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40"/>
        <w:jc w:val="center"/>
      </w:pPr>
      <w:r>
        <w:rPr>
          <w:rFonts w:ascii="Calibri" w:hAnsi="Calibri" w:eastAsia="맑은 고딕"/>
          <w:b/>
          <w:color w:val="0B2545"/>
          <w:sz w:val="32"/>
        </w:rPr>
        <w:t>[TO-BE] 34일차 2팀 팀프로젝트실습 해답 — 완료본</w:t>
      </w:r>
    </w:p>
    <w:p>
      <w:pPr>
        <w:spacing w:after="360"/>
        <w:jc w:val="center"/>
      </w:pPr>
      <w:r>
        <w:rPr>
          <w:rFonts w:ascii="Malgun Gothic" w:hAnsi="Malgun Gothic" w:eastAsia="Malgun Gothic"/>
          <w:b/>
          <w:color w:val="19A59A"/>
          <w:sz w:val="34"/>
        </w:rPr>
        <w:t>개선 전략 도출과 개선 전략 문서 v1.0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10"/>
        <w:gridCol w:w="7704"/>
      </w:tblGrid>
      <w:tr>
        <w:tc>
          <w:tcPr>
            <w:tcW w:type="dxa" w:w="2256"/>
            <w:shd w:val="clear" w:color="auto" w:fill="FFFFFF"/>
            <w:vAlign w:val="center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공통 전제</w:t>
            </w:r>
          </w:p>
        </w:tc>
        <w:tc>
          <w:tcPr>
            <w:tcW w:type="dxa" w:w="7058"/>
            <w:shd w:val="clear" w:color="auto" w:fill="FFFFFF"/>
            <w:vAlign w:val="center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0"/>
              </w:rPr>
              <w:t>33일차 인사이트 카드의 '결정' 항목을 출발점으로 사용한다. 카드 장수는 팀마다 다르며 1절 기준을 따른다. 새 인사이트를 만들지 않으며, 근거 없는 수치 목표를 쓰지 않는다.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1. 먼저 읽는다 — 팀별 진척 단계 조정</w:t>
      </w:r>
    </w:p>
    <w:p>
      <w:pPr>
        <w:spacing w:after="160"/>
        <w:jc w:val="left"/>
      </w:pPr>
      <w:r>
        <w:rPr>
          <w:rFonts w:ascii="Malgun Gothic" w:hAnsi="Malgun Gothic" w:eastAsia="Malgun Gothic"/>
          <w:b w:val="0"/>
          <w:color w:val="333333"/>
          <w:sz w:val="21"/>
        </w:rPr>
        <w:t>9/3 제출 기준이다. 인사이트 카드를 낸 팀은 2팀뿐이고, 나머지 세 팀은 그 앞 단계에 있다. 2~4절의 공통 문제는 자기 팀 줄에 맞춰 적용한다.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712"/>
        <w:gridCol w:w="3052"/>
        <w:gridCol w:w="3550"/>
      </w:tblGrid>
      <w:tr>
        <w:tc>
          <w:tcPr>
            <w:tcW w:type="dxa" w:w="2712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9/3 실제 도달점</w:t>
            </w:r>
          </w:p>
        </w:tc>
        <w:tc>
          <w:tcPr>
            <w:tcW w:type="dxa" w:w="3052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오늘 먼저 할 것</w:t>
            </w:r>
          </w:p>
        </w:tc>
        <w:tc>
          <w:tcPr>
            <w:tcW w:type="dxa" w:w="3550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공통 문제 적용</w:t>
            </w:r>
          </w:p>
        </w:tc>
      </w:tr>
      <w:tr>
        <w:tc>
          <w:tcPr>
            <w:tcW w:type="dxa" w:w="271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2팀 — 인사이트 카드 6장 + 오늘 작성할 카드 G = 7장</w:t>
            </w:r>
          </w:p>
        </w:tc>
        <w:tc>
          <w:tcPr>
            <w:tcW w:type="dxa" w:w="305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3교시 전반 50분: 33일차 이월 5건 처리. 그다음 개선안 도출</w:t>
            </w:r>
          </w:p>
        </w:tc>
        <w:tc>
          <w:tcPr>
            <w:tcW w:type="dxa" w:w="355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2~4절을 전부 그대로 수행한다. 카드 7장에 1~2개씩, 합계 6개 이상 · 상위 3건 상세화</w:t>
            </w:r>
          </w:p>
        </w:tc>
      </w:tr>
      <w:tr>
        <w:tc>
          <w:tcPr>
            <w:tcW w:type="dxa" w:w="2712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1팀 — 정제·검수 기준 수립 (카드 0장)</w:t>
            </w:r>
          </w:p>
        </w:tc>
        <w:tc>
          <w:tcPr>
            <w:tcW w:type="dxa" w:w="3052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3교시 앞부분: 정제 기준 문서를 근거로 인사이트 카드 작성</w:t>
            </w:r>
          </w:p>
        </w:tc>
        <w:tc>
          <w:tcPr>
            <w:tcW w:type="dxa" w:w="3550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카드를 만든 뒤 2~4절로 넘어간다. 카드 1장당 개선안 1~2개</w:t>
            </w:r>
          </w:p>
        </w:tc>
      </w:tr>
      <w:tr>
        <w:tc>
          <w:tcPr>
            <w:tcW w:type="dxa" w:w="271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3팀 — 거래·단지 전처리 완료 (카드 0장)</w:t>
            </w:r>
          </w:p>
        </w:tc>
        <w:tc>
          <w:tcPr>
            <w:tcW w:type="dxa" w:w="305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3교시 앞부분: 결합·품질검증 결과로 인사이트 카드 작성</w:t>
            </w:r>
          </w:p>
        </w:tc>
        <w:tc>
          <w:tcPr>
            <w:tcW w:type="dxa" w:w="355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결합 전후 행 수 검증이 선행이다. 결합이 안 되면 카드의 분모가 정해지지 않는다</w:t>
            </w:r>
          </w:p>
        </w:tc>
      </w:tr>
      <w:tr>
        <w:tc>
          <w:tcPr>
            <w:tcW w:type="dxa" w:w="2712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4팀 — 수집 진행 중 (카드 0장 · 계산식 미확정)</w:t>
            </w:r>
          </w:p>
        </w:tc>
        <w:tc>
          <w:tcPr>
            <w:tcW w:type="dxa" w:w="3052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3교시 앞부분: 6개 지표 계산식 확정 → 확보한 만큼으로 인사이트 카드</w:t>
            </w:r>
          </w:p>
        </w:tc>
        <w:tc>
          <w:tcPr>
            <w:tcW w:type="dxa" w:w="3550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계산식 없는 지표는 측정 KPI로 쓸 수 없다. 계산식이 개선안의 진입 조건이다</w:t>
            </w:r>
          </w:p>
        </w:tc>
      </w:tr>
      <w:tr>
        <w:tc>
          <w:tcPr>
            <w:tcW w:type="dxa" w:w="271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공통</w:t>
            </w:r>
          </w:p>
        </w:tc>
        <w:tc>
          <w:tcPr>
            <w:tcW w:type="dxa" w:w="305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카드 장수</w:t>
            </w:r>
          </w:p>
        </w:tc>
        <w:tc>
          <w:tcPr>
            <w:tcW w:type="dxa" w:w="355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하한이 없다. 근거가 붙은 2장이 근거 없는 5장보다 낫다</w:t>
            </w:r>
          </w:p>
        </w:tc>
      </w:tr>
      <w:tr>
        <w:tc>
          <w:tcPr>
            <w:tcW w:type="dxa" w:w="2712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공통</w:t>
            </w:r>
          </w:p>
        </w:tc>
        <w:tc>
          <w:tcPr>
            <w:tcW w:type="dxa" w:w="3052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개선안 개수</w:t>
            </w:r>
          </w:p>
        </w:tc>
        <w:tc>
          <w:tcPr>
            <w:tcW w:type="dxa" w:w="3550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카드 1장당 1~2개. 개수를 채우려고 새 인사이트를 만들지 않는다</w:t>
            </w:r>
          </w:p>
        </w:tc>
      </w:tr>
      <w:tr>
        <w:tc>
          <w:tcPr>
            <w:tcW w:type="dxa" w:w="271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공통</w:t>
            </w:r>
          </w:p>
        </w:tc>
        <w:tc>
          <w:tcPr>
            <w:tcW w:type="dxa" w:w="305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확보·정제 전략의 지위</w:t>
            </w:r>
          </w:p>
        </w:tc>
        <w:tc>
          <w:tcPr>
            <w:tcW w:type="dxa" w:w="355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「데이터 확보 전략」·「정제 기준 확정」도 정식 전략 1건으로 센다</w:t>
            </w:r>
          </w:p>
        </w:tc>
      </w:tr>
      <w:tr>
        <w:tc>
          <w:tcPr>
            <w:tcW w:type="dxa" w:w="2712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공통</w:t>
            </w:r>
          </w:p>
        </w:tc>
        <w:tc>
          <w:tcPr>
            <w:tcW w:type="dxa" w:w="3052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카드 번호</w:t>
            </w:r>
          </w:p>
        </w:tc>
        <w:tc>
          <w:tcPr>
            <w:tcW w:type="dxa" w:w="3550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모든 개선안에 근거 카드 번호를 붙인다. 카드가 2장이면 번호도 2개뿐이다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10"/>
        <w:gridCol w:w="7704"/>
      </w:tblGrid>
      <w:tr>
        <w:tc>
          <w:tcPr>
            <w:tcW w:type="dxa" w:w="161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교시 정정</w:t>
            </w:r>
          </w:p>
        </w:tc>
        <w:tc>
          <w:tcPr>
            <w:tcW w:type="dxa" w:w="770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33일차 검토의견에 적힌 「34일차 1~2교시」 지정은 오늘 1~2교시가 이론·기초실습으로 확정되면서 3교시로 옮겨졌다. 오늘은 이 문서의 교시표를 따른다. 평가는 개수가 아니라 인사이트–액션 연결과 측정 KPI의 계산 가능성으로 한다.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2. 공통 문제 ① — 개선안 도출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4"/>
        <w:gridCol w:w="7440"/>
      </w:tblGrid>
      <w:tr>
        <w:tc>
          <w:tcPr>
            <w:tcW w:type="dxa" w:w="1874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번호</w:t>
            </w:r>
          </w:p>
        </w:tc>
        <w:tc>
          <w:tcPr>
            <w:tcW w:type="dxa" w:w="7440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작성 문제</w:t>
            </w:r>
          </w:p>
        </w:tc>
      </w:tr>
      <w:tr>
        <w:tc>
          <w:tcPr>
            <w:tcW w:type="dxa" w:w="1874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</w:t>
            </w:r>
          </w:p>
        </w:tc>
        <w:tc>
          <w:tcPr>
            <w:tcW w:type="dxa" w:w="744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인사이트 카드별로 개선안을 1~2개씩 도출하시오. (2팀 카드 7장에 합계 6개 이상 / 1·3·4팀은 오늘 만든 카드 수 × 2 내외, 하한 없음) 개수를 채우려고 새 인사이트를 만들지 않는다.</w:t>
            </w:r>
          </w:p>
        </w:tc>
      </w:tr>
      <w:tr>
        <w:tc>
          <w:tcPr>
            <w:tcW w:type="dxa" w:w="1874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</w:t>
            </w:r>
          </w:p>
        </w:tc>
        <w:tc>
          <w:tcPr>
            <w:tcW w:type="dxa" w:w="7440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각 개선안에 근거 인사이트 카드 번호를 붙이시오.</w:t>
            </w:r>
          </w:p>
        </w:tc>
      </w:tr>
      <w:tr>
        <w:tc>
          <w:tcPr>
            <w:tcW w:type="dxa" w:w="1874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</w:t>
            </w:r>
          </w:p>
        </w:tc>
        <w:tc>
          <w:tcPr>
            <w:tcW w:type="dxa" w:w="744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각 개선안을 대상·행동·측정지표·기간 4요소로 작성하시오.</w:t>
            </w:r>
          </w:p>
        </w:tc>
      </w:tr>
      <w:tr>
        <w:tc>
          <w:tcPr>
            <w:tcW w:type="dxa" w:w="1874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4</w:t>
            </w:r>
          </w:p>
        </w:tc>
        <w:tc>
          <w:tcPr>
            <w:tcW w:type="dxa" w:w="7440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측정지표마다 분모를 적으시오.</w:t>
            </w:r>
          </w:p>
        </w:tc>
      </w:tr>
      <w:tr>
        <w:tc>
          <w:tcPr>
            <w:tcW w:type="dxa" w:w="1874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5</w:t>
            </w:r>
          </w:p>
        </w:tc>
        <w:tc>
          <w:tcPr>
            <w:tcW w:type="dxa" w:w="744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각 지표가 현재 데이터로 계산 가능한지 확인하고 결과를 적으시오.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10"/>
        <w:gridCol w:w="7704"/>
      </w:tblGrid>
      <w:tr>
        <w:tc>
          <w:tcPr>
            <w:tcW w:type="dxa" w:w="161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근거 규칙</w:t>
            </w:r>
          </w:p>
        </w:tc>
        <w:tc>
          <w:tcPr>
            <w:tcW w:type="dxa" w:w="770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개선안 하나마다 인사이트–대상–행동–지표–분모–기간을 한 줄로 연결한다.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3. 공통 문제 ② — 우선순위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86"/>
        <w:gridCol w:w="7428"/>
      </w:tblGrid>
      <w:tr>
        <w:tc>
          <w:tcPr>
            <w:tcW w:type="dxa" w:w="1886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번호</w:t>
            </w:r>
          </w:p>
        </w:tc>
        <w:tc>
          <w:tcPr>
            <w:tcW w:type="dxa" w:w="7428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작성 문제</w:t>
            </w:r>
          </w:p>
        </w:tc>
      </w:tr>
      <w:tr>
        <w:tc>
          <w:tcPr>
            <w:tcW w:type="dxa" w:w="1886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6</w:t>
            </w:r>
          </w:p>
        </w:tc>
        <w:tc>
          <w:tcPr>
            <w:tcW w:type="dxa" w:w="74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영향도를 4기준(결정 변화·범위·근거 강도·연쇄)으로 판정하시오.</w:t>
            </w:r>
          </w:p>
        </w:tc>
      </w:tr>
      <w:tr>
        <w:tc>
          <w:tcPr>
            <w:tcW w:type="dxa" w:w="1886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7</w:t>
            </w:r>
          </w:p>
        </w:tc>
        <w:tc>
          <w:tcPr>
            <w:tcW w:type="dxa" w:w="742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실행 난이도를 4기준(데이터·권한·의존·비용시간)으로 판정하시오.</w:t>
            </w:r>
          </w:p>
        </w:tc>
      </w:tr>
      <w:tr>
        <w:tc>
          <w:tcPr>
            <w:tcW w:type="dxa" w:w="1886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8</w:t>
            </w:r>
          </w:p>
        </w:tc>
        <w:tc>
          <w:tcPr>
            <w:tcW w:type="dxa" w:w="74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개선안을 매트릭스 4구간에 배치하시오.</w:t>
            </w:r>
          </w:p>
        </w:tc>
      </w:tr>
      <w:tr>
        <w:tc>
          <w:tcPr>
            <w:tcW w:type="dxa" w:w="1886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9</w:t>
            </w:r>
          </w:p>
        </w:tc>
        <w:tc>
          <w:tcPr>
            <w:tcW w:type="dxa" w:w="742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영향 높음·난이도 높음 항목은 1단계만 떼어 쪼개시오.</w:t>
            </w:r>
          </w:p>
        </w:tc>
      </w:tr>
      <w:tr>
        <w:tc>
          <w:tcPr>
            <w:tcW w:type="dxa" w:w="1886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10</w:t>
            </w:r>
          </w:p>
        </w:tc>
        <w:tc>
          <w:tcPr>
            <w:tcW w:type="dxa" w:w="74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상위 건을 선정하고(2팀 3건 / 1·3·4팀 2건, 카드가 1장이면 1건) 나머지를 보류 / 범위 밖 / 제외로 분류해 사유를 적으시오.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10"/>
        <w:gridCol w:w="7704"/>
      </w:tblGrid>
      <w:tr>
        <w:tc>
          <w:tcPr>
            <w:tcW w:type="dxa" w:w="161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선택 기준</w:t>
            </w:r>
          </w:p>
        </w:tc>
        <w:tc>
          <w:tcPr>
            <w:tcW w:type="dxa" w:w="770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근거가 약한 인사이트(보류 판정)에서 나온 액션은 영향도를 높게 두지 않는다.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4. 공통 문제 ③ — 실행 방안 상세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86"/>
        <w:gridCol w:w="7228"/>
      </w:tblGrid>
      <w:tr>
        <w:tc>
          <w:tcPr>
            <w:tcW w:type="dxa" w:w="2086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번호</w:t>
            </w:r>
          </w:p>
        </w:tc>
        <w:tc>
          <w:tcPr>
            <w:tcW w:type="dxa" w:w="7228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작성 문제</w:t>
            </w:r>
          </w:p>
        </w:tc>
      </w:tr>
      <w:tr>
        <w:tc>
          <w:tcPr>
            <w:tcW w:type="dxa" w:w="2086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11</w:t>
            </w:r>
          </w:p>
        </w:tc>
        <w:tc>
          <w:tcPr>
            <w:tcW w:type="dxa" w:w="72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상위 건의 선행조건을 적으시오.</w:t>
            </w:r>
          </w:p>
        </w:tc>
      </w:tr>
      <w:tr>
        <w:tc>
          <w:tcPr>
            <w:tcW w:type="dxa" w:w="2086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12</w:t>
            </w:r>
          </w:p>
        </w:tc>
        <w:tc>
          <w:tcPr>
            <w:tcW w:type="dxa" w:w="722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실행 주체(수혜자 조직의 역할)와 담당을 적으시오.</w:t>
            </w:r>
          </w:p>
        </w:tc>
      </w:tr>
      <w:tr>
        <w:tc>
          <w:tcPr>
            <w:tcW w:type="dxa" w:w="2086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13</w:t>
            </w:r>
          </w:p>
        </w:tc>
        <w:tc>
          <w:tcPr>
            <w:tcW w:type="dxa" w:w="72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기대효과를 데이터 범위 안의 표현으로 적으시오.</w:t>
            </w:r>
          </w:p>
        </w:tc>
      </w:tr>
      <w:tr>
        <w:tc>
          <w:tcPr>
            <w:tcW w:type="dxa" w:w="2086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14</w:t>
            </w:r>
          </w:p>
        </w:tc>
        <w:tc>
          <w:tcPr>
            <w:tcW w:type="dxa" w:w="722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리스크와 완화 방법, 중단 기준을 적으시오.</w:t>
            </w:r>
          </w:p>
        </w:tc>
      </w:tr>
      <w:tr>
        <w:tc>
          <w:tcPr>
            <w:tcW w:type="dxa" w:w="2086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15</w:t>
            </w:r>
          </w:p>
        </w:tc>
        <w:tc>
          <w:tcPr>
            <w:tcW w:type="dxa" w:w="72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개선 전략 문서 v1.0을 작성하시오 (제외·보류 항목 포함).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00"/>
        <w:gridCol w:w="7814"/>
      </w:tblGrid>
      <w:tr>
        <w:tc>
          <w:tcPr>
            <w:tcW w:type="dxa" w:w="150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금지</w:t>
            </w:r>
          </w:p>
        </w:tc>
        <w:tc>
          <w:tcPr>
            <w:tcW w:type="dxa" w:w="781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근거 없는 수치 목표(예: 전환율 20% 개선)를 쓰지 않는다. 방향과 확인 시점으로 표현한다.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5. 2팀 문제 — 호텔 검색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41"/>
        <w:gridCol w:w="7073"/>
      </w:tblGrid>
      <w:tr>
        <w:tc>
          <w:tcPr>
            <w:tcW w:type="dxa" w:w="2241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073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팀 문제</w:t>
            </w:r>
          </w:p>
        </w:tc>
      </w:tr>
      <w:tr>
        <w:tc>
          <w:tcPr>
            <w:tcW w:type="dxa" w:w="224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프로젝트</w:t>
            </w:r>
          </w:p>
        </w:tc>
        <w:tc>
          <w:tcPr>
            <w:tcW w:type="dxa" w:w="707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일본 여행객 호텔 검색 의도·결과 비교 및 이탈 요인 대시보드</w:t>
            </w:r>
          </w:p>
        </w:tc>
      </w:tr>
      <w:tr>
        <w:tc>
          <w:tcPr>
            <w:tcW w:type="dxa" w:w="224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팀원</w:t>
            </w:r>
          </w:p>
        </w:tc>
        <w:tc>
          <w:tcPr>
            <w:tcW w:type="dxa" w:w="707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권순성, 박지현, 손지영, 이소이</w:t>
            </w:r>
          </w:p>
        </w:tc>
      </w:tr>
      <w:tr>
        <w:tc>
          <w:tcPr>
            <w:tcW w:type="dxa" w:w="224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실행 주체</w:t>
            </w:r>
          </w:p>
        </w:tc>
        <w:tc>
          <w:tcPr>
            <w:tcW w:type="dxa" w:w="707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검색 효율을 개선하는 서비스 기획자</w:t>
            </w:r>
          </w:p>
        </w:tc>
      </w:tr>
      <w:tr>
        <w:tc>
          <w:tcPr>
            <w:tcW w:type="dxa" w:w="224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선행 — 3교시 전반 50분</w:t>
            </w:r>
          </w:p>
        </w:tc>
        <w:tc>
          <w:tcPr>
            <w:tcW w:type="dxa" w:w="707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33일차 이월 5건을 끝낸다. ① 재검색 유형별 3열 표 재추출 — 나머지의 선행, 20분 ② 카드 D와 보고서 8절 동시 수정 — 검색어 수정의 「다음 검색 결과 발생률」을 11/41 = 26.8%에서 3/10 = 30.0%로 정정(상세진입률 3/10 = 30.0%는 이미 맞다) ③ 카드 G 작성 ④ 전 문서 기준 DB v02 표기 통일 — 해답 머리 「분석 기준」 줄이 아직 v01 표기다 ⑤ 보고서 10절에 추출 코드 미확보 한 줄. ③~⑤는 계산이 없는 옮겨쓰기·치환이다.</w:t>
            </w:r>
          </w:p>
        </w:tc>
      </w:tr>
      <w:tr>
        <w:tc>
          <w:tcPr>
            <w:tcW w:type="dxa" w:w="224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선행 — 4교시 KPI 정의 시</w:t>
            </w:r>
          </w:p>
        </w:tc>
        <w:tc>
          <w:tcPr>
            <w:tcW w:type="dxa" w:w="707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전체 상세진입 45/296과 카드 H 1위 상세진입 110/149의 분자 단위를 정리하시오. 확정 전까지 73.8%를 단독으로 쓰지 않는다.</w:t>
            </w:r>
          </w:p>
        </w:tc>
      </w:tr>
      <w:tr>
        <w:tc>
          <w:tcPr>
            <w:tcW w:type="dxa" w:w="224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선행 — 33일차 검토의견 미추적 3건</w:t>
            </w:r>
          </w:p>
        </w:tc>
        <w:tc>
          <w:tcPr>
            <w:tcW w:type="dxa" w:w="707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상세진입 지표명을 hotel_click과 「호텔 상세진입」 중 하나로 통일 · BOOKING–ROOM 불일치 2건을 회의록 「막힌 것」 칸에 기재 · 608건 기준 문서에 「비현행 · 변경 이력용」 표시. 세 건 모두 16:50 검토의견 6절의 지시인데 회의록에 올라가지 않았다.</w:t>
            </w:r>
          </w:p>
        </w:tc>
      </w:tr>
      <w:tr>
        <w:tc>
          <w:tcPr>
            <w:tcW w:type="dxa" w:w="224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선행 — 7교시 정리 시간</w:t>
            </w:r>
          </w:p>
        </w:tc>
        <w:tc>
          <w:tcPr>
            <w:tcW w:type="dxa" w:w="707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회의록 5절(31일차) 복구 · 판단별 담당 칸에 이름 기입 · 「막힌 것」 칸에서 완료 항목을 「판단」 칸으로 이동. 문서 정비이므로 개선안 작업과 분리해 마지막에 한다.</w:t>
            </w:r>
          </w:p>
        </w:tc>
      </w:tr>
      <w:tr>
        <w:tc>
          <w:tcPr>
            <w:tcW w:type="dxa" w:w="224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필수 전략 1</w:t>
            </w:r>
          </w:p>
        </w:tc>
        <w:tc>
          <w:tcPr>
            <w:tcW w:type="dxa" w:w="707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불일치가 큰 조건의 노출·정렬 규칙을 선별 조정하는 전략을 작성하시오.</w:t>
            </w:r>
          </w:p>
        </w:tc>
      </w:tr>
      <w:tr>
        <w:tc>
          <w:tcPr>
            <w:tcW w:type="dxa" w:w="224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필수 전략 2</w:t>
            </w:r>
          </w:p>
        </w:tc>
        <w:tc>
          <w:tcPr>
            <w:tcW w:type="dxa" w:w="707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이탈이 집중되는 단계의 보완 전략을 작성하시오.</w:t>
            </w:r>
          </w:p>
        </w:tc>
      </w:tr>
      <w:tr>
        <w:tc>
          <w:tcPr>
            <w:tcW w:type="dxa" w:w="224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측정</w:t>
            </w:r>
          </w:p>
        </w:tc>
        <w:tc>
          <w:tcPr>
            <w:tcW w:type="dxa" w:w="707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이탈률·재검색률·상세진입률의 분모를 distinct 기준으로 고정해 적으시오. 예약 관련 지표는 BOOKING이 가상이므로 KPI에서 제외하고 사유를 적으시오.</w:t>
            </w:r>
          </w:p>
        </w:tc>
      </w:tr>
      <w:tr>
        <w:tc>
          <w:tcPr>
            <w:tcW w:type="dxa" w:w="224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선행조건</w:t>
            </w:r>
          </w:p>
        </w:tc>
        <w:tc>
          <w:tcPr>
            <w:tcW w:type="dxa" w:w="707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조건 구분 컬럼과 ×·△ 구간 데이터 확보 여부를 명시하시오.</w:t>
            </w:r>
          </w:p>
        </w:tc>
      </w:tr>
      <w:tr>
        <w:tc>
          <w:tcPr>
            <w:tcW w:type="dxa" w:w="224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리스크</w:t>
            </w:r>
          </w:p>
        </w:tc>
        <w:tc>
          <w:tcPr>
            <w:tcW w:type="dxa" w:w="707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전면 개편이 다른 조건 구간에 미칠 영향을 리스크로 적으시오.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00"/>
        <w:gridCol w:w="7814"/>
      </w:tblGrid>
      <w:tr>
        <w:tc>
          <w:tcPr>
            <w:tcW w:type="dxa" w:w="150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범위</w:t>
            </w:r>
          </w:p>
        </w:tc>
        <w:tc>
          <w:tcPr>
            <w:tcW w:type="dxa" w:w="781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일본 여행객 범위를 유지한다. 개선 효과는 확인된 구간 간 격차만큼의 여지로 표현한다.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6. 산출물 양식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101"/>
        <w:gridCol w:w="5213"/>
      </w:tblGrid>
      <w:tr>
        <w:tc>
          <w:tcPr>
            <w:tcW w:type="dxa" w:w="4101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① 개선안 목록</w:t>
            </w:r>
          </w:p>
        </w:tc>
        <w:tc>
          <w:tcPr>
            <w:tcW w:type="dxa" w:w="5213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열 구성</w:t>
            </w:r>
          </w:p>
        </w:tc>
      </w:tr>
      <w:tr>
        <w:tc>
          <w:tcPr>
            <w:tcW w:type="dxa" w:w="410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근거 인사이트</w:t>
            </w:r>
          </w:p>
        </w:tc>
        <w:tc>
          <w:tcPr>
            <w:tcW w:type="dxa" w:w="521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카드 번호 — 2팀은 33일차 카드, 1·3·4팀은 오늘 만든 카드</w:t>
            </w:r>
          </w:p>
        </w:tc>
      </w:tr>
      <w:tr>
        <w:tc>
          <w:tcPr>
            <w:tcW w:type="dxa" w:w="410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대상 · 행동</w:t>
            </w:r>
          </w:p>
        </w:tc>
        <w:tc>
          <w:tcPr>
            <w:tcW w:type="dxa" w:w="521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누구에게 무엇을</w:t>
            </w:r>
          </w:p>
        </w:tc>
      </w:tr>
      <w:tr>
        <w:tc>
          <w:tcPr>
            <w:tcW w:type="dxa" w:w="410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측정지표 · 분모</w:t>
            </w:r>
          </w:p>
        </w:tc>
        <w:tc>
          <w:tcPr>
            <w:tcW w:type="dxa" w:w="521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성패 판단 기준</w:t>
            </w:r>
          </w:p>
        </w:tc>
      </w:tr>
      <w:tr>
        <w:tc>
          <w:tcPr>
            <w:tcW w:type="dxa" w:w="410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기간</w:t>
            </w:r>
          </w:p>
        </w:tc>
        <w:tc>
          <w:tcPr>
            <w:tcW w:type="dxa" w:w="521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실행 기간과 확인 시점</w:t>
            </w:r>
          </w:p>
        </w:tc>
      </w:tr>
      <w:tr>
        <w:tc>
          <w:tcPr>
            <w:tcW w:type="dxa" w:w="410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계산 가능성</w:t>
            </w:r>
          </w:p>
        </w:tc>
        <w:tc>
          <w:tcPr>
            <w:tcW w:type="dxa" w:w="521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현재 데이터로 되는가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345"/>
        <w:gridCol w:w="4969"/>
      </w:tblGrid>
      <w:tr>
        <w:tc>
          <w:tcPr>
            <w:tcW w:type="dxa" w:w="4345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② 우선순위 매트릭스</w:t>
            </w:r>
          </w:p>
        </w:tc>
        <w:tc>
          <w:tcPr>
            <w:tcW w:type="dxa" w:w="4969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열 구성</w:t>
            </w:r>
          </w:p>
        </w:tc>
      </w:tr>
      <w:tr>
        <w:tc>
          <w:tcPr>
            <w:tcW w:type="dxa" w:w="4345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개선안</w:t>
            </w:r>
          </w:p>
        </w:tc>
        <w:tc>
          <w:tcPr>
            <w:tcW w:type="dxa" w:w="4969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목록의 항목</w:t>
            </w:r>
          </w:p>
        </w:tc>
      </w:tr>
      <w:tr>
        <w:tc>
          <w:tcPr>
            <w:tcW w:type="dxa" w:w="4345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영향도 · 근거</w:t>
            </w:r>
          </w:p>
        </w:tc>
        <w:tc>
          <w:tcPr>
            <w:tcW w:type="dxa" w:w="4969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4기준 중 무엇으로</w:t>
            </w:r>
          </w:p>
        </w:tc>
      </w:tr>
      <w:tr>
        <w:tc>
          <w:tcPr>
            <w:tcW w:type="dxa" w:w="4345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난이도 · 근거</w:t>
            </w:r>
          </w:p>
        </w:tc>
        <w:tc>
          <w:tcPr>
            <w:tcW w:type="dxa" w:w="4969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4기준 중 무엇으로</w:t>
            </w:r>
          </w:p>
        </w:tc>
      </w:tr>
      <w:tr>
        <w:tc>
          <w:tcPr>
            <w:tcW w:type="dxa" w:w="4345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구간</w:t>
            </w:r>
          </w:p>
        </w:tc>
        <w:tc>
          <w:tcPr>
            <w:tcW w:type="dxa" w:w="4969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4구간 중 어디</w:t>
            </w:r>
          </w:p>
        </w:tc>
      </w:tr>
      <w:tr>
        <w:tc>
          <w:tcPr>
            <w:tcW w:type="dxa" w:w="4345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판정 · 사유</w:t>
            </w:r>
          </w:p>
        </w:tc>
        <w:tc>
          <w:tcPr>
            <w:tcW w:type="dxa" w:w="4969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실행 / 보류 / 범위 밖 / 제외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948"/>
        <w:gridCol w:w="5366"/>
      </w:tblGrid>
      <w:tr>
        <w:tc>
          <w:tcPr>
            <w:tcW w:type="dxa" w:w="3948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③ 실행 방안 상세 (상위 건 — 2팀 3건 / 1·3·4팀 2건)</w:t>
            </w:r>
          </w:p>
        </w:tc>
        <w:tc>
          <w:tcPr>
            <w:tcW w:type="dxa" w:w="5366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열 구성</w:t>
            </w:r>
          </w:p>
        </w:tc>
      </w:tr>
      <w:tr>
        <w:tc>
          <w:tcPr>
            <w:tcW w:type="dxa" w:w="394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전략명</w:t>
            </w:r>
          </w:p>
        </w:tc>
        <w:tc>
          <w:tcPr>
            <w:tcW w:type="dxa" w:w="5366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한 문장</w:t>
            </w:r>
          </w:p>
        </w:tc>
      </w:tr>
      <w:tr>
        <w:tc>
          <w:tcPr>
            <w:tcW w:type="dxa" w:w="394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4요소</w:t>
            </w:r>
          </w:p>
        </w:tc>
        <w:tc>
          <w:tcPr>
            <w:tcW w:type="dxa" w:w="5366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대상·행동·측정지표·기간</w:t>
            </w:r>
          </w:p>
        </w:tc>
      </w:tr>
      <w:tr>
        <w:tc>
          <w:tcPr>
            <w:tcW w:type="dxa" w:w="394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선행조건</w:t>
            </w:r>
          </w:p>
        </w:tc>
        <w:tc>
          <w:tcPr>
            <w:tcW w:type="dxa" w:w="5366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먼저 확보·확인할 것</w:t>
            </w:r>
          </w:p>
        </w:tc>
      </w:tr>
      <w:tr>
        <w:tc>
          <w:tcPr>
            <w:tcW w:type="dxa" w:w="394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담당</w:t>
            </w:r>
          </w:p>
        </w:tc>
        <w:tc>
          <w:tcPr>
            <w:tcW w:type="dxa" w:w="5366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실행 주체의 역할</w:t>
            </w:r>
          </w:p>
        </w:tc>
      </w:tr>
      <w:tr>
        <w:tc>
          <w:tcPr>
            <w:tcW w:type="dxa" w:w="394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기대효과</w:t>
            </w:r>
          </w:p>
        </w:tc>
        <w:tc>
          <w:tcPr>
            <w:tcW w:type="dxa" w:w="5366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데이터 범위 안의 서술</w:t>
            </w:r>
          </w:p>
        </w:tc>
      </w:tr>
      <w:tr>
        <w:tc>
          <w:tcPr>
            <w:tcW w:type="dxa" w:w="394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리스크 · 완화</w:t>
            </w:r>
          </w:p>
        </w:tc>
        <w:tc>
          <w:tcPr>
            <w:tcW w:type="dxa" w:w="5366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나빠질 수 있는 것과 대응</w:t>
            </w:r>
          </w:p>
        </w:tc>
      </w:tr>
      <w:tr>
        <w:tc>
          <w:tcPr>
            <w:tcW w:type="dxa" w:w="394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중단 기준</w:t>
            </w:r>
          </w:p>
        </w:tc>
        <w:tc>
          <w:tcPr>
            <w:tcW w:type="dxa" w:w="5366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무엇이 확인되면 멈추는가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00"/>
        <w:gridCol w:w="7814"/>
      </w:tblGrid>
      <w:tr>
        <w:tc>
          <w:tcPr>
            <w:tcW w:type="dxa" w:w="150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제출</w:t>
            </w:r>
          </w:p>
        </w:tc>
        <w:tc>
          <w:tcPr>
            <w:tcW w:type="dxa" w:w="781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세 가지를 묶어 개선 전략 문서 v1.0으로 제출한다. 제외·보류·범위 밖 항목도 사유와 함께 남긴다.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7. 채점 및 제출 게이트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82"/>
        <w:gridCol w:w="1591"/>
        <w:gridCol w:w="4641"/>
      </w:tblGrid>
      <w:tr>
        <w:tc>
          <w:tcPr>
            <w:tcW w:type="dxa" w:w="3082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영역</w:t>
            </w:r>
          </w:p>
        </w:tc>
        <w:tc>
          <w:tcPr>
            <w:tcW w:type="dxa" w:w="1591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배점</w:t>
            </w:r>
          </w:p>
        </w:tc>
        <w:tc>
          <w:tcPr>
            <w:tcW w:type="dxa" w:w="4641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제출 확인</w:t>
            </w:r>
          </w:p>
        </w:tc>
      </w:tr>
      <w:tr>
        <w:tc>
          <w:tcPr>
            <w:tcW w:type="dxa" w:w="308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스토리 구조</w:t>
            </w:r>
          </w:p>
        </w:tc>
        <w:tc>
          <w:tcPr>
            <w:tcW w:type="dxa" w:w="1591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25</w:t>
            </w:r>
          </w:p>
        </w:tc>
        <w:tc>
          <w:tcPr>
            <w:tcW w:type="dxa" w:w="464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인사이트에서 전략까지 연결이 끊기지 않음</w:t>
            </w:r>
          </w:p>
        </w:tc>
      </w:tr>
      <w:tr>
        <w:tc>
          <w:tcPr>
            <w:tcW w:type="dxa" w:w="3082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데이터·지표·grain</w:t>
            </w:r>
          </w:p>
        </w:tc>
        <w:tc>
          <w:tcPr>
            <w:tcW w:type="dxa" w:w="1591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25</w:t>
            </w:r>
          </w:p>
        </w:tc>
        <w:tc>
          <w:tcPr>
            <w:tcW w:type="dxa" w:w="464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측정 KPI가 실제 테이블로 계산 가능</w:t>
            </w:r>
          </w:p>
        </w:tc>
      </w:tr>
      <w:tr>
        <w:tc>
          <w:tcPr>
            <w:tcW w:type="dxa" w:w="308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시각화·가독성</w:t>
            </w:r>
          </w:p>
        </w:tc>
        <w:tc>
          <w:tcPr>
            <w:tcW w:type="dxa" w:w="1591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20</w:t>
            </w:r>
          </w:p>
        </w:tc>
        <w:tc>
          <w:tcPr>
            <w:tcW w:type="dxa" w:w="464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매트릭스가 판단 근거를 보여줌</w:t>
            </w:r>
          </w:p>
        </w:tc>
      </w:tr>
      <w:tr>
        <w:tc>
          <w:tcPr>
            <w:tcW w:type="dxa" w:w="3082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의사결정 유용성</w:t>
            </w:r>
          </w:p>
        </w:tc>
        <w:tc>
          <w:tcPr>
            <w:tcW w:type="dxa" w:w="1591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20</w:t>
            </w:r>
          </w:p>
        </w:tc>
        <w:tc>
          <w:tcPr>
            <w:tcW w:type="dxa" w:w="464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4요소와 실행 주체가 특정됨</w:t>
            </w:r>
          </w:p>
        </w:tc>
      </w:tr>
      <w:tr>
        <w:tc>
          <w:tcPr>
            <w:tcW w:type="dxa" w:w="308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발표·피드백</w:t>
            </w:r>
          </w:p>
        </w:tc>
        <w:tc>
          <w:tcPr>
            <w:tcW w:type="dxa" w:w="1591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10</w:t>
            </w:r>
          </w:p>
        </w:tc>
        <w:tc>
          <w:tcPr>
            <w:tcW w:type="dxa" w:w="464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제외·보류 사유와 리스크 제시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53"/>
        <w:gridCol w:w="6061"/>
      </w:tblGrid>
      <w:tr>
        <w:tc>
          <w:tcPr>
            <w:tcW w:type="dxa" w:w="3253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제출물</w:t>
            </w:r>
          </w:p>
        </w:tc>
        <w:tc>
          <w:tcPr>
            <w:tcW w:type="dxa" w:w="6061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형식</w:t>
            </w:r>
          </w:p>
        </w:tc>
      </w:tr>
      <w:tr>
        <w:tc>
          <w:tcPr>
            <w:tcW w:type="dxa" w:w="325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개선안 목록</w:t>
            </w:r>
          </w:p>
        </w:tc>
        <w:tc>
          <w:tcPr>
            <w:tcW w:type="dxa" w:w="606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2팀 6개 이상 / 1·3·4팀 카드 수 × 2 내외(하한 없음), 4요소 전부</w:t>
            </w:r>
          </w:p>
        </w:tc>
      </w:tr>
      <w:tr>
        <w:tc>
          <w:tcPr>
            <w:tcW w:type="dxa" w:w="325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우선순위 매트릭스</w:t>
            </w:r>
          </w:p>
        </w:tc>
        <w:tc>
          <w:tcPr>
            <w:tcW w:type="dxa" w:w="606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판정 근거 포함</w:t>
            </w:r>
          </w:p>
        </w:tc>
      </w:tr>
      <w:tr>
        <w:tc>
          <w:tcPr>
            <w:tcW w:type="dxa" w:w="325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실행 방안 상세</w:t>
            </w:r>
          </w:p>
        </w:tc>
        <w:tc>
          <w:tcPr>
            <w:tcW w:type="dxa" w:w="606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2팀 상위 3건 / 1·3·4팀 상위 2건(카드 1장이면 1건), 7개 항목</w:t>
            </w:r>
          </w:p>
        </w:tc>
      </w:tr>
      <w:tr>
        <w:tc>
          <w:tcPr>
            <w:tcW w:type="dxa" w:w="325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개선 전략 문서 v1.0</w:t>
            </w:r>
          </w:p>
        </w:tc>
        <w:tc>
          <w:tcPr>
            <w:tcW w:type="dxa" w:w="606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제외·보류·범위 밖 포함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00"/>
        <w:gridCol w:w="7814"/>
      </w:tblGrid>
      <w:tr>
        <w:tc>
          <w:tcPr>
            <w:tcW w:type="dxa" w:w="150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총점</w:t>
            </w:r>
          </w:p>
        </w:tc>
        <w:tc>
          <w:tcPr>
            <w:tcW w:type="dxa" w:w="781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100점. 확인되지 않은 결과를 만들면 데이터·검증 항목에서 재작성 판정한다.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000000"/>
          <w:sz w:val="28"/>
        </w:rPr>
        <w:t>8. 교수님 요청 반영 현황</w:t>
      </w:r>
    </w:p>
    <w:p>
      <w:pPr>
        <w:spacing w:after="60" w:line="254" w:lineRule="auto"/>
      </w:pPr>
      <w:r/>
      <w:r>
        <w:rPr>
          <w:rFonts w:ascii="맑은 고딕" w:hAnsi="맑은 고딕" w:eastAsia="맑은 고딕"/>
          <w:b w:val="0"/>
          <w:color w:val="000000"/>
          <w:sz w:val="19"/>
        </w:rPr>
        <w:t>빨간색은 교수님 요청사항과 그 요청에 대한 2팀의 반영 결과이다. 현재 저장소 기준이 요청 당시 v02에서 v03으로 갱신되어, 수치 재현은 2026-09-03 v03 비식별 데이터와 품질 플래그 계약을 적용했다.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c>
          <w:tcPr>
            <w:tcW w:type="dxa" w:w="244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교수님 요청</w:t>
            </w:r>
          </w:p>
        </w:tc>
        <w:tc>
          <w:tcPr>
            <w:tcW w:type="dxa" w:w="129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676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반영 결과</w:t>
            </w:r>
          </w:p>
        </w:tc>
      </w:tr>
      <w:tr>
        <w:tc>
          <w:tcPr>
            <w:tcW w:type="dxa" w:w="24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1. 재검색 유형 3열 표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완료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상호배타 분류로 재추출: 동일 조건 53건(회복 0%, 상세진입 0%), 지역 변경 24건(10/24=41.7%, 3/24=12.5%), 검색어 변경 10건(3/10=30.0%, 3/10=30.0%), 조건 완화 41건(11/41=26.8%, 8/41=19.5%), 조건 강화 10건(0%, 0%), 혼합 2건(0%, 0%).</w:t>
            </w:r>
          </w:p>
        </w:tc>
      </w:tr>
      <w:tr>
        <w:tc>
          <w:tcPr>
            <w:tcW w:type="dxa" w:w="24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2. 카드 D 수치 정정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완료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검색어 변경의 다음 검색 결과 발생률을 11/41이 아닌 3/10=30.0%로 정정했다. 11/41=26.8%는 조건 완화 집단이다.</w:t>
            </w:r>
          </w:p>
        </w:tc>
      </w:tr>
      <w:tr>
        <w:tc>
          <w:tcPr>
            <w:tcW w:type="dxa" w:w="24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3. 카드 G 재계산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조건부 완료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>
              <w:rPr>
                <w:rFonts w:ascii="Calibri" w:hAnsi="Calibri" w:eastAsia="맑은 고딕"/>
                <w:color w:val="9C0006"/>
                <w:sz w:val="18"/>
              </w:rPr>
              <w:t>카드 G는 33일차 승인값인 직접성공 27개(62.8%), 미선택 10개(23.3%), 재검색회복 4개(9.3%), 지속실패 2개(4.7%)를 사용한다. 별도 재분류 산식과 수치는 정의 확인 전 배포·성과 판정에서 제외한다. session_end가 2건뿐이므로 “상호작용 없음”은 실제 이탈률이 아니라 로그상 미관측이다.</w:t>
            </w:r>
          </w:p>
        </w:tc>
      </w:tr>
      <w:tr>
        <w:tc>
          <w:tcPr>
            <w:tcW w:type="dxa" w:w="24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4. 기준 DB 표기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완료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요청 이후 현행 기준이 v03으로 갱신됐다. 본 답안은 v03 296건을 사용하고, v02는 원천 보존본으로만 남긴다.</w:t>
            </w:r>
          </w:p>
        </w:tc>
      </w:tr>
      <w:tr>
        <w:tc>
          <w:tcPr>
            <w:tcW w:type="dxa" w:w="24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5. 재현 코드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완료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04_분석설계/팀프로젝트/2026/09/호텔검색_인사이트재분석_20260903_v01_현행본.py가 있으며, 원천 DB를 읽기 전용으로 열고 품질검사 후 수치를 출력한다.</w:t>
            </w:r>
          </w:p>
        </w:tc>
      </w:tr>
      <w:tr>
        <w:tc>
          <w:tcPr>
            <w:tcW w:type="dxa" w:w="24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6. 카드 H 분자 단위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완료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>
              <w:rPr>
                <w:rFonts w:ascii="Calibri" w:hAnsi="Calibri" w:eastAsia="맑은 고딕"/>
                <w:color w:val="9C0006"/>
                <w:sz w:val="18"/>
              </w:rPr>
              <w:t>카드 H는 33일차 승인값인 1위 상세진입 110/149=73.8%를 유지한다. 고유 클릭 재정의 산식과 수치는 정의 확인 전 배포·Power BI에서 제외한다.</w:t>
            </w:r>
          </w:p>
        </w:tc>
      </w:tr>
      <w:tr>
        <w:tc>
          <w:tcPr>
            <w:tcW w:type="dxa" w:w="24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7. 지표명 통일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완료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0건 후 행동·전략 KPI는 hotel_detail_view를 “호텔 상세진입”으로 사용한다. 노출 기반 클릭 분석만 click_in_result_flag=1인 hotel_click을 별도 사용한다.</w:t>
            </w:r>
          </w:p>
        </w:tc>
      </w:tr>
      <w:tr>
        <w:tc>
          <w:tcPr>
            <w:tcW w:type="dxa" w:w="24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8. BOOKING 제외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완료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BOOKING은 가상 데이터이며 search_id 연결이 없으므로 전략 성과 KPI에서 제외한다. 예약 36/296은 검색→예약 전환율로 사용하지 않는다.</w:t>
            </w:r>
          </w:p>
        </w:tc>
      </w:tr>
      <w:tr>
        <w:tc>
          <w:tcPr>
            <w:tcW w:type="dxa" w:w="24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9. ×·△ 구간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추가 데이터 필요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원천에는 ×·△ 라벨 컬럼이 없다. 가격·평점·편의시설 원시값으로 조건을 판정하고, ×·△를 사용하려면 기준표와 파생 컬럼 정의를 먼저 확정한다.</w:t>
            </w:r>
          </w:p>
        </w:tc>
      </w:tr>
      <w:tr>
        <w:tc>
          <w:tcPr>
            <w:tcW w:type="dxa" w:w="24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10. 회의록 정비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별도 수행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BOOKING–ROOM 불일치 2건, 완료 항목 이동, 담당자 이름 기입은 분석 전략과 분리해 7교시 회의록 정리 항목으로 남긴다.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맑은 고딕" w:hAnsi="맑은 고딕" w:eastAsia="맑은 고딕"/>
          <w:b/>
          <w:color w:val="1F4E78"/>
          <w:sz w:val="28"/>
        </w:rPr>
        <w:t>8-1. 개선안의 근거 인사이트 카드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000000"/>
          <w:sz w:val="19"/>
        </w:rPr>
        <w:t>아래 카드는 개선안의 출발 근거다. A·B·C·D·F·H는 33일차 제출 카드이며, G는 교수님 요청에 따라 v03 데이터에서 다시 계산한 조건부 카드다. 카드의 관찰값은 기능의 인과효과로 단정하지 않는다.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4E78"/>
          <w:sz w:val="22"/>
        </w:rPr>
        <w:t>카드 A — 제한 조건과 결과 없음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1944"/>
            <w:vAlign w:val="center"/>
            <w:shd w:fill="1F4E78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568"/>
            <w:vAlign w:val="center"/>
            <w:shd w:fill="1F4E78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카드 내용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인사이트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가격·평점·편의시설처럼 선택 범위를 좁히는 조건이 설정된 검색에 결과 없음이 집중됐다.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근거·분모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편의시설 3개 이상 120/136=88.2%, 최소 평점 설정 115/152=75.7%, 가격 설정 106/146=72.6%. 분석 단위는 검색이며 전체 검색은 296건이다.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결정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0건 화면에서 가격 범위 확대·최소 평점 하향·편의시설 일부 해제를 동등하게 제공하고 2주간 관찰한다.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한계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조건들이 함께 설정될 수 있어 각 조건의 독립적 인과효과는 확정할 수 없다.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연결 개선안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A-1 조건 완화 파일럿, A-2 조건 중첩 통제 분석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맑은 고딕" w:hAnsi="맑은 고딕" w:eastAsia="맑은 고딕"/>
          <w:b/>
          <w:color w:val="1F4E78"/>
          <w:sz w:val="22"/>
        </w:rPr>
        <w:t>카드 B — 0건 후 재검색과 이탈 측정 공백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1944"/>
            <w:vAlign w:val="center"/>
            <w:shd w:fill="1F4E78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568"/>
            <w:vAlign w:val="center"/>
            <w:shd w:fill="1F4E78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카드 내용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인사이트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0건 뒤 후속 검색은 많이 관측됐지만 즉시 이탈 0건은 실제 무이탈보다 로그 공백일 가능성을 먼저 확인해야 한다.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근거·분모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0건 후 후속 검색 140/147=95.2%. 검색 세션 43개이며 session_start 89건에 비해 session_end는 2건뿐이다.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결정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재검색 지원 화면은 유지하되 page_exit·session_end·세션 타임아웃 로그를 먼저 보강한다.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한계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실험 참여자의 탐색 의지가 높았을 수 있으며 현재 자료로 실제 즉시 이탈률을 계산할 수 없다.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연결 개선안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B-1 이탈 로그 보강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맑은 고딕" w:hAnsi="맑은 고딕" w:eastAsia="맑은 고딕"/>
          <w:b/>
          <w:color w:val="1F4E78"/>
          <w:sz w:val="22"/>
        </w:rPr>
        <w:t>카드 C — 즉시 회복과 세션 최종 회복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1944"/>
            <w:vAlign w:val="center"/>
            <w:shd w:fill="1F4E78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568"/>
            <w:vAlign w:val="center"/>
            <w:shd w:fill="1F4E78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카드 내용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인사이트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첫 재검색의 즉시 회복은 낮았지만 추가 탐색 후 세션 마지막에 결과를 확보한 세션이 관측됐다.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근거·분모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즉시 회복 24/140=17.1%는 전이 단위, 세션 최종 회복 21/28=75.0%는 0건 경험 세션 단위다.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결정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두 KPI를 분리 관리하고 첫 재검색 실패 사용자에게 아직 시도하지 않은 다음 방법을 단계적으로 안내한다.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한계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분모가 다르므로 17.1%에서 75.0%로 상승했다고 표현할 수 없고 이탈 누락의 영향도 존재한다.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연결 개선안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C-1 즉시·최종 회복 KPI 및 단계 안내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맑은 고딕" w:hAnsi="맑은 고딕" w:eastAsia="맑은 고딕"/>
          <w:b/>
          <w:color w:val="1F4E78"/>
          <w:sz w:val="22"/>
        </w:rPr>
        <w:t>카드 D — 재검색 방법별 회복·상세진입 차이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1944"/>
            <w:vAlign w:val="center"/>
            <w:shd w:fill="1F4E78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568"/>
            <w:vAlign w:val="center"/>
            <w:shd w:fill="1F4E78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카드 내용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인사이트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결과 회복률이 높은 방법과 호텔 상세진입률이 높은 방법이 서로 다르게 관측됐다.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근거·분모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회복률: 지역 변경 10/24=41.7%, 검색어 변경 3/10=30.0%, 조건 완화 11/41=26.8%. 상세진입률: 지역 3/24=12.5%, 검색어 3/10=30.0%, 완화 8/41=19.5%.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결정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지역 변경을 1차 파일럿으로 시험하고 검색어 수정 입력창도 소규모 측정한다. 방법별 분모를 분리해 제시 순서를 검증한다.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한계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탐색적 결과이며 검색어 변경은 n=10이다. 특정 방법의 우위를 확정하지 않는다.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연결 개선안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D-1 지역 변경 파일럿, D-2 검색어 수정 안내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맑은 고딕" w:hAnsi="맑은 고딕" w:eastAsia="맑은 고딕"/>
          <w:b/>
          <w:color w:val="1F4E78"/>
          <w:sz w:val="22"/>
        </w:rPr>
        <w:t>카드 F — 동일 조건 반복·조건 강화의 회복 부재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1944"/>
            <w:vAlign w:val="center"/>
            <w:shd w:fill="1F4E78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568"/>
            <w:vAlign w:val="center"/>
            <w:shd w:fill="1F4E78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카드 내용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인사이트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현재 표본에서 동일 조건 반복과 조건 강화는 결과 회복이나 호텔 상세진입으로 이어지지 않았다.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근거·분모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동일 조건 53건은 회복·상세진입 0/53, 조건 강화 10건은 각각 0/10이다. 분석 단위는 0건 후 전이이다.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결정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우선 조건 완화 안내를 제공하고 반응 확인 후 동일 조건 반복 감지와 경고 기능을 개발한다.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한계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0% 관측이 모든 환경에서 회복 불가능함을 뜻하지 않으며 실험 데이터 생성 규칙의 영향이 있을 수 있다.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연결 개선안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F-1 동일 조건 반복 방지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맑은 고딕"/>
          <w:color w:val="9C0006"/>
          <w:sz w:val="18"/>
        </w:rPr>
        <w:t>카드 G — 세션 결과 4범주(33일차 승인값)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1944"/>
            <w:vAlign w:val="center"/>
            <w:shd w:fill="1F4E78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568"/>
            <w:vAlign w:val="center"/>
            <w:shd w:fill="1F4E78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카드 내용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인사이트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맑은 고딕"/>
                <w:color w:val="9C0006"/>
                <w:sz w:val="18"/>
              </w:rPr>
              <w:t>43개 세션은 직접성공 27개, 미선택 10개, 재검색회복 4개, 지속실패 2개로 분류된다. 이 4범주를 33일차 승인 기준선으로 사용한다.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근거·분모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맑은 고딕"/>
                <w:color w:val="9C0006"/>
                <w:sz w:val="18"/>
              </w:rPr>
              <w:t>고유 검색 세션 43개 중 직접성공 27개(62.8%), 미선택 10개(23.3%), 재검색회복 4개(9.3%), 지속실패 2개(4.7%)이며 합계는 43개다.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결정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맑은 고딕"/>
                <w:color w:val="9C0006"/>
                <w:sz w:val="18"/>
              </w:rPr>
              <w:t>직접성공·미선택·재검색회복·지속실패를 분리해 관리하고 SG3 증가·SG4 감소를 1차 성과로 판정한다.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한계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맑은 고딕"/>
                <w:color w:val="9C0006"/>
                <w:sz w:val="18"/>
              </w:rPr>
              <w:t>관찰 자료이므로 세그먼트 간 차이를 인과효과로 단정하지 않는다.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연결 개선안</w:t>
            </w:r>
          </w:p>
        </w:tc>
        <w:tc>
          <w:tcPr>
            <w:tcW w:type="dxa" w:w="8568"/>
            <w:vAlign w:val="center"/>
          </w:tcPr>
          <w:p>
            <w:r>
              <w:rPr>
                <w:rFonts w:ascii="Calibri" w:hAnsi="Calibri" w:eastAsia="맑은 고딕"/>
                <w:color w:val="9C0006"/>
                <w:sz w:val="18"/>
              </w:rPr>
              <w:t>G 승인 4범주 관리; B-1 이탈 로그 보강과 C-1 단계 안내의 보조 근거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맑은 고딕"/>
          <w:color w:val="9C0006"/>
          <w:sz w:val="18"/>
        </w:rPr>
        <w:t>카드 H — 검색 결과 순위별 상세진입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1944"/>
            <w:vAlign w:val="center"/>
            <w:shd w:fill="1F4E78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568"/>
            <w:vAlign w:val="center"/>
            <w:shd w:fill="1F4E78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카드 내용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인사이트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맑은 고딕"/>
                <w:color w:val="9C0006"/>
                <w:sz w:val="18"/>
              </w:rPr>
              <w:t>1위 결과의 상세진입률은 73.8%로 가장 높았으나 순위에 따라 일관되게 감소하지 않아 순위 자체의 효과로 확정할 수 없다.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근거·분모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맑은 고딕"/>
                <w:color w:val="9C0006"/>
                <w:sz w:val="18"/>
              </w:rPr>
              <w:t>1위 상세진입 110/149=73.8%(33일차 승인값). 고유 클릭 재정의 산식과 수치는 정의 확인 전 미확정으로 두고 배포본에 사용하지 않는다.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결정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맑은 고딕"/>
                <w:color w:val="9C0006"/>
                <w:sz w:val="18"/>
              </w:rPr>
              <w:t>가격·평점·호텔 특성이 유사한 결과끼리 묶어 hotel_detail_view 기반 순위별 상세진입률을 재분석한 뒤 정렬 실험 여부를 결정한다.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한계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맑은 고딕"/>
                <w:color w:val="9C0006"/>
                <w:sz w:val="18"/>
              </w:rPr>
              <w:t>110/149=73.8%는 1위 결과 기록을 분모로 한 hotel_detail_view 기반 상세진입 승인값이다. 관찰 분석이므로 순위의 인과효과로 확정하지 않는다.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연결 개선안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맑은 고딕"/>
                <w:color w:val="9C0006"/>
                <w:sz w:val="18"/>
              </w:rPr>
              <w:t>H 순위 통제 분석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맑은 고딕" w:hAnsi="맑은 고딕" w:eastAsia="맑은 고딕"/>
          <w:b/>
          <w:color w:val="000000"/>
          <w:sz w:val="28"/>
        </w:rPr>
        <w:t>9. 개선안 목록</w:t>
      </w:r>
    </w:p>
    <w:p>
      <w:pPr>
        <w:spacing w:after="60" w:line="254" w:lineRule="auto"/>
      </w:pPr>
      <w:r/>
      <w:r>
        <w:rPr>
          <w:rFonts w:ascii="맑은 고딕" w:hAnsi="맑은 고딕" w:eastAsia="맑은 고딕"/>
          <w:b w:val="0"/>
          <w:color w:val="000000"/>
          <w:sz w:val="19"/>
        </w:rPr>
        <w:t>개선안은 33일차 카드에서만 도출했다. 효과 목표치는 만들지 않고 2주 관찰 또는 추가 데이터 확보 시점으로 기간을 정의했다.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2"/>
        <w:gridCol w:w="1552"/>
        <w:gridCol w:w="1552"/>
        <w:gridCol w:w="1552"/>
        <w:gridCol w:w="1552"/>
        <w:gridCol w:w="1552"/>
      </w:tblGrid>
      <w:tr>
        <w:tc>
          <w:tcPr>
            <w:tcW w:type="dxa" w:w="64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ID</w:t>
            </w:r>
          </w:p>
        </w:tc>
        <w:tc>
          <w:tcPr>
            <w:tcW w:type="dxa" w:w="79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근거</w:t>
            </w:r>
          </w:p>
        </w:tc>
        <w:tc>
          <w:tcPr>
            <w:tcW w:type="dxa" w:w="295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대상·행동</w:t>
            </w:r>
          </w:p>
        </w:tc>
        <w:tc>
          <w:tcPr>
            <w:tcW w:type="dxa" w:w="338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측정지표·분모</w:t>
            </w:r>
          </w:p>
        </w:tc>
        <w:tc>
          <w:tcPr>
            <w:tcW w:type="dxa" w:w="115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기간</w:t>
            </w:r>
          </w:p>
        </w:tc>
        <w:tc>
          <w:tcPr>
            <w:tcW w:type="dxa" w:w="158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계산</w:t>
            </w:r>
          </w:p>
        </w:tc>
      </w:tr>
      <w:tr>
        <w:tc>
          <w:tcPr>
            <w:tcW w:type="dxa" w:w="6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A-1</w:t>
            </w:r>
          </w:p>
        </w:tc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카드 A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0건·제한조건 사용자에게 가격 확대·평점 하향·편의시설 해제를 동등 노출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조건 변경률=완화 후속 검색/안내 노출 0건 검색; 회복률=결과≥1 완화 검색/전체 완화 검색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적용 후 2주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가능</w:t>
            </w:r>
          </w:p>
        </w:tc>
      </w:tr>
      <w:tr>
        <w:tc>
          <w:tcPr>
            <w:tcW w:type="dxa" w:w="6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A-2</w:t>
            </w:r>
          </w:p>
        </w:tc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카드 A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조건 중첩 수·지역·날짜를 통제해 어떤 조건을 먼저 완화할지 분석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통제 후 조건별 0건률; 분모=각 통제 집단의 검색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분석 2주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가능</w:t>
            </w:r>
          </w:p>
        </w:tc>
      </w:tr>
      <w:tr>
        <w:tc>
          <w:tcPr>
            <w:tcW w:type="dxa" w:w="6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B-1</w:t>
            </w:r>
          </w:p>
        </w:tc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카드 B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page_exit·session_end·타임아웃 로그를 보강해 0건 즉시 이탈을 측정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즉시 이탈률=후속 행동 없이 종료한 0건 세션/0건 경험 세션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로그 적용 후 2주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현재 불가—로그 필요</w:t>
            </w:r>
          </w:p>
        </w:tc>
      </w:tr>
      <w:tr>
        <w:tc>
          <w:tcPr>
            <w:tcW w:type="dxa" w:w="6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C-1</w:t>
            </w:r>
          </w:p>
        </w:tc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카드 C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즉시 회복과 세션 최종 회복을 별도 KPI로 관리하고 첫 실패 후 다음 방법 안내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즉시 24/140 전이; 최종 21/28 세션. 서로 증감 비교 금지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KPI 즉시, 안내 2주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가능</w:t>
            </w:r>
          </w:p>
        </w:tc>
      </w:tr>
      <w:tr>
        <w:tc>
          <w:tcPr>
            <w:tcW w:type="dxa" w:w="6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D-1</w:t>
            </w:r>
          </w:p>
        </w:tc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카드 D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0건 화면에 지역 변경을 1차 파일럿으로 제시하고 방법별 회복·상세진입 분리 측정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지역 회복=10/24=41.7%; 상세진입=3/24=12.5%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적용 후 2주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가능</w:t>
            </w:r>
          </w:p>
        </w:tc>
      </w:tr>
      <w:tr>
        <w:tc>
          <w:tcPr>
            <w:tcW w:type="dxa" w:w="6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D-2</w:t>
            </w:r>
          </w:p>
        </w:tc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카드 D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기존 검색어를 유지한 수정 입력창을 제공하고 검색어 변경 재검색을 측정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회복 3/10=30.0%; 상세진입 3/10=30.0%, 소표본 표시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소규모 2주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가능</w:t>
            </w:r>
          </w:p>
        </w:tc>
      </w:tr>
      <w:tr>
        <w:tc>
          <w:tcPr>
            <w:tcW w:type="dxa" w:w="6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F-1</w:t>
            </w:r>
          </w:p>
        </w:tc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카드 F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동일 조건 반복을 감지해 반복 경고와 조건 완화 선택지를 제공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반복회피율=조건변경 검색/경고 노출 검색; 회복률=회복 검색/경고 후 조건변경 검색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1단계 안내 2주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전체 기능은 개발 필요</w:t>
            </w:r>
          </w:p>
        </w:tc>
      </w:tr>
      <w:tr>
        <w:tc>
          <w:tcPr>
            <w:tcW w:type="dxa" w:w="6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>
              <w:rPr>
                <w:rFonts w:ascii="Calibri" w:hAnsi="Calibri" w:eastAsia="맑은 고딕"/>
                <w:color w:val="9C0006"/>
                <w:sz w:val="18"/>
              </w:rPr>
              <w:t>H 보완</w:t>
            </w:r>
          </w:p>
        </w:tc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>
              <w:rPr>
                <w:rFonts w:ascii="Calibri" w:hAnsi="Calibri" w:eastAsia="맑은 고딕"/>
                <w:color w:val="9C0006"/>
                <w:sz w:val="18"/>
              </w:rPr>
              <w:t>카드 H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가격·평점·편의시설을 통제하고 고유 결과 단위로 순위별 클릭 전환 재분석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>
              <w:rPr>
                <w:rFonts w:ascii="Calibri" w:hAnsi="Calibri" w:eastAsia="맑은 고딕"/>
                <w:color w:val="9C0006"/>
                <w:sz w:val="18"/>
              </w:rPr>
              <w:t>고유 클릭 재정의 산식·수치 미확정. 정의 확인 전 Power BI 및 성과 판정에서 제외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분석 2주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가능</w:t>
            </w:r>
          </w:p>
        </w:tc>
      </w:tr>
      <w:tr>
        <w:tc>
          <w:tcPr>
            <w:tcW w:type="dxa" w:w="6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맑은 고딕"/>
                <w:color w:val="9C0006"/>
                <w:sz w:val="18"/>
              </w:rPr>
              <w:t>G 보완</w:t>
            </w:r>
          </w:p>
        </w:tc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맑은 고딕"/>
                <w:color w:val="9C0006"/>
                <w:sz w:val="18"/>
              </w:rPr>
              <w:t>카드 G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맑은 고딕"/>
                <w:color w:val="9C0006"/>
                <w:sz w:val="18"/>
              </w:rPr>
              <w:t>전체 검색 세션을 직접성공·미선택·재검색회복·지속실패로 구분하고 SG3·SG4를 1차 KPI로 관리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맑은 고딕"/>
                <w:color w:val="9C0006"/>
                <w:sz w:val="18"/>
              </w:rPr>
              <w:t>직접성공 27/43(62.8%)·미선택 10/43(23.3%)·재검색회복 4/43(9.3%)·지속실패 2/43(4.7%). 별도 재분류 산식·수치는 정의 확인 전 제외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현재 기준선 산출, 이탈 로그 보강 후 2주 재확인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조건부 가능—실제 이탈은 로그 보강 필요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맑은 고딕" w:hAnsi="맑은 고딕" w:eastAsia="맑은 고딕"/>
          <w:b/>
          <w:color w:val="000000"/>
          <w:sz w:val="28"/>
        </w:rPr>
        <w:t>10. 우선순위 매트릭스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63"/>
        <w:gridCol w:w="1863"/>
        <w:gridCol w:w="1863"/>
        <w:gridCol w:w="1863"/>
        <w:gridCol w:w="1863"/>
      </w:tblGrid>
      <w:tr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개선안</w:t>
            </w:r>
          </w:p>
        </w:tc>
        <w:tc>
          <w:tcPr>
            <w:tcW w:type="dxa" w:w="302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영향도·근거</w:t>
            </w:r>
          </w:p>
        </w:tc>
        <w:tc>
          <w:tcPr>
            <w:tcW w:type="dxa" w:w="252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난이도·근거</w:t>
            </w:r>
          </w:p>
        </w:tc>
        <w:tc>
          <w:tcPr>
            <w:tcW w:type="dxa" w:w="122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구간</w:t>
            </w:r>
          </w:p>
        </w:tc>
        <w:tc>
          <w:tcPr>
            <w:tcW w:type="dxa" w:w="237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판정·사유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A-1 조건 완화 선택지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높음—0건 147/296, 결정 변화·범위·연쇄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낮음—기존 데이터와 정적 UI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높음/낮음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실행—1차 관찰형 파일럿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D-1 지역 변경 파일럿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높음(잠재)—회복 10/24로 최고 관측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낮음—개인화 없는 정적 선택지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높음/낮음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실행—탐색적 근거 명시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C-1 단계형 회복 관리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높음—첫 실패 뒤 세션 회복 기회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높음—상태 추적·분기·UI 의존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높음/높음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단계 실행—KPI 분리부터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F-1 동일 조건 반복 방지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높음(잠재)—53건에서 회복·상세진입 0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높음—조건 비교와 경고 로직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높음/높음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보류—A-1 반응 후 2차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D-2 검색어 수정 안내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낮음—n=10 탐색적 표본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낮음—기존 입력창 재사용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낮음/낮음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소규모 실행·측정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>
              <w:rPr>
                <w:rFonts w:ascii="Calibri" w:hAnsi="Calibri" w:eastAsia="맑은 고딕"/>
                <w:color w:val="9C0006"/>
                <w:sz w:val="18"/>
              </w:rPr>
              <w:t>H 순위 통제 분석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낮음—분석 자체는 화면을 바꾸지 않음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낮음—현행 데이터로 가능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낮음/낮음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분석 실행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B-1 이탈 로그 보강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높음—측정 공백 해소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높음—신규 로그·타임아웃 계약 필요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높음/높음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보류—로깅 명세 선행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A-2 통제 분석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낮음—직접 사용자 개입 아님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높음—중첩·지역·날짜 통제 필요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낮음/높음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보류—표본 확대 후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맑은 고딕"/>
                <w:color w:val="9C0006"/>
                <w:sz w:val="18"/>
              </w:rPr>
              <w:t>G 승인 4범주 성과 관리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낮음—성과 구조 파악에는 유용하지만 종료 로그가 부족해 행동 개선 근거가 아직 약함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높음—신뢰 가능한 미상호작용·이탈 판정에는 B-1 로그 보강이 선행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낮음/높음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보류—현재는 조건부 KPI로 표시하고 B-1 완료 후 2주 재검증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맑은 고딕" w:hAnsi="맑은 고딕" w:eastAsia="맑은 고딕"/>
          <w:b/>
          <w:color w:val="000000"/>
          <w:sz w:val="28"/>
        </w:rPr>
        <w:t>11. 실행 방안 상세 — 상위 3건</w:t>
      </w:r>
    </w:p>
    <w:p>
      <w:pPr>
        <w:pStyle w:val="Heading2"/>
      </w:pPr>
      <w:r>
        <w:rPr>
          <w:b/>
          <w:color w:val="1F4E78"/>
        </w:rPr>
        <w:t>1. 제한조건 완화 관찰형 파일럿 [근거 카드 A · 개선안 A-1]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상세 내용</w:t>
            </w:r>
          </w:p>
        </w:tc>
      </w:tr>
      <w:tr>
        <w:tc>
          <w:tcPr>
            <w:tcW w:type="dxa" w:w="4657"/>
          </w:tcPr>
          <w:p>
            <w:r>
              <w:t>근거 카드</w:t>
            </w:r>
          </w:p>
        </w:tc>
        <w:tc>
          <w:tcPr>
            <w:tcW w:type="dxa" w:w="4657"/>
          </w:tcPr>
          <w:p>
            <w:r>
              <w:t>카드 A · 개선안 A-1 — 가격·평점·편의시설 제한 조건이 설정된 검색에서 결과 없음이 집중된 관찰을 조건 완화 행동으로 전환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4요소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대상: 제한조건 적용 후 0건 사용자. 행동: 가격 확대·평점 하향·편의시설 해제를 동등 제공. 지표: 선택지별 노출·선택·조건 변경률·변경 후 결과 회복률. 기간: 적용 후 2주.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SEARCH–SEARCH_FILTER 1:1 결합, 선택지 노출 이벤트 추가, 조건 완화 판정 규칙 확정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담당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서비스 기획자(정책·문구), 프론트엔드(선택지), 데이터 분석가(지표)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기대효과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0건 사용자가 검색을 포기하지 않고 범위를 넓힐 수 있는 경로를 제공한다. 효과 크기는 2주 관찰 후 판단한다.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리스크·완화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조건 완화가 원치 않는 상품을 늘릴 수 있음 → 기존 조건과 변경 내용을 함께 표시. 선택지 편향 → 1차 동등 노출.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중단 기준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노출 로그가 누락되거나 조건 변경이 저장되지 않으면 중단. 회복률 악화가 반복되면 노출 범위를 축소.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1F4E78"/>
        </w:rPr>
        <w:t>2. 지역 변경 우선 파일럿 [근거 카드 D · 개선안 D-1]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상세 내용</w:t>
            </w:r>
          </w:p>
        </w:tc>
      </w:tr>
      <w:tr>
        <w:tc>
          <w:tcPr>
            <w:tcW w:type="dxa" w:w="4657"/>
          </w:tcPr>
          <w:p>
            <w:r>
              <w:t>근거 카드</w:t>
            </w:r>
          </w:p>
        </w:tc>
        <w:tc>
          <w:tcPr>
            <w:tcW w:type="dxa" w:w="4657"/>
          </w:tcPr>
          <w:p>
            <w:r>
              <w:t>카드 D · 개선안 D-1 — 지역 변경 후 결과 회복률 10/24=41.7%가 현재 표본에서 가장 높게 관측된 결과를 파일럿으로 전환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4요소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대상: 0건 사용자. 행동: 인접·대체 지역 선택지를 정적으로 제시. 지표: 지역 변경 후 회복 검색/지역 변경 후속 검색, 보조로 hotel_detail_view/지역 변경 전환. 기간: 2주.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대체 지역 목록과 지역 변경 이벤트 정의. 자동 개인화·연관검색어 추천은 제외.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담당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검색 기획자(지역 후보), 프론트엔드(버튼), 분석가(방법별 분모)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기대효과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현재 표본에서 회복률이 가장 높게 관측된 지역 변경을 우선 시험해 결과 노출 기회를 확인한다.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리스크·완화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n=24 우연·지역 공급량 편향 → 방법별 n과 지역 구성을 병기하고 확대 전 재검증.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중단 기준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새 표본에서 지역 변경 우세가 재현되지 않거나 결과 품질이 현저히 낮으면 우선 노출을 중단.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1F4E78"/>
        </w:rPr>
        <w:t>3. 즉시·최종 회복 분리와 단계 안내 [근거 카드 C · 개선안 C-1]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상세 내용</w:t>
            </w:r>
          </w:p>
        </w:tc>
      </w:tr>
      <w:tr>
        <w:tc>
          <w:tcPr>
            <w:tcW w:type="dxa" w:w="4657"/>
          </w:tcPr>
          <w:p>
            <w:r>
              <w:t>근거 카드</w:t>
            </w:r>
          </w:p>
        </w:tc>
        <w:tc>
          <w:tcPr>
            <w:tcW w:type="dxa" w:w="4657"/>
          </w:tcPr>
          <w:p>
            <w:r>
              <w:t>카드 C · 개선안 C-1 — 즉시 회복 24/140=17.1%와 세션 최종 회복 21/28=75.0%를 분리 관리해야 한다는 판단을 단계형 안내로 전환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4요소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대상: 첫 재검색도 0건인 사용자. 행동: 즉시 회복과 최종 회복 KPI를 분리하고 아직 시도하지 않은 다음 방법을 한 단계 안내. 기간: KPI 기준선 2주 후 단일 단계 안내 2주.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검색 순서 계약, 세션 경계, 첫 실패 판정, 이탈 로그 한계 표시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담당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검색 운영(규칙), 데이터 분석가(KPI), 프론트엔드(단계 UI)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기대효과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첫 재검색 실패 뒤에도 다음 선택지를 제공하되 전이 140건과 세션 28개의 서로 다른 분모를 혼용하지 않는다.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리스크·완화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안내 피로·선택 편향 → 한 번에 한 선택지만 추가하고 반복 노출 제한. 이탈 로그 부족 → 무이탈로 해석 금지.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중단 기준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세션 연결 오류, 분모 불일치, 단계 안내 후 반복 검색 증가가 확인되면 기능 확대를 멈추고 규칙을 재설계.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맑은 고딕" w:hAnsi="맑은 고딕" w:eastAsia="맑은 고딕"/>
          <w:b/>
          <w:color w:val="000000"/>
          <w:sz w:val="28"/>
        </w:rPr>
        <w:t>12. 개선 전략 문서 v1.0 — 최종 결론</w:t>
      </w:r>
    </w:p>
    <w:p>
      <w:pPr>
        <w:spacing w:after="60" w:line="254" w:lineRule="auto"/>
      </w:pPr>
      <w:r>
        <w:rPr>
          <w:rFonts w:ascii="Calibri" w:hAnsi="Calibri" w:eastAsia="맑은 고딕"/>
          <w:color w:val="9C0006"/>
          <w:sz w:val="18"/>
        </w:rPr>
        <w:t>2팀의 1차 실행 우선순위는 ① 제한조건 완화 선택지, ② 지역 변경 우선 파일럿, ③ 즉시 회복·세션 최종 회복 KPI 분리와 단계형 안내다. A-1은 세 선택지를 동등하게 노출하는 관찰형 파일럿이며, 세그먼트·대안별 군당 n≥200, 회복률 차이 |Δ|≥5%p이며 95% 신뢰구간이 0을 제외할 때만 후속 A/B로 진입한다. SG4 +3%p 또는 상세진입 -3%p가 2일 연속이면 롤백한다.</w:t>
      </w:r>
    </w:p>
    <w:p>
      <w:pPr>
        <w:spacing w:after="60" w:line="254" w:lineRule="auto"/>
      </w:pPr>
      <w:r>
        <w:rPr>
          <w:rFonts w:ascii="Calibri" w:hAnsi="Calibri" w:eastAsia="맑은 고딕"/>
          <w:color w:val="9C0006"/>
          <w:sz w:val="18"/>
        </w:rPr>
        <w:t>F-1 동일 조건 반복 감지와 B-1 이탈 로그 보강은 잠재 영향은 크지만 개발·계측 의존성이 높아 2차로 보류한다. D-2 검색어 수정 안내는 낮은 비용의 보조 실행으로 유지한다. H 순위 통제 분석은 지표 정의를 확인한 뒤 수행한다. A-2 통제 분석은 표본과 조건 구분 기준을 확보한 뒤 수행한다.</w:t>
      </w:r>
    </w:p>
    <w:p>
      <w:pPr>
        <w:spacing w:after="60" w:line="254" w:lineRule="auto"/>
      </w:pPr>
      <w:r/>
      <w:r>
        <w:rPr>
          <w:rFonts w:ascii="맑은 고딕" w:hAnsi="맑은 고딕" w:eastAsia="맑은 고딕"/>
          <w:b w:val="0"/>
          <w:color w:val="000000"/>
          <w:sz w:val="19"/>
        </w:rPr>
        <w:t>예약 관련 KPI는 제외한다. 모든 성과는 검색·전이·세션·검색결과의 분석 단위를 구분하고, hotel_click 이벤트 수와 hotel_detail_view 또는 고유 클릭 결과를 합산하지 않는다. 관찰값은 인과효과로 표현하지 않는다.</w:t>
      </w:r>
    </w:p>
    <w:p>
      <w:pPr>
        <w:pStyle w:val="Heading1"/>
        <w:keepNext/>
      </w:pPr>
      <w:r>
        <w:t>TO-BE 적용 안내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맑은 고딕"/>
                <w:b/>
                <w:color w:val="0B2545"/>
                <w:sz w:val="20"/>
              </w:rPr>
              <w:t xml:space="preserve">적용 우선순위  </w:t>
            </w:r>
            <w:r>
              <w:rPr>
                <w:rFonts w:ascii="Calibri" w:hAnsi="Calibri" w:eastAsia="맑은 고딕"/>
                <w:b w:val="0"/>
                <w:color w:val="222222"/>
                <w:sz w:val="20"/>
              </w:rPr>
              <w:t>이 절 이후의 TO-BE 정의가 기존 본문의 증강·세그먼트·BOOKING 해석보다 우선한다. 기존 본문은 34일차 실습 기록으로 보존한다.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원본 v03 기준선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500"/>
        <w:gridCol w:w="4360"/>
      </w:tblGrid>
      <w:tr>
        <w:trPr>
          <w:tblHeader w:val="true"/>
        </w:trPr>
        <w:tc>
          <w:tcPr>
            <w:tcW w:type="dxa" w:w="2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항목</w:t>
            </w:r>
          </w:p>
        </w:tc>
        <w:tc>
          <w:tcPr>
            <w:tcW w:type="dxa" w:w="2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원본 수치</w:t>
            </w:r>
          </w:p>
        </w:tc>
        <w:tc>
          <w:tcPr>
            <w:tcW w:type="dxa" w:w="4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용도</w:t>
            </w:r>
          </w:p>
        </w:tc>
      </w:tr>
      <w:t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검색 사용자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41명</w:t>
            </w:r>
          </w:p>
        </w:tc>
        <w:tc>
          <w:tcPr>
            <w:tcW w:type="dxa" w:w="4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10,000명 증강 모수</w:t>
            </w:r>
          </w:p>
        </w:tc>
      </w:tr>
      <w:tr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검색 세션</w:t>
            </w:r>
          </w:p>
        </w:tc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43개</w:t>
            </w:r>
          </w:p>
        </w:tc>
        <w:tc>
          <w:tcPr>
            <w:tcW w:type="dxa" w:w="4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세션 단위 QA</w:t>
            </w:r>
          </w:p>
        </w:tc>
      </w:tr>
      <w:t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전체/0건 검색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296/147건</w:t>
            </w:r>
          </w:p>
        </w:tc>
        <w:tc>
          <w:tcPr>
            <w:tcW w:type="dxa" w:w="4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검색 기준선</w:t>
            </w:r>
          </w:p>
        </w:tc>
      </w:tr>
      <w:tr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0건 경험 사용자</w:t>
            </w:r>
          </w:p>
        </w:tc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27/41명=65.9%</w:t>
            </w:r>
          </w:p>
        </w:tc>
        <w:tc>
          <w:tcPr>
            <w:tcW w:type="dxa" w:w="4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실험 진입 확률</w:t>
            </w:r>
          </w:p>
        </w:tc>
      </w:tr>
      <w:t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0건 경험 세션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28/43개=65.1%</w:t>
            </w:r>
          </w:p>
        </w:tc>
        <w:tc>
          <w:tcPr>
            <w:tcW w:type="dxa" w:w="4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세션 기준선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rPr>
          <w:rFonts w:ascii="Calibri" w:hAnsi="Calibri" w:eastAsia="맑은 고딕"/>
          <w:b w:val="0"/>
          <w:color w:val="9B1C1C"/>
          <w:sz w:val="18"/>
        </w:rPr>
        <w:t>합성 1,000명은 원본 구조 재현 QA에만 사용하고, 세그먼트 비중·생성 확률은 원본 v03을 기준으로 한다.</w:t>
      </w:r>
    </w:p>
    <w:p>
      <w:pPr>
        <w:pStyle w:val="Heading2"/>
        <w:keepNext/>
      </w:pPr>
      <w:r>
        <w:t>이중 세그먼트 구조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2900"/>
        <w:gridCol w:w="3300"/>
        <w:gridCol w:w="1760"/>
      </w:tblGrid>
      <w:tr>
        <w:trPr>
          <w:tblHeader w:val="true"/>
        </w:trPr>
        <w:tc>
          <w:tcPr>
            <w:tcW w:type="dxa" w:w="14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시점</w:t>
            </w:r>
          </w:p>
        </w:tc>
        <w:tc>
          <w:tcPr>
            <w:tcW w:type="dxa" w:w="2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분류</w:t>
            </w:r>
          </w:p>
        </w:tc>
        <w:tc>
          <w:tcPr>
            <w:tcW w:type="dxa" w:w="33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역할</w:t>
            </w:r>
          </w:p>
        </w:tc>
        <w:tc>
          <w:tcPr>
            <w:tcW w:type="dxa" w:w="17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저장 컬럼</w:t>
            </w:r>
          </w:p>
        </w:tc>
      </w:tr>
      <w:tr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실험 전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필터 상태 + 추정 검색 의도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누구에게 어떤 개선안을 보여줄지 결정</w:t>
            </w:r>
          </w:p>
        </w:tc>
        <w:tc>
          <w:tcPr>
            <w:tcW w:type="dxa" w:w="1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filter_state_segment / intent_segment</w:t>
            </w:r>
          </w:p>
        </w:tc>
      </w:tr>
      <w:tr>
        <w:tc>
          <w:tcPr>
            <w:tcW w:type="dxa" w:w="14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실험 후</w:t>
            </w:r>
          </w:p>
        </w:tc>
        <w:tc>
          <w:tcPr>
            <w:tcW w:type="dxa" w:w="2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SG1~SG4 검색·전환 성과 결과군</w:t>
            </w:r>
          </w:p>
        </w:tc>
        <w:tc>
          <w:tcPr>
            <w:tcW w:type="dxa" w:w="33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개선안 적용 후 최종 성과 판정</w:t>
            </w:r>
          </w:p>
        </w:tc>
        <w:tc>
          <w:tcPr>
            <w:tcW w:type="dxa" w:w="17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outcome_segment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2500"/>
        <w:gridCol w:w="5860"/>
      </w:tblGrid>
      <w:tr>
        <w:trPr>
          <w:tblHeader w:val="true"/>
        </w:trPr>
        <w:tc>
          <w:tcPr>
            <w:tcW w:type="dxa" w:w="10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코드</w:t>
            </w:r>
          </w:p>
        </w:tc>
        <w:tc>
          <w:tcPr>
            <w:tcW w:type="dxa" w:w="2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결과군</w:t>
            </w:r>
          </w:p>
        </w:tc>
        <w:tc>
          <w:tcPr>
            <w:tcW w:type="dxa" w:w="58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판정 기준</w:t>
            </w:r>
          </w:p>
        </w:tc>
      </w:tr>
      <w:tr>
        <w:tc>
          <w:tcPr>
            <w:tcW w:type="dxa" w:w="1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SG1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직접 성공형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첫 검색 결과≥1, 세션 내 상세진입</w:t>
            </w:r>
          </w:p>
        </w:tc>
      </w:tr>
      <w:tr>
        <w:tc>
          <w:tcPr>
            <w:tcW w:type="dxa" w:w="10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SG2</w:t>
            </w:r>
          </w:p>
        </w:tc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결과 노출·미선택형</w:t>
            </w:r>
          </w:p>
        </w:tc>
        <w:tc>
          <w:tcPr>
            <w:tcW w:type="dxa" w:w="58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첫 검색 결과≥1, 상세진입 없음</w:t>
            </w:r>
          </w:p>
        </w:tc>
      </w:tr>
      <w:tr>
        <w:tc>
          <w:tcPr>
            <w:tcW w:type="dxa" w:w="1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SG3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재검색 회복형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첫 검색 0건 후 후속 검색에서 결과 발생</w:t>
            </w:r>
          </w:p>
        </w:tc>
      </w:tr>
      <w:tr>
        <w:tc>
          <w:tcPr>
            <w:tcW w:type="dxa" w:w="10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SG4</w:t>
            </w:r>
          </w:p>
        </w:tc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지속 실패형</w:t>
            </w:r>
          </w:p>
        </w:tc>
        <w:tc>
          <w:tcPr>
            <w:tcW w:type="dxa" w:w="58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첫 검색 0건, 세션 종료까지 미회복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rPr>
          <w:rFonts w:ascii="Calibri" w:hAnsi="Calibri" w:eastAsia="맑은 고딕"/>
          <w:b w:val="0"/>
          <w:color w:val="9B1C1C"/>
          <w:sz w:val="18"/>
        </w:rPr>
        <w:t>핵심 판정은 treatment에서 SG3가 증가하고 SG4가 감소하는지이다. SG1~SG4는 실험 전 배정에 사용하지 않는다.</w:t>
      </w:r>
    </w:p>
    <w:p>
      <w:pPr>
        <w:pStyle w:val="Heading2"/>
        <w:keepNext/>
      </w:pPr>
      <w:r>
        <w:t>필터 상태·완화 규칙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1500"/>
        <w:gridCol w:w="1200"/>
        <w:gridCol w:w="3260"/>
      </w:tblGrid>
      <w:tr>
        <w:trPr>
          <w:tblHeader w:val="true"/>
        </w:trPr>
        <w:tc>
          <w:tcPr>
            <w:tcW w:type="dxa" w:w="34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첫 0건 필터 상태</w:t>
            </w:r>
          </w:p>
        </w:tc>
        <w:tc>
          <w:tcPr>
            <w:tcW w:type="dxa" w:w="1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원본 사용자</w:t>
            </w:r>
          </w:p>
        </w:tc>
        <w:tc>
          <w:tcPr>
            <w:tcW w:type="dxa" w:w="1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비중</w:t>
            </w:r>
          </w:p>
        </w:tc>
        <w:tc>
          <w:tcPr>
            <w:tcW w:type="dxa" w:w="32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개선안</w:t>
            </w:r>
          </w:p>
        </w:tc>
      </w:tr>
      <w:tr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가격+옵션 수 복합 설정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17명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63.0%</w:t>
            </w:r>
          </w:p>
        </w:tc>
        <w:tc>
          <w:tcPr>
            <w:tcW w:type="dxa" w:w="3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가격 확대·옵션 수 감소 순서 검증</w:t>
            </w:r>
          </w:p>
        </w:tc>
      </w:tr>
      <w:tr>
        <w:tc>
          <w:tcPr>
            <w:tcW w:type="dxa" w:w="34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가격·옵션 수 제한 없음</w:t>
            </w:r>
          </w:p>
        </w:tc>
        <w:tc>
          <w:tcPr>
            <w:tcW w:type="dxa" w:w="1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7명</w:t>
            </w:r>
          </w:p>
        </w:tc>
        <w:tc>
          <w:tcPr>
            <w:tcW w:type="dxa" w:w="1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25.9%</w:t>
            </w:r>
          </w:p>
        </w:tc>
        <w:tc>
          <w:tcPr>
            <w:tcW w:type="dxa" w:w="32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지역 확대·검색어 수정</w:t>
            </w:r>
          </w:p>
        </w:tc>
      </w:tr>
      <w:tr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옵션 수만 설정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2명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7.4%</w:t>
            </w:r>
          </w:p>
        </w:tc>
        <w:tc>
          <w:tcPr>
            <w:tcW w:type="dxa" w:w="3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요구 옵션 수 줄이기</w:t>
            </w:r>
          </w:p>
        </w:tc>
      </w:tr>
      <w:tr>
        <w:tc>
          <w:tcPr>
            <w:tcW w:type="dxa" w:w="34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가격만 설정</w:t>
            </w:r>
          </w:p>
        </w:tc>
        <w:tc>
          <w:tcPr>
            <w:tcW w:type="dxa" w:w="1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1명</w:t>
            </w:r>
          </w:p>
        </w:tc>
        <w:tc>
          <w:tcPr>
            <w:tcW w:type="dxa" w:w="1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3.7%</w:t>
            </w:r>
          </w:p>
        </w:tc>
        <w:tc>
          <w:tcPr>
            <w:tcW w:type="dxa" w:w="32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가격 범위 확대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rPr>
          <w:rFonts w:ascii="Calibri" w:hAnsi="Calibri" w:eastAsia="맑은 고딕"/>
          <w:b w:val="0"/>
          <w:color w:val="9B1C1C"/>
          <w:sz w:val="18"/>
        </w:rPr>
        <w:t>평점·구체적 편의시설은 증강 세그먼트에서 제외한다. 현재 DB에서 사용할 수 있는 완화 조건은 가격 범위 확대와 요구 옵션 수 감소다.</w:t>
      </w:r>
    </w:p>
    <w:p>
      <w:pPr>
        <w:pStyle w:val="Heading2"/>
        <w:keepNext/>
      </w:pPr>
      <w:r>
        <w:t>TO-BE 개선안·우선순위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2800"/>
        <w:gridCol w:w="3350"/>
        <w:gridCol w:w="2360"/>
      </w:tblGrid>
      <w:tr>
        <w:trPr>
          <w:tblHeader w:val="true"/>
        </w:trPr>
        <w:tc>
          <w:tcPr>
            <w:tcW w:type="dxa" w:w="8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순위</w:t>
            </w:r>
          </w:p>
        </w:tc>
        <w:tc>
          <w:tcPr>
            <w:tcW w:type="dxa" w:w="2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개선안</w:t>
            </w:r>
          </w:p>
        </w:tc>
        <w:tc>
          <w:tcPr>
            <w:tcW w:type="dxa" w:w="33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실험 전 대상</w:t>
            </w:r>
          </w:p>
        </w:tc>
        <w:tc>
          <w:tcPr>
            <w:tcW w:type="dxa" w:w="2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성과 판정</w:t>
            </w:r>
          </w:p>
        </w:tc>
      </w:tr>
      <w:tr>
        <w:tc>
          <w:tcPr>
            <w:tcW w:type="dxa" w:w="8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2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가격 범위 확대</w:t>
            </w:r>
          </w:p>
        </w:tc>
        <w:tc>
          <w:tcPr>
            <w:tcW w:type="dxa" w:w="33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price 설정 0건 사용자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SG3↑, SG4↓, 상세진입↑</w:t>
            </w:r>
          </w:p>
        </w:tc>
      </w:tr>
      <w:tr>
        <w:tc>
          <w:tcPr>
            <w:tcW w:type="dxa" w:w="8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2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요구 옵션 수 줄이기</w:t>
            </w:r>
          </w:p>
        </w:tc>
        <w:tc>
          <w:tcPr>
            <w:tcW w:type="dxa" w:w="33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option_count&gt;0인 0건 사용자</w:t>
            </w:r>
          </w:p>
        </w:tc>
        <w:tc>
          <w:tcPr>
            <w:tcW w:type="dxa" w:w="2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SG3↑, SG4↓</w:t>
            </w:r>
          </w:p>
        </w:tc>
      </w:tr>
      <w:tr>
        <w:tc>
          <w:tcPr>
            <w:tcW w:type="dxa" w:w="8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2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인접지역 확대</w:t>
            </w:r>
          </w:p>
        </w:tc>
        <w:tc>
          <w:tcPr>
            <w:tcW w:type="dxa" w:w="33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가격·옵션 수 제한이 없거나 지역 유연 신호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SG3↑, 지역 변경 회복률</w:t>
            </w:r>
          </w:p>
        </w:tc>
      </w:tr>
      <w:tr>
        <w:tc>
          <w:tcPr>
            <w:tcW w:type="dxa" w:w="8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2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동일 조건 반복 방지</w:t>
            </w:r>
          </w:p>
        </w:tc>
        <w:tc>
          <w:tcPr>
            <w:tcW w:type="dxa" w:w="33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조건 고수 신호</w:t>
            </w:r>
          </w:p>
        </w:tc>
        <w:tc>
          <w:tcPr>
            <w:tcW w:type="dxa" w:w="2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RT1↓, SG4↓</w:t>
            </w:r>
          </w:p>
        </w:tc>
      </w:tr>
      <w:tr>
        <w:tc>
          <w:tcPr>
            <w:tcW w:type="dxa" w:w="8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5</w:t>
            </w:r>
          </w:p>
        </w:tc>
        <w:tc>
          <w:tcPr>
            <w:tcW w:type="dxa" w:w="2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color w:val="9C0006"/>
                <w:sz w:val="18"/>
              </w:rPr>
              <w:t>복합 제약 단계 완화 (근거: 카드 A, 복합 설정 17/27명=63.0%)</w:t>
            </w:r>
          </w:p>
        </w:tc>
        <w:tc>
          <w:tcPr>
            <w:tcW w:type="dxa" w:w="33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가격+옵션 수 복합 설정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즉시·최종 회복률</w:t>
            </w:r>
          </w:p>
        </w:tc>
      </w:tr>
      <w:tr>
        <w:tc>
          <w:tcPr>
            <w:tcW w:type="dxa" w:w="8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6</w:t>
            </w:r>
          </w:p>
        </w:tc>
        <w:tc>
          <w:tcPr>
            <w:tcW w:type="dxa" w:w="2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color w:val="9C0006"/>
                <w:sz w:val="18"/>
              </w:rPr>
              <w:t>연관 검색어·자동완성 (근거: 카드 D, 검색어 수정 n=10·소표본)</w:t>
            </w:r>
          </w:p>
        </w:tc>
        <w:tc>
          <w:tcPr>
            <w:tcW w:type="dxa" w:w="33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검색어 수정 신호</w:t>
            </w:r>
          </w:p>
        </w:tc>
        <w:tc>
          <w:tcPr>
            <w:tcW w:type="dxa" w:w="2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수정률·회복·상세진입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A/B 적용 규칙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전체 10,000명은 대조군 5,000명·실험군 5,000명으로 나누고 실험 전 세그먼트 비중을 균형화한다.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대조군은 기존 0건 화면, 실험군은 필터 상태·추정 의도에 맞는 제안을 받는다.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효과는 보수·기준·낙관 시나리오와 95% 불확실성 구간으로 표시한다.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color w:val="9C0006"/>
          <w:sz w:val="18"/>
        </w:rPr>
        <w:t>실험군의 SG3 증가·SG4 감소를 1차, hotel_detail_view 기반 상세진입을 2차 성과로 판정한다. 예약완료는 2026-09-07 검증 완료 전 참고 지표로만 표시한다.</w:t>
      </w:r>
    </w:p>
    <w:p>
      <w:pPr>
        <w:pStyle w:val="Heading2"/>
        <w:keepNext/>
      </w:pPr>
      <w:r>
        <w:t>예약 성과 KPI 준비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5460"/>
      </w:tblGrid>
      <w:tr>
        <w:trPr>
          <w:tblHeader w:val="true"/>
        </w:trPr>
        <w:tc>
          <w:tcPr>
            <w:tcW w:type="dxa" w:w="3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확인 결과</w:t>
            </w:r>
          </w:p>
        </w:tc>
        <w:tc>
          <w:tcPr>
            <w:tcW w:type="dxa" w:w="54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처리</w:t>
            </w:r>
          </w:p>
        </w:tc>
      </w:tr>
      <w:tr>
        <w:tc>
          <w:tcPr>
            <w:tcW w:type="dxa" w:w="3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BOOKING 36건, booking_complete 36건, 고유 연결 검색 30건</w:t>
            </w:r>
          </w:p>
        </w:tc>
        <w:tc>
          <w:tcPr>
            <w:tcW w:type="dxa" w:w="5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color w:val="9C0006"/>
                <w:sz w:val="18"/>
              </w:rPr>
              <w:t>hotel_detail_view 상세진입은 2차 성과. 예약시작·예약완료는 2026-09-07 검증 완료 전 참고 지표</w:t>
            </w:r>
          </w:p>
        </w:tc>
      </w:tr>
      <w:tr>
        <w:tc>
          <w:tcPr>
            <w:tcW w:type="dxa" w:w="3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booking.data_origin='전체 가상 예약 시뮬레이션'</w:t>
            </w:r>
          </w:p>
        </w:tc>
        <w:tc>
          <w:tcPr>
            <w:tcW w:type="dxa" w:w="54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color w:val="9C0006"/>
                <w:sz w:val="18"/>
              </w:rPr>
              <w:t>2026-09-07까지 실제/가상 출처 확인과 메타데이터 정정을 완료한 경우에만 사용</w:t>
            </w:r>
          </w:p>
        </w:tc>
      </w:tr>
      <w:tr>
        <w:tc>
          <w:tcPr>
            <w:tcW w:type="dxa" w:w="3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중복 의심 6건, BOOKING–ROOM 호텔 불일치 2건</w:t>
            </w:r>
          </w:p>
        </w:tc>
        <w:tc>
          <w:tcPr>
            <w:tcW w:type="dxa" w:w="5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color w:val="9C0006"/>
                <w:sz w:val="18"/>
              </w:rPr>
              <w:t>2026-09-07까지 정답 키·중복 규칙·호텔 연결을 확정한다. 완료 전 참고 지표로만 표시하고 최종 성과 판정에서 제외한다.</w:t>
            </w:r>
          </w:p>
        </w:tc>
      </w:tr>
      <w:tr>
        <w:tc>
          <w:tcPr>
            <w:tcW w:type="dxa" w:w="3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BOOKING에 search_id 없음</w:t>
            </w:r>
          </w:p>
        </w:tc>
        <w:tc>
          <w:tcPr>
            <w:tcW w:type="dxa" w:w="54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booking_complete 이벤트의 search_id로 예약 연결 브리지 생성</w:t>
            </w:r>
          </w:p>
        </w:tc>
      </w:tr>
    </w:tbl>
    <w:p>
      <w:pPr>
        <w:spacing w:after="20"/>
      </w:pPr>
    </w:p>
    <w:sectPr w:rsidR="00FC693F" w:rsidRPr="0006063C" w:rsidSect="00034616">
      <w:pgSz w:w="11906" w:h="16838"/>
      <w:pgMar w:top="1195" w:right="1296" w:bottom="1195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BI시각화_34일차_2팀프로젝트실습_해답_20260904_v01_제출본_[TO-BE] - 클린 제출본</dc:title>
  <dc:subject>260904 교수 판단 회신 본문 직접 반영</dc:subject>
  <dc:creator>python-docx</dc:creator>
  <cp:keywords/>
  <dc:description>충돌 정오표 없이 본문 직접 교정; 수정 문구 빨간색 표시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