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跨境电商报关单据AI自动生成与智能校验助手</w:t>
      </w:r>
    </w:p>
    <w:p>
      <w:pPr>
        <w:spacing w:after="320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26"/>
          <w:szCs w:val="26"/>
        </w:rPr>
        <w:t xml:space="preserve">项目需求说明书</w:t>
      </w:r>
    </w:p>
    <w:p>
      <w:pPr>
        <w:pBdr>
          <w:bottom w:val="single" w:color="AAAAAA" w:sz="6" w:space="1"/>
        </w:pBdr>
        <w:spacing w:after="200" w:before="10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一、项目背景与目标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C8A"/>
          <w:sz w:val="25"/>
          <w:szCs w:val="25"/>
        </w:rPr>
        <w:t xml:space="preserve">1.1 背景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跨境电商企业在办理报关业务时，需要人工从产品说明书、采购合同、发票等非结构化文档中提取信息，手动填写报关单据，并对照目标国海关规范核对申报要素。这一过程存在效率低、易出错、对报关员经验依赖度高等问题，尤其在面对多国、多品类、政策频繁变动的场景下，人工差错率进一步上升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C8A"/>
          <w:sz w:val="25"/>
          <w:szCs w:val="25"/>
        </w:rPr>
        <w:t xml:space="preserve">1.2 目标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构建一个AI驱动的报关单据处理平台，实现"上传原始单据 → 自动提取关键信息 → 自动归类HS编码 → 生成符合目标国规范的申报单 → 人工复核确认"的全流程闭环，降低人工录入与核对成本，提升申报准确率与合规性。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二、用户角色与使用场景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6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跨境电商运营 / 报关专员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日常批量处理产品出口单据，生成规范申报单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企业合规负责人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复核AI生成结果，评估高风险单据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中小卖家（无专职报关员）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缺乏专业知识，依赖平台自动生成合规单据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核心场景：某跨境电商企业向美国出口一批锂电池新能源配件，运营人员上传中文产品说明书和采购单，平台自动提取信息、匹配HS编码、生成符合美国海关及UN38.3等合规要求的申报单，运营人员核对后一键导出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三、功能需求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C8A"/>
          <w:sz w:val="25"/>
          <w:szCs w:val="25"/>
        </w:rPr>
        <w:t xml:space="preserve">3.1 核心功能模块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模块一：单据上传与预处理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支持图片（JPG/PNG）与PDF格式上传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支持单份/批量上传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上传后自动做图片质量检测（模糊、倾斜提示重新上传）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PDF自动转图片或提取文本供后续处理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模块二：关键信息智能提取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基于多模态大模型完成OCR+信息抽取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提取字段：中英文品名、规格型号、材质成分、数量、单价/总金额、币种、原产地、净重/毛重、包装方式、品牌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对无法识别字段标注"未识别"，避免AI幻觉编造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提取结果附带置信度标注，区分"直接识别"与"推断/翻译"内容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模块三：HS编码智能归类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基于结构化产品信息，从HS编码库中检索匹配候选编码（1-3个，按匹配度排序）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输出归类依据说明（按材质/用途/加工程度等）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对历史存在归类争议或反倾销风险的品类给出风险提示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匹配置信度低于阈值时，明确提示"建议人工复核"而非强行给出结果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模块四：多国申报要素生成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支持目标国家选择（首期覆盖美国、欧盟、东南亚代表性国家，如印尼/越南）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按目标国规范自动生成必填申报要素清单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针对特殊品类（如电池类需UN38.3认证、纺织品需成分标签）给出额外合规提示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同一份原始单据可一键切换生成不同国家版本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模块五：人工复核与质检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展示AI生成结果的整体完整度评分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高风险/低置信度字段高亮提示，供人工重点核实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支持人工在线修改字段后重新生成单据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复核确认后的单据状态标记为"已确认"</w:t>
      </w:r>
    </w:p>
    <w:p>
      <w:pPr>
        <w:pStyle w:val="Heading3"/>
        <w:spacing w:after="90" w:before="180"/>
      </w:pPr>
      <w:r>
        <w:rPr>
          <w:rFonts w:ascii="Microsoft YaHei" w:cs="Microsoft YaHei" w:eastAsia="Microsoft YaHei" w:hAnsi="Microsoft YaHei"/>
          <w:b/>
          <w:bCs/>
          <w:color w:val="444444"/>
          <w:sz w:val="22"/>
          <w:szCs w:val="22"/>
        </w:rPr>
        <w:t xml:space="preserve">模块六：单据导出与管理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支持导出为PDF/Excel格式的规范申报单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处理记录列表（可查看历史处理单据、状态、目标国家）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支持按品类、国家、时间筛选历史记录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C8A"/>
          <w:sz w:val="25"/>
          <w:szCs w:val="25"/>
        </w:rPr>
        <w:t xml:space="preserve">3.2 非核心 / 加分功能（时间允许再做）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批量处理进度看板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多语言原始单据支持（东南亚语种等）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AI提取结果与"模拟人工录入"的准确率对比展示（用于量化"降低差错率"卖点）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简单的操作日志/审计追踪，体现合规管理属性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四、非功能需求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6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响应速度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单份单据从上传到生成结果控制在合理等待时间内，需有进度提示，避免用户等待无反馈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准确性与可控性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所有AI输出必须可追溯依据（引用HS编码库条目、注明推断字段），杜绝无依据的编造内容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易用性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无报关专业知识的中小卖家也能看懂并操作，界面要有清晰的引导和字段说明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上传的产品/合同信息涉及商业敏感数据，需说明数据不用于模型训练、处理后可删除等安全承诺（demo中可作为设计说明，不必真实实现）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目标国家清单、HS编码库、合规规则均应设计为可配置、可扩展，而非硬编码写死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五、数据需求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HS编码参考库：至少覆盖demo演示品类（建议选2-3个题目强调的"新三样"相关品类，如锂电池、光伏组件），每类准备数十至上百条相关编码及描述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目标国合规规则库：针对demo演示的品类和国家组合，提前核实真实的合规要求（如美国UN38.3、欧盟CE认证），作为可信参考信息提供给模型，而非让模型现场生成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测试样例单据：3-5份不同品类的产品说明书/采购单图片，覆盖信息完整、信息部分缺失等不同质量场景，用于演示AI的处理能力与"诚实标注未识别"的严谨性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六、系统流程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用户上传单据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　　↓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图片质量检测 → [不合格] → 提示重新上传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　　↓ [合格]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多模态AI信息提取 → 输出结构化JSON（含置信度标注）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　　↓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HS编码智能匹配 → 输出候选编码 + 归类依据 + 风险提示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　　↓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用户选择目标国家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　　↓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多国申报要素生成 → 输出规范申报单（表格形式）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　　↓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质检复核层 → 整体评分 + 高风险字段提示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　　↓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用户人工核实 / 修改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　　↓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确认导出（PDF / Excel）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七、验收标准（Demo演示层面）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能完整跑通"上传→提取→归类→生成→导出"全流程，无卡顿或报错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至少支持2个不同品类、2个不同目标国家的组合演示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能展示AI对不确定信息的诚实标注（而非全部自信输出），体现风险可控性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生成的申报单视觉规范、信息完整、可直接导出查看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能清晰回答"这与直接问ChatGPT有什么区别"——核心答案是：结构化流程、HS编码库检索增强、多国规则可配置、人工复核环节设计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2026-07-18T01:02:25.467Z</dcterms:created>
  <dcterms:modified xsi:type="dcterms:W3CDTF">2026-07-18T01:02:25.485Z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