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bp4kto8z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Folder Structure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Welcome! This folder is organized to follow the exact sequence of our final project workflow.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first optimized the </w:t>
      </w:r>
      <w:r w:rsidDel="00000000" w:rsidR="00000000" w:rsidRPr="00000000">
        <w:rPr>
          <w:b w:val="1"/>
          <w:rtl w:val="0"/>
        </w:rPr>
        <w:t xml:space="preserve">lambda values</w:t>
      </w:r>
      <w:r w:rsidDel="00000000" w:rsidR="00000000" w:rsidRPr="00000000">
        <w:rPr>
          <w:rtl w:val="0"/>
        </w:rPr>
        <w:t xml:space="preserve"> for each individual model: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99000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0000"/>
          <w:rtl w:val="0"/>
        </w:rPr>
        <w:t xml:space="preserve">P_MA</w:t>
      </w:r>
      <w:r w:rsidDel="00000000" w:rsidR="00000000" w:rsidRPr="00000000">
        <w:rPr>
          <w:i w:val="1"/>
          <w:color w:val="990000"/>
          <w:rtl w:val="0"/>
        </w:rPr>
        <w:t xml:space="preserve"> (trend-based signal)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99000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0000"/>
          <w:rtl w:val="0"/>
        </w:rPr>
        <w:t xml:space="preserve">P_Econ</w:t>
      </w:r>
      <w:r w:rsidDel="00000000" w:rsidR="00000000" w:rsidRPr="00000000">
        <w:rPr>
          <w:i w:val="1"/>
          <w:color w:val="990000"/>
          <w:rtl w:val="0"/>
        </w:rPr>
        <w:t xml:space="preserve"> (economic signal)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color w:val="99000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90000"/>
          <w:rtl w:val="0"/>
        </w:rPr>
        <w:t xml:space="preserve">P_Risk</w:t>
      </w:r>
      <w:r w:rsidDel="00000000" w:rsidR="00000000" w:rsidRPr="00000000">
        <w:rPr>
          <w:i w:val="1"/>
          <w:color w:val="990000"/>
          <w:rtl w:val="0"/>
        </w:rPr>
        <w:t xml:space="preserve"> (risk signal)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we optimized the </w:t>
      </w:r>
      <w:r w:rsidDel="00000000" w:rsidR="00000000" w:rsidRPr="00000000">
        <w:rPr>
          <w:b w:val="1"/>
          <w:rtl w:val="0"/>
        </w:rPr>
        <w:t xml:space="preserve">weights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f_hybrid</w:t>
      </w:r>
      <w:r w:rsidDel="00000000" w:rsidR="00000000" w:rsidRPr="00000000">
        <w:rPr>
          <w:b w:val="1"/>
          <w:rtl w:val="0"/>
        </w:rPr>
        <w:t xml:space="preserve"> model</w:t>
      </w:r>
      <w:r w:rsidDel="00000000" w:rsidR="00000000" w:rsidRPr="00000000">
        <w:rPr>
          <w:rtl w:val="0"/>
        </w:rPr>
        <w:t xml:space="preserve">, which combines the above components.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then applied the optimized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f_hybrid</w:t>
      </w:r>
      <w:r w:rsidDel="00000000" w:rsidR="00000000" w:rsidRPr="00000000">
        <w:rPr>
          <w:rtl w:val="0"/>
        </w:rPr>
        <w:t xml:space="preserve"> to perform </w:t>
      </w:r>
      <w:r w:rsidDel="00000000" w:rsidR="00000000" w:rsidRPr="00000000">
        <w:rPr>
          <w:b w:val="1"/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 and evaluate strategy performance.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reflect this workflow clearly, the project is divided into four main folders, each corresponding to one of these key steps.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please note for </w:t>
      </w:r>
      <w:r w:rsidDel="00000000" w:rsidR="00000000" w:rsidRPr="00000000">
        <w:rPr>
          <w:b w:val="1"/>
          <w:color w:val="85200c"/>
          <w:rtl w:val="0"/>
        </w:rPr>
        <w:t xml:space="preserve">a,b,c</w:t>
      </w:r>
      <w:r w:rsidDel="00000000" w:rsidR="00000000" w:rsidRPr="00000000">
        <w:rPr>
          <w:rtl w:val="0"/>
        </w:rPr>
        <w:t xml:space="preserve"> folders, the data is only for output check(if you need)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folder named </w:t>
      </w:r>
      <w:r w:rsidDel="00000000" w:rsidR="00000000" w:rsidRPr="00000000">
        <w:rPr>
          <w:b w:val="1"/>
          <w:color w:val="1c4587"/>
          <w:rtl w:val="0"/>
        </w:rPr>
        <w:t xml:space="preserve">Final optimization&amp;Backtesting</w:t>
      </w:r>
      <w:r w:rsidDel="00000000" w:rsidR="00000000" w:rsidRPr="00000000">
        <w:rPr>
          <w:rtl w:val="0"/>
        </w:rPr>
        <w:t xml:space="preserve"> contains the mainly input</w:t>
      </w:r>
      <w:r w:rsidDel="00000000" w:rsidR="00000000" w:rsidRPr="00000000">
        <w:rPr>
          <w:b w:val="1"/>
          <w:color w:val="351c75"/>
          <w:rtl w:val="0"/>
        </w:rPr>
        <w:t xml:space="preserve"> CSV files</w:t>
      </w:r>
      <w:r w:rsidDel="00000000" w:rsidR="00000000" w:rsidRPr="00000000">
        <w:rPr>
          <w:rtl w:val="0"/>
        </w:rPr>
        <w:t xml:space="preserve"> we need for the core rmd. file for optimization and final report.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taking the time to read this!</w:t>
        <w:br w:type="textWrapping"/>
        <w:t xml:space="preserve"> We truly appreciate your interest and patience — hope you enjoy exploring the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