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EC9D" w14:textId="0CA344EF" w:rsidR="00E170DF" w:rsidRPr="00D66CD2" w:rsidRDefault="00E170DF" w:rsidP="00E170DF">
      <w:pPr>
        <w:pStyle w:val="Heading1"/>
        <w:jc w:val="center"/>
        <w:rPr>
          <w:rFonts w:ascii="Times New Roman" w:hAnsi="Times New Roman" w:cs="Times New Roman"/>
        </w:rPr>
      </w:pPr>
      <w:r w:rsidRPr="00D66CD2">
        <w:rPr>
          <w:rFonts w:ascii="Times New Roman" w:hAnsi="Times New Roman" w:cs="Times New Roman"/>
        </w:rPr>
        <w:t xml:space="preserve">Assignment </w:t>
      </w:r>
      <w:r w:rsidR="00230437" w:rsidRPr="00D66CD2">
        <w:rPr>
          <w:rFonts w:ascii="Times New Roman" w:hAnsi="Times New Roman" w:cs="Times New Roman"/>
        </w:rPr>
        <w:t>3</w:t>
      </w:r>
      <w:r w:rsidRPr="00D66CD2">
        <w:rPr>
          <w:rFonts w:ascii="Times New Roman" w:hAnsi="Times New Roman" w:cs="Times New Roman"/>
        </w:rPr>
        <w:t xml:space="preserve">:  Energy </w:t>
      </w:r>
      <w:r w:rsidR="00230437" w:rsidRPr="00D66CD2">
        <w:rPr>
          <w:rFonts w:ascii="Times New Roman" w:hAnsi="Times New Roman" w:cs="Times New Roman"/>
        </w:rPr>
        <w:t>Growth Rates and Carbon Emission Factors</w:t>
      </w:r>
    </w:p>
    <w:p w14:paraId="39322844" w14:textId="46C7441E" w:rsidR="00E170DF" w:rsidRPr="00D66CD2" w:rsidRDefault="00E170DF" w:rsidP="00E170DF">
      <w:pPr>
        <w:rPr>
          <w:rStyle w:val="SubtleEmphasis"/>
          <w:bCs/>
          <w:i w:val="0"/>
        </w:rPr>
      </w:pPr>
      <w:r w:rsidRPr="002E0802">
        <w:rPr>
          <w:rStyle w:val="SubtleEmphasis"/>
        </w:rPr>
        <w:t xml:space="preserve">Instructions: </w:t>
      </w:r>
      <w:r w:rsidR="00230437" w:rsidRPr="002E0802">
        <w:rPr>
          <w:rStyle w:val="SubtleEmphasis"/>
        </w:rPr>
        <w:t>Use Microsoft Excel for Problem</w:t>
      </w:r>
      <w:r w:rsidR="00D546B0" w:rsidRPr="002E0802">
        <w:rPr>
          <w:rStyle w:val="SubtleEmphasis"/>
        </w:rPr>
        <w:t xml:space="preserve">s 1 &amp; 2. </w:t>
      </w:r>
      <w:r w:rsidR="00446342" w:rsidRPr="002E0802">
        <w:rPr>
          <w:rStyle w:val="SubtleEmphasis"/>
        </w:rPr>
        <w:t>“Building Charts Tutorial”</w:t>
      </w:r>
      <w:r w:rsidR="00D546B0" w:rsidRPr="002E0802">
        <w:rPr>
          <w:rStyle w:val="SubtleEmphasis"/>
        </w:rPr>
        <w:t xml:space="preserve"> is posted on </w:t>
      </w:r>
      <w:r w:rsidR="00D21CAB" w:rsidRPr="002E0802">
        <w:rPr>
          <w:rStyle w:val="SubtleEmphasis"/>
        </w:rPr>
        <w:t>Canvas</w:t>
      </w:r>
      <w:r w:rsidR="00230437" w:rsidRPr="002E0802">
        <w:rPr>
          <w:rStyle w:val="SubtleEmphasis"/>
        </w:rPr>
        <w:t>.</w:t>
      </w:r>
      <w:r w:rsidR="00D546B0" w:rsidRPr="002E0802">
        <w:rPr>
          <w:rStyle w:val="SubtleEmphasis"/>
        </w:rPr>
        <w:t xml:space="preserve"> Refer to the conversion factors sheet on </w:t>
      </w:r>
      <w:r w:rsidR="00831C29" w:rsidRPr="002E0802">
        <w:rPr>
          <w:rStyle w:val="SubtleEmphasis"/>
        </w:rPr>
        <w:t xml:space="preserve">Canvas </w:t>
      </w:r>
      <w:r w:rsidR="00D546B0" w:rsidRPr="002E0802">
        <w:rPr>
          <w:rStyle w:val="SubtleEmphasis"/>
        </w:rPr>
        <w:t>when appropriate.</w:t>
      </w:r>
      <w:r w:rsidRPr="002E0802">
        <w:rPr>
          <w:rStyle w:val="SubtleEmphasis"/>
        </w:rPr>
        <w:t xml:space="preserve">  </w:t>
      </w:r>
      <w:r w:rsidRPr="002E0802">
        <w:rPr>
          <w:rStyle w:val="SubtleEmphasis"/>
          <w:b/>
          <w:bCs/>
          <w:u w:val="single"/>
        </w:rPr>
        <w:t>Show your work.</w:t>
      </w:r>
      <w:r w:rsidR="00831C29" w:rsidRPr="002E0802">
        <w:rPr>
          <w:rStyle w:val="SubtleEmphasis"/>
          <w:b/>
          <w:bCs/>
          <w:u w:val="single"/>
        </w:rPr>
        <w:t xml:space="preserve"> </w:t>
      </w:r>
      <w:r w:rsidR="00831C29" w:rsidRPr="002E0802">
        <w:rPr>
          <w:rStyle w:val="SubtleEmphasis"/>
          <w:bCs/>
          <w:i w:val="0"/>
        </w:rPr>
        <w:t xml:space="preserve">For the Excel problems, you do not need to submit the Excel file; instead, you should </w:t>
      </w:r>
      <w:r w:rsidR="00661167" w:rsidRPr="002E0802">
        <w:rPr>
          <w:rStyle w:val="SubtleEmphasis"/>
          <w:bCs/>
          <w:i w:val="0"/>
        </w:rPr>
        <w:t xml:space="preserve">write out </w:t>
      </w:r>
      <w:r w:rsidR="004752FE" w:rsidRPr="002E0802">
        <w:rPr>
          <w:rStyle w:val="SubtleEmphasis"/>
          <w:bCs/>
          <w:i w:val="0"/>
        </w:rPr>
        <w:t xml:space="preserve">the equations you used, the solution process, and </w:t>
      </w:r>
      <w:r w:rsidR="00831C29" w:rsidRPr="002E0802">
        <w:rPr>
          <w:rStyle w:val="SubtleEmphasis"/>
          <w:bCs/>
          <w:i w:val="0"/>
        </w:rPr>
        <w:t xml:space="preserve">the graphs. </w:t>
      </w:r>
    </w:p>
    <w:p w14:paraId="0138650A" w14:textId="77777777" w:rsidR="00661167" w:rsidRPr="00443F7C" w:rsidRDefault="00661167" w:rsidP="00E170DF">
      <w:pPr>
        <w:rPr>
          <w:rStyle w:val="SubtleEmphasis"/>
          <w:i w:val="0"/>
        </w:rPr>
      </w:pPr>
    </w:p>
    <w:p w14:paraId="543F7B63" w14:textId="4FF5F1F7" w:rsidR="00E170DF" w:rsidRPr="00D66CD2" w:rsidRDefault="00E170DF" w:rsidP="00E170DF">
      <w:pPr>
        <w:pStyle w:val="Heading2"/>
        <w:rPr>
          <w:rFonts w:ascii="Times New Roman" w:hAnsi="Times New Roman" w:cs="Times New Roman"/>
          <w:u w:val="single"/>
        </w:rPr>
      </w:pPr>
      <w:r w:rsidRPr="00D66CD2">
        <w:rPr>
          <w:rFonts w:ascii="Times New Roman" w:hAnsi="Times New Roman" w:cs="Times New Roman"/>
          <w:u w:val="single"/>
        </w:rPr>
        <w:t xml:space="preserve">Problems on </w:t>
      </w:r>
      <w:r w:rsidR="00230437" w:rsidRPr="00D66CD2">
        <w:rPr>
          <w:rFonts w:ascii="Times New Roman" w:hAnsi="Times New Roman" w:cs="Times New Roman"/>
          <w:u w:val="single"/>
        </w:rPr>
        <w:t>Growth Rates</w:t>
      </w:r>
    </w:p>
    <w:p w14:paraId="226D7822" w14:textId="4D60C17C" w:rsidR="00E170DF" w:rsidRPr="002E0802" w:rsidRDefault="00E170DF" w:rsidP="00795D9E">
      <w:r w:rsidRPr="002E0802">
        <w:rPr>
          <w:b/>
          <w:bCs/>
        </w:rPr>
        <w:t>Q</w:t>
      </w:r>
      <w:r w:rsidR="00795D9E" w:rsidRPr="002E0802">
        <w:rPr>
          <w:b/>
          <w:bCs/>
        </w:rPr>
        <w:t xml:space="preserve">uestion </w:t>
      </w:r>
      <w:r w:rsidRPr="002E0802">
        <w:rPr>
          <w:b/>
          <w:bCs/>
        </w:rPr>
        <w:t xml:space="preserve">1 </w:t>
      </w:r>
      <w:r w:rsidR="003956E8" w:rsidRPr="002E0802">
        <w:rPr>
          <w:noProof/>
        </w:rPr>
        <mc:AlternateContent>
          <mc:Choice Requires="wps">
            <w:drawing>
              <wp:inline distT="0" distB="0" distL="0" distR="0" wp14:anchorId="6AE5BE55" wp14:editId="0AC3C376">
                <wp:extent cx="301625" cy="301625"/>
                <wp:effectExtent l="0" t="0" r="0" b="0"/>
                <wp:docPr id="3" name="Rectangle 3" descr="P5#y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D0F23" id="Rectangle 3" o:spid="_x0000_s1026" alt="https://pbs.twimg.com/media/BQXdRDSCUAAe1SU.jpg:lar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UH3wIAAPUFAAAOAAAAZHJzL2Uyb0RvYy54bWysVE2P0zAQvSPxHyzf0yTd9CPRpqjbtAhp&#10;gWXLSlzd2EkMiR1sd9MF8d8ZO/3cvSAgh8iesd/MvHme6ze7pkaPTGkuRYrDQYARE7mkXJQpfvi8&#10;8qYYaUMEJbUULMVPTOM3s9evrrs2YUNZyZoyhQBE6KRrU1wZ0ya+r/OKNUQPZMsEOAupGmJgq0qf&#10;KtIBelP7wyAY+51UtFUyZ1qDNeudeObwi4Ll5mNRaGZQnWLIzbi/cv+N/fuza5KUirQVz/dpkL/I&#10;oiFcQNAjVEYMQVvFX0A1PFdSy8IMctn4sih4zlwNUE0YPKtmXZGWuVqAHN0eadL/Dzb/8HinEKcp&#10;vsJIkAZadA+kEVHWDIGJMp0DXbYtGvrSbvTAdLwpXfoNo5z4N5++0PtsvXiYz1m4fhh8bcukJqpk&#10;ltwOrkGMdXunLD26vZX5N42EXFQQg811C9FAOBD8YFJKdhUjFKoMLYR/gWE3GtDQpnsvKaRLtkY6&#10;6neFamwMIBXtXIefjh1mO4NyMF4F4Xg4wigH135tI5DkcLlV2rxlskF2kWIF2Tlw8nirTX/0cMTG&#10;EnLF6xrsJKnFhQEwewuEhqvWZ5NwmvgZB/FyupxGXjQcL70oyDJvvlpE3ngVTkbZVbZYZOEvGzeM&#10;kopTyoQNc9BnGP1Z//cvpVfWUaFa1pxaOJuSVuVmUSv0SOB9rNznKAfP6Zh/mYbjC2p5VlI4jIKb&#10;YeytxtOJF62ikRdPgqkXhPFNPA6iOMpWlyXdcsH+vSTUpTgeQU9dOaekn9UWuO9lbSRpuIEJVPMm&#10;xdPjIZJYBS4Fda01hNf9+owKm/6JCmj3odFOr1aivfo3kj6BXJUEOcEEglkJi0qqHxh1MHdSrL9v&#10;iWIY1e8ESD4Oo8gOKreJRpMhbNS5Z3PuISIHqBQbjPrlwvTDbdsqXlYQKXTECDmHZ1JwJ2H7hPqs&#10;9o8LZourZD8H7fA637tTp2k9+w0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AYx1QffAgAA9Q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162FAA18" w14:textId="77777777" w:rsidR="00230437" w:rsidRPr="00D66CD2" w:rsidRDefault="00230437" w:rsidP="00230437">
      <w:pPr>
        <w:tabs>
          <w:tab w:val="center" w:pos="720"/>
          <w:tab w:val="right" w:pos="8640"/>
        </w:tabs>
        <w:spacing w:line="360" w:lineRule="atLeast"/>
      </w:pPr>
      <w:r w:rsidRPr="00D66CD2">
        <w:t xml:space="preserve">Electricity Growth Rates: </w:t>
      </w:r>
    </w:p>
    <w:p w14:paraId="4A71D049" w14:textId="57C3AC4E" w:rsidR="001C343D" w:rsidRDefault="00AD6F35" w:rsidP="001C343D">
      <w:pPr>
        <w:pStyle w:val="ListParagraph"/>
        <w:numPr>
          <w:ilvl w:val="0"/>
          <w:numId w:val="14"/>
        </w:numPr>
        <w:tabs>
          <w:tab w:val="center" w:pos="1440"/>
          <w:tab w:val="right" w:pos="8640"/>
        </w:tabs>
        <w:spacing w:line="360" w:lineRule="auto"/>
      </w:pPr>
      <w:r w:rsidRPr="00D66CD2">
        <w:t>Download a</w:t>
      </w:r>
      <w:r w:rsidR="00DB557D">
        <w:t>n Excel</w:t>
      </w:r>
      <w:r w:rsidRPr="00D66CD2">
        <w:t xml:space="preserve"> spreadsheet of </w:t>
      </w:r>
      <w:r w:rsidR="00230437" w:rsidRPr="00D66CD2">
        <w:t xml:space="preserve">electricity end use data </w:t>
      </w:r>
      <w:r w:rsidRPr="00D66CD2">
        <w:t xml:space="preserve">from </w:t>
      </w:r>
      <w:r w:rsidR="00C564DE" w:rsidRPr="00D66CD2">
        <w:t>EIA’s Monthly Energy Review (</w:t>
      </w:r>
      <w:r w:rsidR="002C544A" w:rsidRPr="00D66CD2">
        <w:t>MER</w:t>
      </w:r>
      <w:r w:rsidR="00C564DE" w:rsidRPr="00D66CD2">
        <w:t>)</w:t>
      </w:r>
      <w:r w:rsidRPr="00D66CD2">
        <w:t>. Go to</w:t>
      </w:r>
      <w:r w:rsidR="00AE5C7D" w:rsidRPr="00D66CD2">
        <w:t xml:space="preserve"> </w:t>
      </w:r>
      <w:hyperlink r:id="rId8" w:history="1">
        <w:r w:rsidR="00AE5C7D" w:rsidRPr="00D66CD2">
          <w:rPr>
            <w:rStyle w:val="Hyperlink"/>
          </w:rPr>
          <w:t>https://www.eia.gov/totalenergy/data/monthly/</w:t>
        </w:r>
      </w:hyperlink>
      <w:r w:rsidRPr="00D66CD2">
        <w:t xml:space="preserve">, expand “Electricity” and look for Table 7.6. Use the “Annual Data” tab of the spreadsheet to </w:t>
      </w:r>
      <w:r w:rsidR="002C544A" w:rsidRPr="00D66CD2">
        <w:t xml:space="preserve">determine the </w:t>
      </w:r>
      <w:r w:rsidR="00205B7C" w:rsidRPr="00D66CD2">
        <w:t xml:space="preserve">annual </w:t>
      </w:r>
      <w:r w:rsidR="00230437" w:rsidRPr="00D66CD2">
        <w:t xml:space="preserve">growth rate for electricity </w:t>
      </w:r>
      <w:r w:rsidR="00205B7C" w:rsidRPr="00D66CD2">
        <w:t xml:space="preserve">consumption </w:t>
      </w:r>
      <w:r w:rsidR="00B959D4" w:rsidRPr="00D66CD2">
        <w:t>in the period 19</w:t>
      </w:r>
      <w:r w:rsidRPr="00D66CD2">
        <w:t>50</w:t>
      </w:r>
      <w:r w:rsidR="004A7B65" w:rsidRPr="00D66CD2">
        <w:t>-1973</w:t>
      </w:r>
      <w:r w:rsidR="00D866A8">
        <w:t xml:space="preserve"> (in Excel)</w:t>
      </w:r>
      <w:r w:rsidR="00230437" w:rsidRPr="00D66CD2">
        <w:t xml:space="preserve">. </w:t>
      </w:r>
    </w:p>
    <w:p w14:paraId="3D9D1DB5" w14:textId="510BBD81" w:rsidR="00230437" w:rsidRPr="00D66CD2" w:rsidRDefault="001C343D" w:rsidP="001C343D">
      <w:pPr>
        <w:pStyle w:val="ListParagraph"/>
        <w:tabs>
          <w:tab w:val="center" w:pos="1440"/>
          <w:tab w:val="right" w:pos="8640"/>
        </w:tabs>
        <w:spacing w:line="360" w:lineRule="auto"/>
      </w:pPr>
      <w:r>
        <w:t>(HINT: use the data from all years in this window, not just start and end years).</w:t>
      </w:r>
    </w:p>
    <w:p w14:paraId="4F896B11" w14:textId="733DB409" w:rsidR="00230437" w:rsidRPr="00D66CD2" w:rsidRDefault="00230437" w:rsidP="00D66CD2">
      <w:pPr>
        <w:pStyle w:val="ListParagraph"/>
        <w:numPr>
          <w:ilvl w:val="0"/>
          <w:numId w:val="14"/>
        </w:numPr>
        <w:tabs>
          <w:tab w:val="center" w:pos="1440"/>
          <w:tab w:val="right" w:pos="8640"/>
        </w:tabs>
        <w:spacing w:line="360" w:lineRule="auto"/>
      </w:pPr>
      <w:r w:rsidRPr="00D66CD2">
        <w:t>What was the doubling time? Determine what the electric</w:t>
      </w:r>
      <w:r w:rsidR="00205B7C" w:rsidRPr="00D66CD2">
        <w:t xml:space="preserve">ity consumption would be in </w:t>
      </w:r>
      <w:r w:rsidR="00403FB7">
        <w:t>2022</w:t>
      </w:r>
      <w:r w:rsidR="009C6B8D" w:rsidRPr="00D66CD2">
        <w:t xml:space="preserve"> </w:t>
      </w:r>
      <w:r w:rsidRPr="00D66CD2">
        <w:t xml:space="preserve">if </w:t>
      </w:r>
      <w:r w:rsidR="008C2016" w:rsidRPr="00D66CD2">
        <w:t xml:space="preserve">consumption had continued to grow at the same rate as it did </w:t>
      </w:r>
      <w:r w:rsidR="00FD35A5" w:rsidRPr="00D66CD2">
        <w:t>from 19</w:t>
      </w:r>
      <w:r w:rsidR="00AD6F35" w:rsidRPr="00D66CD2">
        <w:t>50</w:t>
      </w:r>
      <w:r w:rsidR="00FD35A5" w:rsidRPr="00D66CD2">
        <w:t xml:space="preserve"> to 197</w:t>
      </w:r>
      <w:r w:rsidR="004A7B65" w:rsidRPr="00D66CD2">
        <w:t>3</w:t>
      </w:r>
      <w:r w:rsidR="00E0798E">
        <w:t xml:space="preserve"> (HINT: use your trendline equation from Q1a)</w:t>
      </w:r>
      <w:r w:rsidRPr="00D66CD2">
        <w:t xml:space="preserve">. </w:t>
      </w:r>
    </w:p>
    <w:p w14:paraId="65DD3B7F" w14:textId="58D744C8" w:rsidR="00230437" w:rsidRPr="00D66CD2" w:rsidRDefault="00230437" w:rsidP="00D66CD2">
      <w:pPr>
        <w:pStyle w:val="ListParagraph"/>
        <w:numPr>
          <w:ilvl w:val="0"/>
          <w:numId w:val="14"/>
        </w:numPr>
        <w:tabs>
          <w:tab w:val="center" w:pos="1440"/>
          <w:tab w:val="right" w:pos="8640"/>
        </w:tabs>
        <w:spacing w:line="360" w:lineRule="auto"/>
      </w:pPr>
      <w:r w:rsidRPr="00D66CD2">
        <w:t xml:space="preserve">Efficiency was responsible for </w:t>
      </w:r>
      <w:r w:rsidR="004A7B65" w:rsidRPr="00D66CD2">
        <w:t>the lower growth rate after 1973</w:t>
      </w:r>
      <w:r w:rsidRPr="00D66CD2">
        <w:t xml:space="preserve">. Find the actual US electricity consumption (total end use </w:t>
      </w:r>
      <w:r w:rsidR="00205B7C" w:rsidRPr="00D66CD2">
        <w:t xml:space="preserve">all sectors) in </w:t>
      </w:r>
      <w:r w:rsidR="00403FB7">
        <w:t>2022</w:t>
      </w:r>
      <w:r w:rsidR="009C6B8D" w:rsidRPr="00D66CD2">
        <w:t xml:space="preserve"> </w:t>
      </w:r>
      <w:r w:rsidRPr="00D66CD2">
        <w:t>in Table</w:t>
      </w:r>
      <w:r w:rsidR="00AD6F35" w:rsidRPr="00D66CD2">
        <w:t xml:space="preserve"> </w:t>
      </w:r>
      <w:r w:rsidR="00205B7C" w:rsidRPr="00D66CD2">
        <w:t>7.6</w:t>
      </w:r>
      <w:r w:rsidRPr="00D66CD2">
        <w:t>.</w:t>
      </w:r>
    </w:p>
    <w:p w14:paraId="60435E54" w14:textId="77777777" w:rsidR="00230437" w:rsidRPr="00D66CD2" w:rsidRDefault="00230437" w:rsidP="00230437">
      <w:pPr>
        <w:tabs>
          <w:tab w:val="center" w:pos="1440"/>
        </w:tabs>
        <w:rPr>
          <w:i/>
        </w:rPr>
      </w:pPr>
    </w:p>
    <w:p w14:paraId="346260B7" w14:textId="098C37C3" w:rsidR="00AD6F35" w:rsidRDefault="00230437" w:rsidP="00230437">
      <w:pPr>
        <w:tabs>
          <w:tab w:val="center" w:pos="1440"/>
        </w:tabs>
        <w:rPr>
          <w:i/>
        </w:rPr>
      </w:pPr>
      <w:r w:rsidRPr="00D66CD2">
        <w:rPr>
          <w:i/>
        </w:rPr>
        <w:t xml:space="preserve">Note: </w:t>
      </w:r>
      <w:r w:rsidR="001D0D9B" w:rsidRPr="00D66CD2">
        <w:rPr>
          <w:i/>
        </w:rPr>
        <w:t>If you’re having difficulty finding the spreadsheet for</w:t>
      </w:r>
      <w:r w:rsidRPr="00D66CD2">
        <w:rPr>
          <w:i/>
        </w:rPr>
        <w:t xml:space="preserve"> </w:t>
      </w:r>
      <w:r w:rsidR="002C544A" w:rsidRPr="00D66CD2">
        <w:rPr>
          <w:i/>
        </w:rPr>
        <w:t>Table 7.6</w:t>
      </w:r>
      <w:r w:rsidR="001D0D9B" w:rsidRPr="00D66CD2">
        <w:rPr>
          <w:i/>
        </w:rPr>
        <w:t xml:space="preserve"> in the EIA MER, try copying and pasting this link into your browser </w:t>
      </w:r>
    </w:p>
    <w:p w14:paraId="559E12B5" w14:textId="6F9195D0" w:rsidR="00403FB7" w:rsidRDefault="00FF7D75" w:rsidP="00230437">
      <w:pPr>
        <w:tabs>
          <w:tab w:val="center" w:pos="1440"/>
        </w:tabs>
        <w:rPr>
          <w:i/>
          <w:iCs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HYPERLINK "</w:instrText>
      </w:r>
      <w:r w:rsidRPr="00886118">
        <w:rPr>
          <w:i/>
          <w:iCs/>
        </w:rPr>
        <w:instrText>https://www.eia.gov/totalenergy/data/browser/xls.php?tbl=T07.06&amp;freq=m</w:instrText>
      </w:r>
      <w:r>
        <w:rPr>
          <w:i/>
          <w:iCs/>
        </w:rPr>
        <w:instrText xml:space="preserve">" </w:instrText>
      </w:r>
      <w:r>
        <w:rPr>
          <w:i/>
          <w:iCs/>
        </w:rPr>
        <w:fldChar w:fldCharType="separate"/>
      </w:r>
      <w:r w:rsidRPr="00886118">
        <w:rPr>
          <w:rStyle w:val="Hyperlink"/>
          <w:i/>
          <w:iCs/>
        </w:rPr>
        <w:t>https://www.eia.gov/totalenergy/data/browser/xls.php?</w:t>
      </w:r>
      <w:r w:rsidRPr="00886118">
        <w:rPr>
          <w:rStyle w:val="Hyperlink"/>
          <w:i/>
          <w:iCs/>
        </w:rPr>
        <w:t>t</w:t>
      </w:r>
      <w:r w:rsidRPr="00886118">
        <w:rPr>
          <w:rStyle w:val="Hyperlink"/>
          <w:i/>
          <w:iCs/>
        </w:rPr>
        <w:t>bl=T07.06&amp;freq=m</w:t>
      </w:r>
      <w:r>
        <w:rPr>
          <w:i/>
          <w:iCs/>
        </w:rPr>
        <w:fldChar w:fldCharType="end"/>
      </w:r>
    </w:p>
    <w:p w14:paraId="2FFE5D06" w14:textId="58763B89" w:rsidR="00230437" w:rsidRPr="002E0802" w:rsidRDefault="00230437" w:rsidP="00230437">
      <w:r w:rsidRPr="002E0802">
        <w:rPr>
          <w:b/>
          <w:bCs/>
        </w:rPr>
        <w:t xml:space="preserve">Question 2 </w:t>
      </w:r>
      <w:r w:rsidRPr="002E0802">
        <w:rPr>
          <w:noProof/>
        </w:rPr>
        <mc:AlternateContent>
          <mc:Choice Requires="wps">
            <w:drawing>
              <wp:inline distT="0" distB="0" distL="0" distR="0" wp14:anchorId="4C43698C" wp14:editId="51350CCE">
                <wp:extent cx="301625" cy="301625"/>
                <wp:effectExtent l="0" t="0" r="0" b="0"/>
                <wp:docPr id="2" name="Rectangle 2" descr="P13#y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B9395" id="Rectangle 2" o:spid="_x0000_s1026" alt="https://pbs.twimg.com/media/BQXdRDSCUAAe1SU.jpg:large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bx3wIAAPUFAAAOAAAAZHJzL2Uyb0RvYy54bWysVNuO0zAQfUfiHyy/p7mQXhJtuuo2DUJa&#10;YNmyEq9u4iSGxA62u+mC+HfGTq+7LwjIQ2TP2GdmzhzP1fWubdAjlYoJnmB/5GFEeS4KxqsEP3zO&#10;nBlGShNekEZwmuAnqvD1/PWrq76LaSBq0RRUIgDhKu67BNdad7HrqrymLVEj0VEOzlLIlmjYysot&#10;JOkBvW3cwPMmbi9k0UmRU6XAmg5OPLf4ZUlz/bEsFdWoSTDkpu1f2v/G/N35FYkrSbqa5fs0yF9k&#10;0RLGIegRKiWaoK1kL6BalkuhRKlHuWhdUZYsp7YGqMb3nlWzrklHbS1AjuqONKn/B5t/eLyTiBUJ&#10;DjDipIUW3QNphFcNRWAqqMqBLtMWBX3pNmqke9ZWNv2WFoy4N5++FPfpevmwWFB//TD62lVxQ2RF&#10;Dbk9XIMY6+5OGnpUdyvybwpxsawhBl2oDqKBcCD4wSSl6GtKCqjSNxDuBYbZKEBDm/69KCBdstXC&#10;Ur8rZWtiAKloZzv8dOww3WmUg/GN50+CMUY5uPZrE4HEh8udVPotFS0yiwRLyM6Ck8dbpYejhyMm&#10;FhcZaxqwk7jhFwbAHCwQGq4an0nCauJn5EWr2WoWOmEwWTmhl6bOIluGziTzp+P0Tbpcpv4vE9cP&#10;45oVBeUmzEGffvhn/d+/lEFZR4Uq0bDCwJmUlKw2y0aiRwLvI7OfpRw8p2PuZRqWL6jlWUl+EHo3&#10;QeRkk9nUCbNw7ERTb+Z4fnQTTbwwCtPssqRbxum/l4T6BEdj6Kkt55T0s9o8+72sjcQt0zCBGtYm&#10;eHY8RGKjwBUvbGs1Yc2wPqPCpH+iAtp9aLTVq5HooP6NKJ5ArlKAnGACwayERS3kD4x6mDsJVt+3&#10;RFKMmnccJB/5YWgGld2E42kAG3nu2Zx7CM8BKsEao2G51MNw23aSVTVE8i0xXCzgmZTMStg8oSGr&#10;/eOC2WIr2c9BM7zO9/bUaVrPfwM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D429vHfAgAA9QUAAA4AAAAAAAAAAAAAAAAALgIA&#10;AGRycy9lMm9Eb2MueG1sUEsBAi0AFAAGAAgAAAAhAGg2l2jaAAAAAwEAAA8AAAAAAAAAAAAAAAAA&#10;OQ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099128E7" w14:textId="2F21B5EE" w:rsidR="00230437" w:rsidRPr="00D66CD2" w:rsidRDefault="00230437" w:rsidP="00230437">
      <w:pPr>
        <w:tabs>
          <w:tab w:val="center" w:pos="720"/>
          <w:tab w:val="right" w:pos="1440"/>
        </w:tabs>
        <w:spacing w:line="360" w:lineRule="atLeast"/>
      </w:pPr>
      <w:r w:rsidRPr="00D66CD2">
        <w:t>Gasoline Growth Rates:</w:t>
      </w:r>
    </w:p>
    <w:p w14:paraId="20DAEB14" w14:textId="432DC4BF" w:rsidR="00230437" w:rsidRPr="00D66CD2" w:rsidRDefault="00230437" w:rsidP="00D66CD2">
      <w:pPr>
        <w:pStyle w:val="ListParagraph"/>
        <w:numPr>
          <w:ilvl w:val="0"/>
          <w:numId w:val="15"/>
        </w:numPr>
        <w:tabs>
          <w:tab w:val="center" w:pos="720"/>
          <w:tab w:val="right" w:pos="1440"/>
        </w:tabs>
        <w:spacing w:line="360" w:lineRule="auto"/>
      </w:pPr>
      <w:r w:rsidRPr="00D66CD2">
        <w:t xml:space="preserve">From </w:t>
      </w:r>
      <w:r w:rsidR="00F926D3" w:rsidRPr="00D66CD2">
        <w:t>Table 3.5</w:t>
      </w:r>
      <w:r w:rsidR="002B3063" w:rsidRPr="00D66CD2">
        <w:t xml:space="preserve"> of </w:t>
      </w:r>
      <w:r w:rsidR="00AE5C7D" w:rsidRPr="00D66CD2">
        <w:t>EIA’s MER</w:t>
      </w:r>
      <w:r w:rsidR="002B3063" w:rsidRPr="00D66CD2">
        <w:t>,</w:t>
      </w:r>
      <w:r w:rsidRPr="00D66CD2">
        <w:t xml:space="preserve"> Petroleum Products Supplied, determine the growth rate in motor gasoline supply from 19</w:t>
      </w:r>
      <w:r w:rsidR="002B3063" w:rsidRPr="00D66CD2">
        <w:t>49</w:t>
      </w:r>
      <w:r w:rsidRPr="00D66CD2">
        <w:t xml:space="preserve"> to 1973.</w:t>
      </w:r>
      <w:r w:rsidR="00AE5C7D" w:rsidRPr="00D66CD2">
        <w:t xml:space="preserve"> Go to </w:t>
      </w:r>
      <w:hyperlink r:id="rId9" w:history="1">
        <w:r w:rsidR="00AE5C7D" w:rsidRPr="00D66CD2">
          <w:rPr>
            <w:rStyle w:val="Hyperlink"/>
          </w:rPr>
          <w:t>https://www.eia.gov/totalenergy/data/monthly/</w:t>
        </w:r>
      </w:hyperlink>
      <w:r w:rsidR="00AE5C7D" w:rsidRPr="00D66CD2">
        <w:t>, expand “Petroleum” and look for Table 3.5.</w:t>
      </w:r>
      <w:r w:rsidR="00894EBD" w:rsidRPr="00D66CD2">
        <w:t xml:space="preserve"> Use the “Annual Data” tab of the spreadsheet.</w:t>
      </w:r>
    </w:p>
    <w:p w14:paraId="09792AD9" w14:textId="72DF23AF" w:rsidR="00230437" w:rsidRPr="00D66CD2" w:rsidRDefault="00230437" w:rsidP="00D66CD2">
      <w:pPr>
        <w:pStyle w:val="ListParagraph"/>
        <w:numPr>
          <w:ilvl w:val="0"/>
          <w:numId w:val="15"/>
        </w:numPr>
        <w:tabs>
          <w:tab w:val="center" w:pos="720"/>
          <w:tab w:val="right" w:pos="1440"/>
        </w:tabs>
        <w:spacing w:line="360" w:lineRule="auto"/>
      </w:pPr>
      <w:r w:rsidRPr="00D66CD2">
        <w:t>Determine the growth rate in motor gasoline supply from 198</w:t>
      </w:r>
      <w:r w:rsidR="002B3063" w:rsidRPr="00D66CD2">
        <w:t>0</w:t>
      </w:r>
      <w:r w:rsidRPr="00D66CD2">
        <w:t xml:space="preserve"> – 199</w:t>
      </w:r>
      <w:r w:rsidR="002B3063" w:rsidRPr="00D66CD2">
        <w:t>0</w:t>
      </w:r>
      <w:r w:rsidRPr="00D66CD2">
        <w:t>. Compare this rate with the rate from 19</w:t>
      </w:r>
      <w:r w:rsidR="002B3063" w:rsidRPr="00D66CD2">
        <w:t>49</w:t>
      </w:r>
      <w:r w:rsidRPr="00D66CD2">
        <w:t xml:space="preserve"> – 1973.</w:t>
      </w:r>
    </w:p>
    <w:p w14:paraId="086D6C60" w14:textId="7F16FCE4" w:rsidR="00230437" w:rsidRPr="00D66CD2" w:rsidRDefault="00230437" w:rsidP="00D66CD2">
      <w:pPr>
        <w:pStyle w:val="ListParagraph"/>
        <w:numPr>
          <w:ilvl w:val="0"/>
          <w:numId w:val="15"/>
        </w:numPr>
        <w:tabs>
          <w:tab w:val="center" w:pos="720"/>
          <w:tab w:val="right" w:pos="1440"/>
        </w:tabs>
        <w:spacing w:line="360" w:lineRule="auto"/>
      </w:pPr>
      <w:r w:rsidRPr="00D66CD2">
        <w:t>What key factor accounts for the lower growth rate during 198</w:t>
      </w:r>
      <w:r w:rsidR="002B3063" w:rsidRPr="00D66CD2">
        <w:t>0</w:t>
      </w:r>
      <w:r w:rsidRPr="00D66CD2">
        <w:t xml:space="preserve"> – 199</w:t>
      </w:r>
      <w:r w:rsidR="002B3063" w:rsidRPr="00D66CD2">
        <w:t>0</w:t>
      </w:r>
      <w:r w:rsidRPr="00D66CD2">
        <w:t xml:space="preserve">? Consider the following statistics reported in the Transportation Energy Data Book </w:t>
      </w:r>
      <w:r w:rsidRPr="00D66CD2">
        <w:lastRenderedPageBreak/>
        <w:t>(</w:t>
      </w:r>
      <w:hyperlink r:id="rId10" w:history="1">
        <w:r w:rsidR="00AA4CE3" w:rsidRPr="00AA4CE3">
          <w:rPr>
            <w:rStyle w:val="Hyperlink"/>
          </w:rPr>
          <w:t>https://tedb.ornl.gov/</w:t>
        </w:r>
      </w:hyperlink>
      <w:r w:rsidRPr="00D66CD2">
        <w:t xml:space="preserve">) when making your </w:t>
      </w:r>
      <w:r w:rsidRPr="00D66CD2">
        <w:rPr>
          <w:b/>
          <w:bCs/>
        </w:rPr>
        <w:t>qualitative assessment</w:t>
      </w:r>
      <w:r w:rsidRPr="00D66CD2">
        <w:t xml:space="preserve">: the population trend (Table </w:t>
      </w:r>
      <w:r w:rsidR="00B0136F">
        <w:t>9</w:t>
      </w:r>
      <w:r w:rsidRPr="00D66CD2">
        <w:t>.</w:t>
      </w:r>
      <w:r w:rsidR="002B3063" w:rsidRPr="00D66CD2">
        <w:t>0</w:t>
      </w:r>
      <w:r w:rsidRPr="00D66CD2">
        <w:t xml:space="preserve">1), VMT/Capita trend (Table </w:t>
      </w:r>
      <w:r w:rsidR="00B0136F">
        <w:t>9</w:t>
      </w:r>
      <w:r w:rsidRPr="00D66CD2">
        <w:t>.</w:t>
      </w:r>
      <w:r w:rsidR="002B3063" w:rsidRPr="00D66CD2">
        <w:t>0</w:t>
      </w:r>
      <w:r w:rsidRPr="00D66CD2">
        <w:t>2) a</w:t>
      </w:r>
      <w:r w:rsidR="005468B3" w:rsidRPr="00D66CD2">
        <w:t>nd fuel economy trend (Table 4.</w:t>
      </w:r>
      <w:r w:rsidR="002B3063" w:rsidRPr="00D66CD2">
        <w:t>0</w:t>
      </w:r>
      <w:r w:rsidR="00B0136F">
        <w:t>9</w:t>
      </w:r>
      <w:r w:rsidRPr="00D66CD2">
        <w:t>).</w:t>
      </w:r>
    </w:p>
    <w:p w14:paraId="3B4D38DD" w14:textId="77777777" w:rsidR="00230437" w:rsidRPr="00D66CD2" w:rsidRDefault="00230437" w:rsidP="00230437">
      <w:pPr>
        <w:tabs>
          <w:tab w:val="center" w:pos="1440"/>
        </w:tabs>
        <w:ind w:left="720"/>
        <w:rPr>
          <w:i/>
        </w:rPr>
      </w:pPr>
      <w:r w:rsidRPr="00D66CD2">
        <w:rPr>
          <w:i/>
        </w:rPr>
        <w:tab/>
      </w:r>
    </w:p>
    <w:p w14:paraId="4E505DF7" w14:textId="25DC5373" w:rsidR="00230437" w:rsidRDefault="00230437" w:rsidP="00D66CD2">
      <w:pPr>
        <w:tabs>
          <w:tab w:val="center" w:pos="1440"/>
        </w:tabs>
        <w:rPr>
          <w:i/>
          <w:iCs/>
        </w:rPr>
      </w:pPr>
      <w:r w:rsidRPr="00D66CD2">
        <w:rPr>
          <w:i/>
        </w:rPr>
        <w:t xml:space="preserve">Note: </w:t>
      </w:r>
      <w:r w:rsidR="00222867" w:rsidRPr="00D66CD2">
        <w:rPr>
          <w:i/>
        </w:rPr>
        <w:t xml:space="preserve">If you’re having difficulty finding the spreadsheet for Table 3.5 in the EIA MER, try copying and pasting this link into your browser </w:t>
      </w:r>
      <w:r w:rsidR="00FF7D75">
        <w:rPr>
          <w:i/>
          <w:iCs/>
        </w:rPr>
        <w:fldChar w:fldCharType="begin"/>
      </w:r>
      <w:r w:rsidR="00FF7D75">
        <w:rPr>
          <w:i/>
          <w:iCs/>
        </w:rPr>
        <w:instrText xml:space="preserve"> HYPERLINK "</w:instrText>
      </w:r>
      <w:r w:rsidR="00FF7D75" w:rsidRPr="00886118">
        <w:rPr>
          <w:i/>
          <w:iCs/>
        </w:rPr>
        <w:instrText>https://www.eia.gov/totalenergy/data/browser/xls.php?tbl=T03.05&amp;freq=m</w:instrText>
      </w:r>
      <w:r w:rsidR="00FF7D75">
        <w:rPr>
          <w:i/>
          <w:iCs/>
        </w:rPr>
        <w:instrText xml:space="preserve">" </w:instrText>
      </w:r>
      <w:r w:rsidR="00FF7D75">
        <w:rPr>
          <w:i/>
          <w:iCs/>
        </w:rPr>
        <w:fldChar w:fldCharType="separate"/>
      </w:r>
      <w:r w:rsidR="00FF7D75" w:rsidRPr="00886118">
        <w:rPr>
          <w:rStyle w:val="Hyperlink"/>
          <w:i/>
          <w:iCs/>
        </w:rPr>
        <w:t>https://www.eia.gov/totalenergy/data/browser/xls.php?tbl</w:t>
      </w:r>
      <w:r w:rsidR="00FF7D75" w:rsidRPr="00886118">
        <w:rPr>
          <w:rStyle w:val="Hyperlink"/>
          <w:i/>
          <w:iCs/>
        </w:rPr>
        <w:t>=</w:t>
      </w:r>
      <w:r w:rsidR="00FF7D75" w:rsidRPr="00886118">
        <w:rPr>
          <w:rStyle w:val="Hyperlink"/>
          <w:i/>
          <w:iCs/>
        </w:rPr>
        <w:t>T03.05&amp;freq=m</w:t>
      </w:r>
      <w:r w:rsidR="00FF7D75">
        <w:rPr>
          <w:i/>
          <w:iCs/>
        </w:rPr>
        <w:fldChar w:fldCharType="end"/>
      </w:r>
    </w:p>
    <w:p w14:paraId="41E7DCAE" w14:textId="77777777" w:rsidR="00F926D3" w:rsidRPr="00D66CD2" w:rsidRDefault="00F926D3" w:rsidP="00230437">
      <w:pPr>
        <w:pStyle w:val="Heading2"/>
        <w:rPr>
          <w:rFonts w:ascii="Times New Roman" w:eastAsiaTheme="minorEastAsia" w:hAnsi="Times New Roman" w:cs="Times New Roman"/>
          <w:color w:val="auto"/>
          <w:sz w:val="22"/>
          <w:szCs w:val="22"/>
        </w:rPr>
      </w:pPr>
    </w:p>
    <w:p w14:paraId="3E526783" w14:textId="1F0BA4BF" w:rsidR="00230437" w:rsidRPr="00D66CD2" w:rsidRDefault="00230437" w:rsidP="00230437">
      <w:pPr>
        <w:pStyle w:val="Heading2"/>
        <w:rPr>
          <w:rFonts w:ascii="Times New Roman" w:hAnsi="Times New Roman" w:cs="Times New Roman"/>
          <w:u w:val="single"/>
        </w:rPr>
      </w:pPr>
      <w:r w:rsidRPr="00D66CD2">
        <w:rPr>
          <w:rFonts w:ascii="Times New Roman" w:hAnsi="Times New Roman" w:cs="Times New Roman"/>
          <w:u w:val="single"/>
        </w:rPr>
        <w:t>Problems on Carbon Emission Factors</w:t>
      </w:r>
    </w:p>
    <w:p w14:paraId="3C45015F" w14:textId="77777777" w:rsidR="00230437" w:rsidRPr="002E0802" w:rsidRDefault="00230437" w:rsidP="00E170DF">
      <w:pPr>
        <w:rPr>
          <w:b/>
          <w:bCs/>
        </w:rPr>
      </w:pPr>
    </w:p>
    <w:p w14:paraId="0DDFF1C0" w14:textId="76D37FBD" w:rsidR="00BB5701" w:rsidRPr="002E0802" w:rsidRDefault="00BB5701" w:rsidP="00E170DF">
      <w:pPr>
        <w:rPr>
          <w:b/>
          <w:bCs/>
        </w:rPr>
      </w:pPr>
      <w:r w:rsidRPr="002E0802">
        <w:rPr>
          <w:b/>
          <w:bCs/>
        </w:rPr>
        <w:t>Q</w:t>
      </w:r>
      <w:r w:rsidR="00795D9E" w:rsidRPr="002E0802">
        <w:rPr>
          <w:b/>
          <w:bCs/>
        </w:rPr>
        <w:t xml:space="preserve">uestion </w:t>
      </w:r>
      <w:r w:rsidR="00230437" w:rsidRPr="002E0802">
        <w:rPr>
          <w:b/>
          <w:bCs/>
        </w:rPr>
        <w:t>3</w:t>
      </w:r>
    </w:p>
    <w:p w14:paraId="730D2B6A" w14:textId="02276E3E" w:rsidR="00230437" w:rsidRPr="00D66CD2" w:rsidRDefault="00230437" w:rsidP="00D66CD2">
      <w:pPr>
        <w:tabs>
          <w:tab w:val="center" w:pos="720"/>
          <w:tab w:val="right" w:pos="1440"/>
        </w:tabs>
      </w:pPr>
      <w:r w:rsidRPr="00D66CD2">
        <w:t>Investors from a new company are asking for you to fund research for a new fuel that is supposed to be a “low carbon” substitute for gasoline. Analysis shows that the new fuel has a carbon mass fraction (F</w:t>
      </w:r>
      <w:r w:rsidRPr="00D66CD2">
        <w:rPr>
          <w:vertAlign w:val="subscript"/>
        </w:rPr>
        <w:t>C</w:t>
      </w:r>
      <w:r w:rsidRPr="00D66CD2">
        <w:t xml:space="preserve">) of </w:t>
      </w:r>
      <w:r w:rsidR="00403FB7">
        <w:t xml:space="preserve">0.55 </w:t>
      </w:r>
      <w:r w:rsidRPr="00D66CD2">
        <w:t xml:space="preserve">and a higher heating value of </w:t>
      </w:r>
      <w:r w:rsidR="00403FB7">
        <w:t xml:space="preserve">32.5 </w:t>
      </w:r>
      <w:r w:rsidRPr="00D66CD2">
        <w:t>MJ/kg. Is this new fuel better or worse than gasoline from a carbon intensity perspective? Show your work.</w:t>
      </w:r>
      <w:r w:rsidR="00890566" w:rsidRPr="00D66CD2">
        <w:t xml:space="preserve"> (Calculate carbon intensities [Carbon Emissions Factors</w:t>
      </w:r>
      <w:r w:rsidR="00ED2BF8">
        <w:t>]</w:t>
      </w:r>
      <w:r w:rsidR="00890566" w:rsidRPr="00D66CD2">
        <w:t xml:space="preserve"> for both gasoline and the new fuel)</w:t>
      </w:r>
    </w:p>
    <w:p w14:paraId="6F7C1602" w14:textId="77777777" w:rsidR="00230437" w:rsidRPr="002E0802" w:rsidRDefault="00230437" w:rsidP="00230437"/>
    <w:p w14:paraId="3240874F" w14:textId="6CAB8487" w:rsidR="00230437" w:rsidRPr="002E0802" w:rsidRDefault="00230437" w:rsidP="00230437">
      <w:pPr>
        <w:rPr>
          <w:b/>
          <w:bCs/>
        </w:rPr>
      </w:pPr>
      <w:r w:rsidRPr="002E0802">
        <w:rPr>
          <w:b/>
          <w:bCs/>
        </w:rPr>
        <w:t>Question 4</w:t>
      </w:r>
    </w:p>
    <w:p w14:paraId="380E2010" w14:textId="4126EEE4" w:rsidR="00BB766E" w:rsidRPr="00D66CD2" w:rsidRDefault="00BB766E" w:rsidP="00230437">
      <w:pPr>
        <w:tabs>
          <w:tab w:val="center" w:pos="720"/>
          <w:tab w:val="right" w:pos="1440"/>
        </w:tabs>
        <w:spacing w:line="360" w:lineRule="atLeast"/>
      </w:pPr>
      <w:r w:rsidRPr="00D66CD2">
        <w:t>Carbon Emission Factors</w:t>
      </w:r>
      <w:r w:rsidR="00586686" w:rsidRPr="00D66CD2">
        <w:t xml:space="preserve"> from Molecular Formulas</w:t>
      </w:r>
      <w:r w:rsidRPr="00D66CD2">
        <w:t>:</w:t>
      </w:r>
    </w:p>
    <w:p w14:paraId="22A74E06" w14:textId="4221F0F4" w:rsidR="00230437" w:rsidRPr="00D66CD2" w:rsidRDefault="00403FB7" w:rsidP="00D66CD2">
      <w:pPr>
        <w:pStyle w:val="ListParagraph"/>
        <w:numPr>
          <w:ilvl w:val="0"/>
          <w:numId w:val="21"/>
        </w:numPr>
        <w:tabs>
          <w:tab w:val="center" w:pos="720"/>
          <w:tab w:val="right" w:pos="1440"/>
        </w:tabs>
        <w:spacing w:line="360" w:lineRule="auto"/>
      </w:pPr>
      <w:r>
        <w:t xml:space="preserve">Methanol (CH3OH) </w:t>
      </w:r>
      <w:r w:rsidR="00230437" w:rsidRPr="002E0802">
        <w:t>has a higher heating value of</w:t>
      </w:r>
      <w:r>
        <w:t xml:space="preserve"> </w:t>
      </w:r>
      <w:hyperlink r:id="rId11" w:history="1">
        <w:r w:rsidR="00FF7D75" w:rsidRPr="00FF7D75">
          <w:rPr>
            <w:rStyle w:val="Hyperlink"/>
          </w:rPr>
          <w:t>23</w:t>
        </w:r>
        <w:r w:rsidR="00230437" w:rsidRPr="00FF7D75">
          <w:rPr>
            <w:rStyle w:val="Hyperlink"/>
          </w:rPr>
          <w:t xml:space="preserve"> </w:t>
        </w:r>
        <w:r w:rsidR="00230437" w:rsidRPr="00FF7D75">
          <w:rPr>
            <w:rStyle w:val="Hyperlink"/>
          </w:rPr>
          <w:t>M</w:t>
        </w:r>
        <w:r w:rsidR="00230437" w:rsidRPr="00FF7D75">
          <w:rPr>
            <w:rStyle w:val="Hyperlink"/>
          </w:rPr>
          <w:t>J/kg</w:t>
        </w:r>
      </w:hyperlink>
      <w:r w:rsidR="00A2069F" w:rsidRPr="00D66CD2">
        <w:t>.</w:t>
      </w:r>
      <w:r w:rsidR="00ED1DCA" w:rsidRPr="002E0802">
        <w:t xml:space="preserve"> </w:t>
      </w:r>
      <w:r w:rsidR="00230437" w:rsidRPr="002E0802">
        <w:t xml:space="preserve">Using </w:t>
      </w:r>
      <w:r w:rsidR="00FF7D75">
        <w:t>M</w:t>
      </w:r>
      <w:r w:rsidR="00E70FA0" w:rsidRPr="002E0802">
        <w:t xml:space="preserve">ethanol’s </w:t>
      </w:r>
      <w:r w:rsidR="00230437" w:rsidRPr="002E0802">
        <w:t xml:space="preserve">molecular formula, calculate the mass fraction of carbon. What is </w:t>
      </w:r>
      <w:r w:rsidR="00FF7D75">
        <w:t>M</w:t>
      </w:r>
      <w:r w:rsidR="00F8453F" w:rsidRPr="002E0802">
        <w:t xml:space="preserve">ethanol’s </w:t>
      </w:r>
      <w:r w:rsidR="00230437" w:rsidRPr="002E0802">
        <w:t>carbon intensity</w:t>
      </w:r>
      <w:r w:rsidR="00903BE9" w:rsidRPr="00D66CD2">
        <w:t xml:space="preserve"> (Carbon Emission Factor)</w:t>
      </w:r>
      <w:r w:rsidR="00230437" w:rsidRPr="002E0802">
        <w:t>?</w:t>
      </w:r>
    </w:p>
    <w:p w14:paraId="66109164" w14:textId="685FAD95" w:rsidR="00BB766E" w:rsidRPr="002E0802" w:rsidRDefault="00403FB7" w:rsidP="00D66CD2">
      <w:pPr>
        <w:pStyle w:val="ListParagraph"/>
        <w:numPr>
          <w:ilvl w:val="0"/>
          <w:numId w:val="21"/>
        </w:numPr>
        <w:tabs>
          <w:tab w:val="center" w:pos="720"/>
          <w:tab w:val="right" w:pos="1440"/>
        </w:tabs>
        <w:spacing w:line="360" w:lineRule="auto"/>
      </w:pPr>
      <w:r>
        <w:t xml:space="preserve">Dimethyl Ether /DME (CH3OCH3) </w:t>
      </w:r>
      <w:r w:rsidR="00BB766E" w:rsidRPr="00D66CD2">
        <w:t>has a higher heating value of</w:t>
      </w:r>
      <w:r w:rsidR="008A47E8" w:rsidRPr="00FF7D75">
        <w:t xml:space="preserve"> </w:t>
      </w:r>
      <w:hyperlink r:id="rId12" w:history="1">
        <w:r w:rsidR="00FF7D75" w:rsidRPr="00FF7D75">
          <w:rPr>
            <w:rStyle w:val="Hyperlink"/>
          </w:rPr>
          <w:t>31</w:t>
        </w:r>
        <w:r w:rsidR="00BB766E" w:rsidRPr="00FF7D75">
          <w:rPr>
            <w:rStyle w:val="Hyperlink"/>
          </w:rPr>
          <w:t>.</w:t>
        </w:r>
        <w:r w:rsidR="00FF7D75" w:rsidRPr="00FF7D75">
          <w:rPr>
            <w:rStyle w:val="Hyperlink"/>
          </w:rPr>
          <w:t>7</w:t>
        </w:r>
        <w:r w:rsidR="00BB766E" w:rsidRPr="00FF7D75">
          <w:rPr>
            <w:rStyle w:val="Hyperlink"/>
          </w:rPr>
          <w:t xml:space="preserve"> MJ/kg</w:t>
        </w:r>
      </w:hyperlink>
      <w:r w:rsidR="00A2069F" w:rsidRPr="00D66CD2">
        <w:t>.</w:t>
      </w:r>
      <w:r w:rsidR="00BB766E" w:rsidRPr="00D66CD2">
        <w:t xml:space="preserve"> What is </w:t>
      </w:r>
      <w:r w:rsidR="00FF7D75">
        <w:t>DME</w:t>
      </w:r>
      <w:r w:rsidR="00BB766E" w:rsidRPr="00D66CD2">
        <w:t>’s carbon intensity</w:t>
      </w:r>
      <w:r w:rsidR="00903BE9" w:rsidRPr="00D66CD2">
        <w:t xml:space="preserve"> (Carbon Emission Factor)</w:t>
      </w:r>
      <w:r w:rsidR="00BB766E" w:rsidRPr="00D66CD2">
        <w:t xml:space="preserve">? How does it compare to </w:t>
      </w:r>
      <w:r w:rsidR="00FF7D75">
        <w:t>M</w:t>
      </w:r>
      <w:r w:rsidR="00BB766E" w:rsidRPr="00D66CD2">
        <w:t>ethanol’s?</w:t>
      </w:r>
    </w:p>
    <w:p w14:paraId="5442D30C" w14:textId="77777777" w:rsidR="00230437" w:rsidRPr="002E0802" w:rsidRDefault="00230437" w:rsidP="00230437">
      <w:pPr>
        <w:rPr>
          <w:b/>
          <w:bCs/>
        </w:rPr>
      </w:pPr>
    </w:p>
    <w:p w14:paraId="152756D4" w14:textId="6654FBFA" w:rsidR="00230437" w:rsidRPr="002E0802" w:rsidRDefault="00230437" w:rsidP="00230437">
      <w:pPr>
        <w:rPr>
          <w:b/>
          <w:bCs/>
        </w:rPr>
      </w:pPr>
      <w:r w:rsidRPr="002E0802">
        <w:rPr>
          <w:b/>
          <w:bCs/>
        </w:rPr>
        <w:t>Question 5</w:t>
      </w:r>
    </w:p>
    <w:p w14:paraId="289B2A7E" w14:textId="66B73F56" w:rsidR="00FE5FFC" w:rsidRDefault="00C839B6" w:rsidP="00D66CD2">
      <w:pPr>
        <w:tabs>
          <w:tab w:val="center" w:pos="720"/>
          <w:tab w:val="right" w:pos="1440"/>
        </w:tabs>
      </w:pPr>
      <w:r>
        <w:t>In 2017, the Trump Administration</w:t>
      </w:r>
      <w:r w:rsidR="00230437" w:rsidRPr="00D66CD2">
        <w:t xml:space="preserve"> </w:t>
      </w:r>
      <w:r w:rsidR="008F19AB" w:rsidRPr="00D66CD2">
        <w:t>open</w:t>
      </w:r>
      <w:r w:rsidR="008F19AB">
        <w:t>ed</w:t>
      </w:r>
      <w:r w:rsidR="00230437" w:rsidRPr="00D66CD2">
        <w:t xml:space="preserve"> the Arctic National Wildlife Refuge (ANWR) for drilling</w:t>
      </w:r>
      <w:r w:rsidR="00586686" w:rsidRPr="00D66CD2">
        <w:t xml:space="preserve">. </w:t>
      </w:r>
      <w:r w:rsidR="00F145FC" w:rsidRPr="00D66CD2">
        <w:t xml:space="preserve">The </w:t>
      </w:r>
      <w:r w:rsidR="00FE5FFC">
        <w:t xml:space="preserve">ANWR Drilling </w:t>
      </w:r>
      <w:r w:rsidR="00F145FC" w:rsidRPr="00D66CD2">
        <w:t>plan authorize</w:t>
      </w:r>
      <w:r w:rsidR="005343D3">
        <w:t>d</w:t>
      </w:r>
      <w:r w:rsidR="00F145FC" w:rsidRPr="00D66CD2">
        <w:t xml:space="preserve"> </w:t>
      </w:r>
      <w:proofErr w:type="gramStart"/>
      <w:r w:rsidR="00F145FC" w:rsidRPr="00D66CD2">
        <w:t>that 1.56 million acres</w:t>
      </w:r>
      <w:proofErr w:type="gramEnd"/>
      <w:r w:rsidR="00F145FC" w:rsidRPr="00D66CD2">
        <w:t xml:space="preserve"> of the </w:t>
      </w:r>
      <w:r w:rsidR="00EE4476" w:rsidRPr="00D66CD2">
        <w:t>19-million-acre</w:t>
      </w:r>
      <w:r w:rsidR="00F145FC" w:rsidRPr="00D66CD2">
        <w:t xml:space="preserve"> refuge </w:t>
      </w:r>
      <w:r w:rsidR="007F610D" w:rsidRPr="00D66CD2">
        <w:t xml:space="preserve">(the Federal 10-02 area) </w:t>
      </w:r>
      <w:r w:rsidR="00F145FC" w:rsidRPr="00D66CD2">
        <w:t xml:space="preserve">be open for </w:t>
      </w:r>
      <w:r w:rsidR="00EE4476" w:rsidRPr="00D66CD2">
        <w:t xml:space="preserve">oil leasing. The entire ANWR coastal plain, which includes </w:t>
      </w:r>
      <w:r w:rsidR="005870B9" w:rsidRPr="00D66CD2">
        <w:t>f</w:t>
      </w:r>
      <w:r w:rsidR="00EE4476" w:rsidRPr="00D66CD2">
        <w:t xml:space="preserve">ederal, </w:t>
      </w:r>
      <w:r w:rsidR="005870B9" w:rsidRPr="00D66CD2">
        <w:t>s</w:t>
      </w:r>
      <w:r w:rsidR="00EE4476" w:rsidRPr="00D66CD2">
        <w:t xml:space="preserve">tate, and </w:t>
      </w:r>
      <w:r w:rsidR="005870B9" w:rsidRPr="00D66CD2">
        <w:t>n</w:t>
      </w:r>
      <w:r w:rsidR="00EE4476" w:rsidRPr="00D66CD2">
        <w:t xml:space="preserve">ative </w:t>
      </w:r>
      <w:r w:rsidR="005870B9" w:rsidRPr="00D66CD2">
        <w:t>property</w:t>
      </w:r>
      <w:r w:rsidR="00EE4476" w:rsidRPr="00D66CD2">
        <w:t xml:space="preserve">, </w:t>
      </w:r>
      <w:r w:rsidR="005343D3">
        <w:t>wa</w:t>
      </w:r>
      <w:r w:rsidR="00807E7C" w:rsidRPr="00D66CD2">
        <w:t>s</w:t>
      </w:r>
      <w:r w:rsidR="00EE4476" w:rsidRPr="00D66CD2">
        <w:t xml:space="preserve"> included in the </w:t>
      </w:r>
      <w:r w:rsidR="00807E7C" w:rsidRPr="00D66CD2">
        <w:t xml:space="preserve">opened </w:t>
      </w:r>
      <w:r w:rsidR="00EE4476" w:rsidRPr="00D66CD2">
        <w:t xml:space="preserve">1.56 million acres. </w:t>
      </w:r>
      <w:r w:rsidR="00DE6094" w:rsidRPr="00D66CD2">
        <w:t>Supporters of the plan argue</w:t>
      </w:r>
      <w:r w:rsidR="00FE5FFC">
        <w:t>d</w:t>
      </w:r>
      <w:r w:rsidR="00DE6094" w:rsidRPr="00D66CD2">
        <w:t xml:space="preserve"> that it </w:t>
      </w:r>
      <w:r w:rsidR="005343D3">
        <w:t>would</w:t>
      </w:r>
      <w:r w:rsidR="005343D3" w:rsidRPr="00D66CD2">
        <w:t xml:space="preserve"> </w:t>
      </w:r>
      <w:r w:rsidR="00DE6094" w:rsidRPr="00D66CD2">
        <w:t xml:space="preserve">revive Alaska’s struggling economy and help the U.S. secure energy independence. Opponents of the </w:t>
      </w:r>
      <w:r w:rsidR="008318B7">
        <w:t>move</w:t>
      </w:r>
      <w:r w:rsidR="00DE6094" w:rsidRPr="00D66CD2">
        <w:t xml:space="preserve"> argue</w:t>
      </w:r>
      <w:r w:rsidR="00FE5FFC">
        <w:t>d</w:t>
      </w:r>
      <w:r w:rsidR="00DE6094" w:rsidRPr="00D66CD2">
        <w:t xml:space="preserve"> that drilling in the refuge pose</w:t>
      </w:r>
      <w:r w:rsidR="008318B7">
        <w:t>s</w:t>
      </w:r>
      <w:r w:rsidR="00DE6094" w:rsidRPr="00D66CD2">
        <w:t xml:space="preserve"> serious environmental implications such as habitat </w:t>
      </w:r>
      <w:r w:rsidR="007F610D" w:rsidRPr="00D66CD2">
        <w:t xml:space="preserve">destruction and subsequently a decrease in </w:t>
      </w:r>
      <w:r w:rsidR="002F01AD" w:rsidRPr="00D66CD2">
        <w:t xml:space="preserve">the area’s </w:t>
      </w:r>
      <w:r w:rsidR="007F610D" w:rsidRPr="00D66CD2">
        <w:t>resiliency to climate change</w:t>
      </w:r>
      <w:r w:rsidR="002F01AD" w:rsidRPr="00D66CD2">
        <w:t>.</w:t>
      </w:r>
      <w:r w:rsidR="00BE2085" w:rsidRPr="00D66CD2">
        <w:t xml:space="preserve"> </w:t>
      </w:r>
      <w:r w:rsidR="00CC16A4" w:rsidRPr="00D66CD2">
        <w:t>The</w:t>
      </w:r>
      <w:r w:rsidR="00BE2085" w:rsidRPr="00D66CD2">
        <w:t xml:space="preserve"> U.S. Geological Survey (USGS) estimate</w:t>
      </w:r>
      <w:r w:rsidR="00CC16A4" w:rsidRPr="00D66CD2">
        <w:t>d that</w:t>
      </w:r>
      <w:r w:rsidR="00BE2085" w:rsidRPr="00D66CD2">
        <w:t xml:space="preserve"> </w:t>
      </w:r>
      <w:r w:rsidR="00023CD9" w:rsidRPr="00D66CD2">
        <w:t xml:space="preserve">anywhere between </w:t>
      </w:r>
      <w:hyperlink r:id="rId13" w:history="1">
        <w:r w:rsidR="00023CD9" w:rsidRPr="00D66CD2">
          <w:rPr>
            <w:rStyle w:val="Hyperlink"/>
          </w:rPr>
          <w:t>5.7 – 16 billion barrels of technically recoverable crude oil exist in the ANWR coastal plain</w:t>
        </w:r>
      </w:hyperlink>
      <w:r w:rsidR="00023CD9" w:rsidRPr="00D66CD2">
        <w:t xml:space="preserve">. </w:t>
      </w:r>
      <w:r w:rsidR="00FE5FFC">
        <w:t xml:space="preserve">Although </w:t>
      </w:r>
      <w:r w:rsidR="00A64B7B">
        <w:t>j</w:t>
      </w:r>
      <w:r w:rsidR="00FE5FFC">
        <w:t xml:space="preserve">ust recently in 2021, the U.S. House passed a reconciliation package that walks back the sale of ANWR lands for drilling, </w:t>
      </w:r>
      <w:r w:rsidR="00A64B7B">
        <w:t xml:space="preserve">for the purposes of this problem </w:t>
      </w:r>
      <w:proofErr w:type="spellStart"/>
      <w:r w:rsidR="00A64B7B">
        <w:t>lets</w:t>
      </w:r>
      <w:proofErr w:type="spellEnd"/>
      <w:r w:rsidR="00A64B7B">
        <w:t xml:space="preserve"> explore the potential of this resource for meeting US demand for oil. </w:t>
      </w:r>
    </w:p>
    <w:p w14:paraId="6E57E354" w14:textId="77777777" w:rsidR="00FE5FFC" w:rsidRDefault="00FE5FFC" w:rsidP="00D66CD2">
      <w:pPr>
        <w:tabs>
          <w:tab w:val="center" w:pos="720"/>
          <w:tab w:val="right" w:pos="1440"/>
        </w:tabs>
      </w:pPr>
    </w:p>
    <w:p w14:paraId="5EFEAACE" w14:textId="77777777" w:rsidR="00FE5FFC" w:rsidRPr="00A60471" w:rsidRDefault="00000000" w:rsidP="00FE5FFC">
      <w:pPr>
        <w:pStyle w:val="ListParagraph"/>
        <w:numPr>
          <w:ilvl w:val="0"/>
          <w:numId w:val="22"/>
        </w:numPr>
        <w:rPr>
          <w:color w:val="0000FF"/>
          <w:u w:val="single"/>
        </w:rPr>
      </w:pPr>
      <w:hyperlink r:id="rId14" w:history="1">
        <w:r w:rsidR="00FE5FFC" w:rsidRPr="0074348F">
          <w:rPr>
            <w:rStyle w:val="Hyperlink"/>
          </w:rPr>
          <w:t>https://www.latimes.com/environment/story/2019-09-12/interior-finalizes-plan-to-open-alaskas-arctic-national-wildlife-refuge-to-oil-drilling</w:t>
        </w:r>
      </w:hyperlink>
    </w:p>
    <w:p w14:paraId="6AEB8191" w14:textId="77777777" w:rsidR="00FE5FFC" w:rsidRPr="002E0802" w:rsidRDefault="00FE5FFC" w:rsidP="00FE5FFC">
      <w:pPr>
        <w:pStyle w:val="ListParagraph"/>
        <w:numPr>
          <w:ilvl w:val="0"/>
          <w:numId w:val="22"/>
        </w:numPr>
      </w:pPr>
      <w:r w:rsidRPr="005959AB">
        <w:t>https://www.reuters.com/business/environment/us-house-panel-passes-reconciliation-bill-protecting-arctic-reserve-drilling-2021-09-10/</w:t>
      </w:r>
    </w:p>
    <w:p w14:paraId="21D76306" w14:textId="77777777" w:rsidR="00FE5FFC" w:rsidRDefault="00FE5FFC" w:rsidP="00D66CD2">
      <w:pPr>
        <w:tabs>
          <w:tab w:val="center" w:pos="720"/>
          <w:tab w:val="right" w:pos="1440"/>
        </w:tabs>
      </w:pPr>
    </w:p>
    <w:p w14:paraId="691654F1" w14:textId="320BAAAE" w:rsidR="00F145FC" w:rsidRPr="00D66CD2" w:rsidRDefault="00023CD9" w:rsidP="00D66CD2">
      <w:pPr>
        <w:tabs>
          <w:tab w:val="center" w:pos="720"/>
          <w:tab w:val="right" w:pos="1440"/>
        </w:tabs>
      </w:pPr>
      <w:r w:rsidRPr="00D66CD2">
        <w:t xml:space="preserve">For the sake of this problem, assume that </w:t>
      </w:r>
      <w:r w:rsidR="00D77312" w:rsidRPr="00FF7D75">
        <w:rPr>
          <w:b/>
          <w:bCs/>
          <w:color w:val="000000" w:themeColor="text1"/>
        </w:rPr>
        <w:t>12</w:t>
      </w:r>
      <w:r w:rsidR="00D77312">
        <w:rPr>
          <w:b/>
          <w:bCs/>
        </w:rPr>
        <w:t xml:space="preserve"> </w:t>
      </w:r>
      <w:r w:rsidRPr="00D66CD2">
        <w:rPr>
          <w:b/>
          <w:bCs/>
        </w:rPr>
        <w:t>billion barrels</w:t>
      </w:r>
      <w:r w:rsidRPr="00D66CD2">
        <w:t xml:space="preserve"> of crude oil are technically recoverable.  </w:t>
      </w:r>
    </w:p>
    <w:p w14:paraId="606297D0" w14:textId="77777777" w:rsidR="00661167" w:rsidRPr="00D66CD2" w:rsidRDefault="00661167" w:rsidP="00D66CD2">
      <w:pPr>
        <w:tabs>
          <w:tab w:val="center" w:pos="720"/>
          <w:tab w:val="right" w:pos="1440"/>
        </w:tabs>
        <w:ind w:left="360"/>
      </w:pPr>
    </w:p>
    <w:p w14:paraId="099DDAED" w14:textId="2BC566F3" w:rsidR="00FF7D75" w:rsidRPr="00D66CD2" w:rsidRDefault="00230437" w:rsidP="00FF7D75">
      <w:pPr>
        <w:pStyle w:val="ListParagraph"/>
        <w:numPr>
          <w:ilvl w:val="0"/>
          <w:numId w:val="18"/>
        </w:numPr>
        <w:tabs>
          <w:tab w:val="center" w:pos="450"/>
        </w:tabs>
        <w:spacing w:after="120" w:line="360" w:lineRule="auto"/>
      </w:pPr>
      <w:r w:rsidRPr="00D66CD2">
        <w:t xml:space="preserve">Estimate how long in years this oil could meet projected US crude oil consumption of both domestic and imported crude oil.  Use the rate of total crude oil supply for </w:t>
      </w:r>
      <w:r w:rsidR="00D77312">
        <w:t>2022</w:t>
      </w:r>
      <w:r w:rsidRPr="00D66CD2">
        <w:t xml:space="preserve"> given in the Annual Energy Outlook Reference Case Table 11 </w:t>
      </w:r>
      <w:hyperlink r:id="rId15" w:anchor="/?id=11-AEO2023&amp;cases=ref2023&amp;sourcekey=0" w:history="1">
        <w:r w:rsidR="00D77312" w:rsidRPr="00FF7D75">
          <w:rPr>
            <w:rStyle w:val="Hyperlink"/>
          </w:rPr>
          <w:t>https://www.eia.gov/outl</w:t>
        </w:r>
        <w:r w:rsidR="00D77312" w:rsidRPr="00FF7D75">
          <w:rPr>
            <w:rStyle w:val="Hyperlink"/>
          </w:rPr>
          <w:t>o</w:t>
        </w:r>
        <w:r w:rsidR="00D77312" w:rsidRPr="00FF7D75">
          <w:rPr>
            <w:rStyle w:val="Hyperlink"/>
          </w:rPr>
          <w:t>oks/aeo/data/browser/#/?id=11-AEO2023&amp;cases=ref2023&amp;sourcekey=0</w:t>
        </w:r>
      </w:hyperlink>
    </w:p>
    <w:p w14:paraId="28320AE2" w14:textId="5C6D49C8" w:rsidR="002E76F9" w:rsidRDefault="00586686" w:rsidP="00D66CD2">
      <w:pPr>
        <w:pStyle w:val="ListParagraph"/>
        <w:numPr>
          <w:ilvl w:val="0"/>
          <w:numId w:val="18"/>
        </w:numPr>
        <w:tabs>
          <w:tab w:val="center" w:pos="450"/>
        </w:tabs>
        <w:spacing w:after="120" w:line="360" w:lineRule="auto"/>
      </w:pPr>
      <w:r w:rsidRPr="00D66CD2">
        <w:t xml:space="preserve">Do </w:t>
      </w:r>
      <w:r w:rsidR="00230437" w:rsidRPr="00D66CD2">
        <w:t xml:space="preserve">you support </w:t>
      </w:r>
      <w:r w:rsidR="006D6E51">
        <w:t>drilling of ANWR</w:t>
      </w:r>
      <w:r w:rsidR="00230437" w:rsidRPr="00D66CD2">
        <w:t>?  Briefly state your position (you can list your arguments in bullet form).</w:t>
      </w:r>
    </w:p>
    <w:p w14:paraId="470AF06D" w14:textId="77777777" w:rsidR="00230437" w:rsidRPr="002E0802" w:rsidRDefault="00230437" w:rsidP="00230437"/>
    <w:p w14:paraId="09B66A3B" w14:textId="77777777" w:rsidR="00230437" w:rsidRPr="002E0802" w:rsidRDefault="00230437" w:rsidP="00230437"/>
    <w:p w14:paraId="2358D2B5" w14:textId="77777777" w:rsidR="00230437" w:rsidRPr="002E0802" w:rsidRDefault="00230437" w:rsidP="00230437"/>
    <w:p w14:paraId="68353D99" w14:textId="77777777" w:rsidR="00230437" w:rsidRPr="002E0802" w:rsidRDefault="00230437" w:rsidP="00230437"/>
    <w:p w14:paraId="4EF233BB" w14:textId="77777777" w:rsidR="006F1C83" w:rsidRPr="002E0802" w:rsidRDefault="006F1C83" w:rsidP="00230437"/>
    <w:p w14:paraId="3CB77ED3" w14:textId="77777777" w:rsidR="006F1C83" w:rsidRPr="002E0802" w:rsidRDefault="006F1C83" w:rsidP="00230437"/>
    <w:p w14:paraId="3AB9333D" w14:textId="77777777" w:rsidR="006F1C83" w:rsidRPr="002E0802" w:rsidRDefault="006F1C83" w:rsidP="00230437"/>
    <w:sectPr w:rsidR="006F1C83" w:rsidRPr="002E0802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6E4FD" w14:textId="77777777" w:rsidR="008B2674" w:rsidRDefault="008B2674" w:rsidP="00E170DF">
      <w:r>
        <w:separator/>
      </w:r>
    </w:p>
  </w:endnote>
  <w:endnote w:type="continuationSeparator" w:id="0">
    <w:p w14:paraId="612B386D" w14:textId="77777777" w:rsidR="008B2674" w:rsidRDefault="008B2674" w:rsidP="00E1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DAE5F" w14:textId="77777777" w:rsidR="008B2674" w:rsidRDefault="008B2674" w:rsidP="00E170DF">
      <w:r>
        <w:separator/>
      </w:r>
    </w:p>
  </w:footnote>
  <w:footnote w:type="continuationSeparator" w:id="0">
    <w:p w14:paraId="53091A21" w14:textId="77777777" w:rsidR="008B2674" w:rsidRDefault="008B2674" w:rsidP="00E17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FF06" w14:textId="77777777" w:rsidR="00EE67D8" w:rsidRDefault="00EE67D8" w:rsidP="00E170DF">
    <w:pPr>
      <w:pStyle w:val="Header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E3394C9" wp14:editId="1BDFF150">
              <wp:simplePos x="0" y="0"/>
              <wp:positionH relativeFrom="column">
                <wp:posOffset>3502025</wp:posOffset>
              </wp:positionH>
              <wp:positionV relativeFrom="paragraph">
                <wp:posOffset>-328295</wp:posOffset>
              </wp:positionV>
              <wp:extent cx="3305175" cy="671830"/>
              <wp:effectExtent l="0" t="0" r="9525" b="0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5175" cy="671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5A89F7" w14:textId="77777777" w:rsidR="00EE67D8" w:rsidRDefault="00EE67D8" w:rsidP="00E170DF">
                          <w:pPr>
                            <w:jc w:val="right"/>
                          </w:pPr>
                          <w:r>
                            <w:t>Sustainable Energy Systems</w:t>
                          </w:r>
                        </w:p>
                        <w:p w14:paraId="1D6B9C0E" w14:textId="4D598181" w:rsidR="00EE67D8" w:rsidRDefault="00775DBC" w:rsidP="00E170DF">
                          <w:pPr>
                            <w:jc w:val="right"/>
                          </w:pPr>
                          <w:r>
                            <w:t xml:space="preserve">EAS 574 </w:t>
                          </w:r>
                          <w:r w:rsidR="00EE67D8">
                            <w:t>|</w:t>
                          </w:r>
                          <w:proofErr w:type="spellStart"/>
                          <w:r w:rsidR="00EE67D8">
                            <w:t>PubPol</w:t>
                          </w:r>
                          <w:proofErr w:type="spellEnd"/>
                          <w:r w:rsidR="00EE67D8">
                            <w:t xml:space="preserve"> 519</w:t>
                          </w:r>
                          <w:r w:rsidR="003D093A">
                            <w:t>|ISD 532</w:t>
                          </w:r>
                          <w:r w:rsidR="00EE67D8"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E3394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75.75pt;margin-top:-25.85pt;width:260.25pt;height:52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s8fDQIAAPYDAAAOAAAAZHJzL2Uyb0RvYy54bWysU9uO2yAQfa/Uf0C8N7Zz2WStOKtttqkq&#13;&#10;bS/Sth+AMY5RgaFAYqdf3wFns9H2rSoPaIYZDjNnDuu7QStyFM5LMBUtJjklwnBopNlX9Mf33bsV&#13;&#10;JT4w0zAFRlT0JDy927x9s+5tKabQgWqEIwhifNnbinYh2DLLPO+EZn4CVhgMtuA0C+i6fdY41iO6&#13;&#10;Vtk0z2+yHlxjHXDhPZ4+jEG6SfhtK3j42rZeBKIqirWFtLu013HPNmtW7h2zneTnMtg/VKGZNPjo&#13;&#10;BeqBBUYOTv4FpSV34KENEw46g7aVXKQesJsif9XNU8esSL0gOd5eaPL/D5Z/OT7Zb46E4T0MOMDU&#13;&#10;hLePwH96YmDbMbMX985B3wnW4MNFpCzrrS/PVyPVvvQRpO4/Q4NDZocACWhonY6sYJ8E0XEApwvp&#13;&#10;YgiE4+Fsli+K5YISjrGbZbGapalkrHy+bZ0PHwVoEo2KOhxqQmfHRx9iNax8TomPeVCy2UmlkuP2&#13;&#10;9VY5cmQogF1aqYFXacqQvqK3i+kiIRuI95M2tAwoUCV1RVd5XKNkIhsfTJNSApNqtLESZc70REZG&#13;&#10;bsJQD5gYaaqhOSFRDkYh4sdBowP3m5IeRVhR/+vAnKBEfTJI9m0xn0fVJme+WE7RcdeR+jrCDEeo&#13;&#10;igZKRnMbktITD/Yeh7KTia+XSs61orgSjeePENV77aesl++6+QMAAP//AwBQSwMEFAAGAAgAAAAh&#13;&#10;AC3iyaXjAAAAEAEAAA8AAABkcnMvZG93bnJldi54bWxMj81qwzAQhO+FvoPYQG+J7FA1xbEcQk0v&#13;&#10;PRSaFNqjYsmWif6QFMd9+25O7WVhmdnZ+erdbA2ZVEyjdxzKVQFEuc7L0Q0cPo+vy2cgKQsnhfFO&#13;&#10;cfhRCXbN/V0tKumv7kNNhzwQDHGpEhx0zqGiNHVaWZFWPiiHWu+jFRnXOFAZxRXDraHroniiVowO&#13;&#10;P2gR1ItW3flwsRy+rB5lG9+/e2mm9q3fszDHwPnDYm63OPZbIFnN+e8CbgzYHxosdvIXJxMxHBgr&#13;&#10;GVo5LFm5AXJzFJs1Mp5QeyyBNjX9D9L8AgAA//8DAFBLAQItABQABgAIAAAAIQC2gziS/gAAAOEB&#13;&#10;AAATAAAAAAAAAAAAAAAAAAAAAABbQ29udGVudF9UeXBlc10ueG1sUEsBAi0AFAAGAAgAAAAhADj9&#13;&#10;If/WAAAAlAEAAAsAAAAAAAAAAAAAAAAALwEAAF9yZWxzLy5yZWxzUEsBAi0AFAAGAAgAAAAhAG6e&#13;&#10;zx8NAgAA9gMAAA4AAAAAAAAAAAAAAAAALgIAAGRycy9lMm9Eb2MueG1sUEsBAi0AFAAGAAgAAAAh&#13;&#10;AC3iyaXjAAAAEAEAAA8AAAAAAAAAAAAAAAAAZwQAAGRycy9kb3ducmV2LnhtbFBLBQYAAAAABAAE&#13;&#10;APMAAAB3BQAAAAA=&#13;&#10;" stroked="f">
              <v:textbox style="mso-fit-shape-to-text:t">
                <w:txbxContent>
                  <w:p w14:paraId="255A89F7" w14:textId="77777777" w:rsidR="00EE67D8" w:rsidRDefault="00EE67D8" w:rsidP="00E170DF">
                    <w:pPr>
                      <w:jc w:val="right"/>
                    </w:pPr>
                    <w:r>
                      <w:t>Sustainable Energy Systems</w:t>
                    </w:r>
                  </w:p>
                  <w:p w14:paraId="1D6B9C0E" w14:textId="4D598181" w:rsidR="00EE67D8" w:rsidRDefault="00775DBC" w:rsidP="00E170DF">
                    <w:pPr>
                      <w:jc w:val="right"/>
                    </w:pPr>
                    <w:r>
                      <w:t xml:space="preserve">EAS 574 </w:t>
                    </w:r>
                    <w:r w:rsidR="00EE67D8">
                      <w:t>|</w:t>
                    </w:r>
                    <w:proofErr w:type="spellStart"/>
                    <w:r w:rsidR="00EE67D8">
                      <w:t>PubPol</w:t>
                    </w:r>
                    <w:proofErr w:type="spellEnd"/>
                    <w:r w:rsidR="00EE67D8">
                      <w:t xml:space="preserve"> 519</w:t>
                    </w:r>
                    <w:r w:rsidR="003D093A">
                      <w:t>|ISD 532</w:t>
                    </w:r>
                    <w:r w:rsidR="00EE67D8"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79393B23" wp14:editId="239EACF2">
          <wp:simplePos x="0" y="0"/>
          <wp:positionH relativeFrom="leftMargin">
            <wp:posOffset>79375</wp:posOffset>
          </wp:positionH>
          <wp:positionV relativeFrom="topMargin">
            <wp:posOffset>66675</wp:posOffset>
          </wp:positionV>
          <wp:extent cx="730250" cy="771525"/>
          <wp:effectExtent l="0" t="0" r="0" b="9525"/>
          <wp:wrapNone/>
          <wp:docPr id="7" name="Picture 7" descr="http://vpcomm.umich.edu/assets/brand/hom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vpcomm.umich.edu/assets/brand/home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02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BE5AA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4A68C5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E4F2A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3E43C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EE2AB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FEC60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EC18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76F0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847D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3674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B1EE2"/>
    <w:multiLevelType w:val="hybridMultilevel"/>
    <w:tmpl w:val="AED25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403C95"/>
    <w:multiLevelType w:val="hybridMultilevel"/>
    <w:tmpl w:val="14C63D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2089C"/>
    <w:multiLevelType w:val="hybridMultilevel"/>
    <w:tmpl w:val="4B4C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9F65AF"/>
    <w:multiLevelType w:val="hybridMultilevel"/>
    <w:tmpl w:val="42541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C61B6"/>
    <w:multiLevelType w:val="hybridMultilevel"/>
    <w:tmpl w:val="8AD0D2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B0F1E"/>
    <w:multiLevelType w:val="hybridMultilevel"/>
    <w:tmpl w:val="4F0AB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7373CD"/>
    <w:multiLevelType w:val="hybridMultilevel"/>
    <w:tmpl w:val="BA3E6F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B60DD"/>
    <w:multiLevelType w:val="hybridMultilevel"/>
    <w:tmpl w:val="2B1647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72DE8"/>
    <w:multiLevelType w:val="hybridMultilevel"/>
    <w:tmpl w:val="FBCA124C"/>
    <w:lvl w:ilvl="0" w:tplc="59F2FE5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B6C1B"/>
    <w:multiLevelType w:val="hybridMultilevel"/>
    <w:tmpl w:val="2C74BD4C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0" w15:restartNumberingAfterBreak="0">
    <w:nsid w:val="4EC64CBB"/>
    <w:multiLevelType w:val="hybridMultilevel"/>
    <w:tmpl w:val="CC28C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C4F0A"/>
    <w:multiLevelType w:val="hybridMultilevel"/>
    <w:tmpl w:val="68E22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A0BBB"/>
    <w:multiLevelType w:val="hybridMultilevel"/>
    <w:tmpl w:val="715C4B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6806"/>
    <w:multiLevelType w:val="hybridMultilevel"/>
    <w:tmpl w:val="F2A64F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16E9E"/>
    <w:multiLevelType w:val="hybridMultilevel"/>
    <w:tmpl w:val="DC6EF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50E3F"/>
    <w:multiLevelType w:val="hybridMultilevel"/>
    <w:tmpl w:val="517A2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F5303"/>
    <w:multiLevelType w:val="hybridMultilevel"/>
    <w:tmpl w:val="B31E1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662F"/>
    <w:multiLevelType w:val="hybridMultilevel"/>
    <w:tmpl w:val="3BFCA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37FB3"/>
    <w:multiLevelType w:val="hybridMultilevel"/>
    <w:tmpl w:val="7A5C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009A6"/>
    <w:multiLevelType w:val="hybridMultilevel"/>
    <w:tmpl w:val="C0421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B23426"/>
    <w:multiLevelType w:val="hybridMultilevel"/>
    <w:tmpl w:val="91086948"/>
    <w:lvl w:ilvl="0" w:tplc="560A4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0B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03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C9B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27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ECD3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83E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C8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E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471594D"/>
    <w:multiLevelType w:val="hybridMultilevel"/>
    <w:tmpl w:val="60CA89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48277">
    <w:abstractNumId w:val="21"/>
  </w:num>
  <w:num w:numId="2" w16cid:durableId="1746341828">
    <w:abstractNumId w:val="20"/>
  </w:num>
  <w:num w:numId="3" w16cid:durableId="1542012738">
    <w:abstractNumId w:val="26"/>
  </w:num>
  <w:num w:numId="4" w16cid:durableId="723992987">
    <w:abstractNumId w:val="13"/>
  </w:num>
  <w:num w:numId="5" w16cid:durableId="957755687">
    <w:abstractNumId w:val="14"/>
  </w:num>
  <w:num w:numId="6" w16cid:durableId="1984579917">
    <w:abstractNumId w:val="17"/>
  </w:num>
  <w:num w:numId="7" w16cid:durableId="869494757">
    <w:abstractNumId w:val="19"/>
  </w:num>
  <w:num w:numId="8" w16cid:durableId="661783963">
    <w:abstractNumId w:val="23"/>
  </w:num>
  <w:num w:numId="9" w16cid:durableId="1845822442">
    <w:abstractNumId w:val="10"/>
  </w:num>
  <w:num w:numId="10" w16cid:durableId="1752193028">
    <w:abstractNumId w:val="25"/>
  </w:num>
  <w:num w:numId="11" w16cid:durableId="1994141393">
    <w:abstractNumId w:val="11"/>
  </w:num>
  <w:num w:numId="12" w16cid:durableId="597982559">
    <w:abstractNumId w:val="29"/>
  </w:num>
  <w:num w:numId="13" w16cid:durableId="217741295">
    <w:abstractNumId w:val="24"/>
  </w:num>
  <w:num w:numId="14" w16cid:durableId="1523862783">
    <w:abstractNumId w:val="31"/>
  </w:num>
  <w:num w:numId="15" w16cid:durableId="1144274970">
    <w:abstractNumId w:val="16"/>
  </w:num>
  <w:num w:numId="16" w16cid:durableId="737871861">
    <w:abstractNumId w:val="30"/>
  </w:num>
  <w:num w:numId="17" w16cid:durableId="1344818634">
    <w:abstractNumId w:val="18"/>
  </w:num>
  <w:num w:numId="18" w16cid:durableId="451829054">
    <w:abstractNumId w:val="22"/>
  </w:num>
  <w:num w:numId="19" w16cid:durableId="456610263">
    <w:abstractNumId w:val="27"/>
  </w:num>
  <w:num w:numId="20" w16cid:durableId="953319272">
    <w:abstractNumId w:val="28"/>
  </w:num>
  <w:num w:numId="21" w16cid:durableId="753165853">
    <w:abstractNumId w:val="15"/>
  </w:num>
  <w:num w:numId="22" w16cid:durableId="367604438">
    <w:abstractNumId w:val="12"/>
  </w:num>
  <w:num w:numId="23" w16cid:durableId="1653101991">
    <w:abstractNumId w:val="9"/>
  </w:num>
  <w:num w:numId="24" w16cid:durableId="124010736">
    <w:abstractNumId w:val="7"/>
  </w:num>
  <w:num w:numId="25" w16cid:durableId="251547258">
    <w:abstractNumId w:val="6"/>
  </w:num>
  <w:num w:numId="26" w16cid:durableId="1609199190">
    <w:abstractNumId w:val="5"/>
  </w:num>
  <w:num w:numId="27" w16cid:durableId="890380489">
    <w:abstractNumId w:val="4"/>
  </w:num>
  <w:num w:numId="28" w16cid:durableId="1865822596">
    <w:abstractNumId w:val="8"/>
  </w:num>
  <w:num w:numId="29" w16cid:durableId="1792897214">
    <w:abstractNumId w:val="3"/>
  </w:num>
  <w:num w:numId="30" w16cid:durableId="1516917969">
    <w:abstractNumId w:val="2"/>
  </w:num>
  <w:num w:numId="31" w16cid:durableId="547500479">
    <w:abstractNumId w:val="1"/>
  </w:num>
  <w:num w:numId="32" w16cid:durableId="1228682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0DF"/>
    <w:rsid w:val="00023CD9"/>
    <w:rsid w:val="00030504"/>
    <w:rsid w:val="0006078A"/>
    <w:rsid w:val="00063B46"/>
    <w:rsid w:val="0007396A"/>
    <w:rsid w:val="00083F94"/>
    <w:rsid w:val="000860D6"/>
    <w:rsid w:val="000B0316"/>
    <w:rsid w:val="000B3CA9"/>
    <w:rsid w:val="000C6971"/>
    <w:rsid w:val="000E3608"/>
    <w:rsid w:val="00113FF6"/>
    <w:rsid w:val="001509C8"/>
    <w:rsid w:val="00166B2E"/>
    <w:rsid w:val="00176955"/>
    <w:rsid w:val="001B375B"/>
    <w:rsid w:val="001C343D"/>
    <w:rsid w:val="001D0D9B"/>
    <w:rsid w:val="00205B7C"/>
    <w:rsid w:val="00206513"/>
    <w:rsid w:val="00222867"/>
    <w:rsid w:val="00230437"/>
    <w:rsid w:val="002323E9"/>
    <w:rsid w:val="002475C2"/>
    <w:rsid w:val="002508BC"/>
    <w:rsid w:val="002823AB"/>
    <w:rsid w:val="00296E9D"/>
    <w:rsid w:val="002B3063"/>
    <w:rsid w:val="002B7C7A"/>
    <w:rsid w:val="002C544A"/>
    <w:rsid w:val="002E0802"/>
    <w:rsid w:val="002E76F9"/>
    <w:rsid w:val="002F01AD"/>
    <w:rsid w:val="00315955"/>
    <w:rsid w:val="00322249"/>
    <w:rsid w:val="00371631"/>
    <w:rsid w:val="00376409"/>
    <w:rsid w:val="003956E8"/>
    <w:rsid w:val="003C32AB"/>
    <w:rsid w:val="003D093A"/>
    <w:rsid w:val="003D3936"/>
    <w:rsid w:val="003E6F97"/>
    <w:rsid w:val="00403FB7"/>
    <w:rsid w:val="0040779A"/>
    <w:rsid w:val="004221B5"/>
    <w:rsid w:val="00423EBE"/>
    <w:rsid w:val="00443F7C"/>
    <w:rsid w:val="00446342"/>
    <w:rsid w:val="00461BD5"/>
    <w:rsid w:val="004752FE"/>
    <w:rsid w:val="004A7B65"/>
    <w:rsid w:val="004D70E5"/>
    <w:rsid w:val="004E2528"/>
    <w:rsid w:val="004E7F64"/>
    <w:rsid w:val="004F30D1"/>
    <w:rsid w:val="0051098F"/>
    <w:rsid w:val="00525E2F"/>
    <w:rsid w:val="005273B5"/>
    <w:rsid w:val="005343D3"/>
    <w:rsid w:val="005468B3"/>
    <w:rsid w:val="0057116A"/>
    <w:rsid w:val="00576DA9"/>
    <w:rsid w:val="00586686"/>
    <w:rsid w:val="005870B9"/>
    <w:rsid w:val="005959AB"/>
    <w:rsid w:val="005C5DED"/>
    <w:rsid w:val="005F2065"/>
    <w:rsid w:val="0061316D"/>
    <w:rsid w:val="00661167"/>
    <w:rsid w:val="00662E84"/>
    <w:rsid w:val="006840FC"/>
    <w:rsid w:val="00687648"/>
    <w:rsid w:val="006C522F"/>
    <w:rsid w:val="006D01BD"/>
    <w:rsid w:val="006D54B2"/>
    <w:rsid w:val="006D6E51"/>
    <w:rsid w:val="006F1C83"/>
    <w:rsid w:val="006F3A2E"/>
    <w:rsid w:val="00726150"/>
    <w:rsid w:val="0075227B"/>
    <w:rsid w:val="00765539"/>
    <w:rsid w:val="00775DBC"/>
    <w:rsid w:val="00795D9E"/>
    <w:rsid w:val="007C23E6"/>
    <w:rsid w:val="007F3A1D"/>
    <w:rsid w:val="007F610D"/>
    <w:rsid w:val="00807E7C"/>
    <w:rsid w:val="00816B14"/>
    <w:rsid w:val="0082215D"/>
    <w:rsid w:val="008318B7"/>
    <w:rsid w:val="00831C29"/>
    <w:rsid w:val="00831FE3"/>
    <w:rsid w:val="00834146"/>
    <w:rsid w:val="00873B5A"/>
    <w:rsid w:val="00886118"/>
    <w:rsid w:val="00890566"/>
    <w:rsid w:val="00894EBD"/>
    <w:rsid w:val="008976F0"/>
    <w:rsid w:val="008A2753"/>
    <w:rsid w:val="008A47E8"/>
    <w:rsid w:val="008B2674"/>
    <w:rsid w:val="008C2016"/>
    <w:rsid w:val="008F19AB"/>
    <w:rsid w:val="00903BE9"/>
    <w:rsid w:val="0094560E"/>
    <w:rsid w:val="00977F97"/>
    <w:rsid w:val="00987B07"/>
    <w:rsid w:val="009B4CD9"/>
    <w:rsid w:val="009C6B8D"/>
    <w:rsid w:val="00A01E76"/>
    <w:rsid w:val="00A04104"/>
    <w:rsid w:val="00A2069F"/>
    <w:rsid w:val="00A3255A"/>
    <w:rsid w:val="00A35331"/>
    <w:rsid w:val="00A574F6"/>
    <w:rsid w:val="00A60C6E"/>
    <w:rsid w:val="00A64B7B"/>
    <w:rsid w:val="00AA4CE3"/>
    <w:rsid w:val="00AA6403"/>
    <w:rsid w:val="00AA7DCE"/>
    <w:rsid w:val="00AB208F"/>
    <w:rsid w:val="00AD17ED"/>
    <w:rsid w:val="00AD2CF7"/>
    <w:rsid w:val="00AD6F35"/>
    <w:rsid w:val="00AE0BB3"/>
    <w:rsid w:val="00AE5C7D"/>
    <w:rsid w:val="00AF1776"/>
    <w:rsid w:val="00B0136F"/>
    <w:rsid w:val="00B04A8C"/>
    <w:rsid w:val="00B959D4"/>
    <w:rsid w:val="00BB5701"/>
    <w:rsid w:val="00BB6088"/>
    <w:rsid w:val="00BB766E"/>
    <w:rsid w:val="00BB782A"/>
    <w:rsid w:val="00BD1463"/>
    <w:rsid w:val="00BE0F1B"/>
    <w:rsid w:val="00BE2085"/>
    <w:rsid w:val="00C40600"/>
    <w:rsid w:val="00C477B9"/>
    <w:rsid w:val="00C53753"/>
    <w:rsid w:val="00C564DE"/>
    <w:rsid w:val="00C839B6"/>
    <w:rsid w:val="00CA4B89"/>
    <w:rsid w:val="00CB4773"/>
    <w:rsid w:val="00CC16A4"/>
    <w:rsid w:val="00CC1F62"/>
    <w:rsid w:val="00CC7426"/>
    <w:rsid w:val="00D02B32"/>
    <w:rsid w:val="00D04BDA"/>
    <w:rsid w:val="00D21CAB"/>
    <w:rsid w:val="00D33ABB"/>
    <w:rsid w:val="00D546B0"/>
    <w:rsid w:val="00D659F0"/>
    <w:rsid w:val="00D66CD2"/>
    <w:rsid w:val="00D77312"/>
    <w:rsid w:val="00D83A14"/>
    <w:rsid w:val="00D866A8"/>
    <w:rsid w:val="00D9208A"/>
    <w:rsid w:val="00D966CA"/>
    <w:rsid w:val="00DB557D"/>
    <w:rsid w:val="00DC656B"/>
    <w:rsid w:val="00DD0F08"/>
    <w:rsid w:val="00DE5CF5"/>
    <w:rsid w:val="00DE6094"/>
    <w:rsid w:val="00E0798E"/>
    <w:rsid w:val="00E11150"/>
    <w:rsid w:val="00E170DF"/>
    <w:rsid w:val="00E27B6C"/>
    <w:rsid w:val="00E34CBF"/>
    <w:rsid w:val="00E368A9"/>
    <w:rsid w:val="00E471E9"/>
    <w:rsid w:val="00E55121"/>
    <w:rsid w:val="00E70FA0"/>
    <w:rsid w:val="00E83C18"/>
    <w:rsid w:val="00E90F8A"/>
    <w:rsid w:val="00EA33C0"/>
    <w:rsid w:val="00EA4227"/>
    <w:rsid w:val="00ED1DCA"/>
    <w:rsid w:val="00ED2BF8"/>
    <w:rsid w:val="00EE4476"/>
    <w:rsid w:val="00EE4B9B"/>
    <w:rsid w:val="00EE67D8"/>
    <w:rsid w:val="00F13F05"/>
    <w:rsid w:val="00F145FC"/>
    <w:rsid w:val="00F171A9"/>
    <w:rsid w:val="00F25A86"/>
    <w:rsid w:val="00F30E45"/>
    <w:rsid w:val="00F36B69"/>
    <w:rsid w:val="00F373E5"/>
    <w:rsid w:val="00F51F2E"/>
    <w:rsid w:val="00F52D7A"/>
    <w:rsid w:val="00F65929"/>
    <w:rsid w:val="00F67B8B"/>
    <w:rsid w:val="00F801AB"/>
    <w:rsid w:val="00F8453F"/>
    <w:rsid w:val="00F926D3"/>
    <w:rsid w:val="00F92C7F"/>
    <w:rsid w:val="00FB1E60"/>
    <w:rsid w:val="00FB65CD"/>
    <w:rsid w:val="00FC2B5A"/>
    <w:rsid w:val="00FD35A5"/>
    <w:rsid w:val="00FE5128"/>
    <w:rsid w:val="00FE5FFC"/>
    <w:rsid w:val="00FF4B65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DACE924"/>
  <w15:docId w15:val="{D0E5CF78-C3A9-4543-8DD0-1A6EC716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6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0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0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F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F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FE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FE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FE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FE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FE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0DF"/>
  </w:style>
  <w:style w:type="paragraph" w:styleId="Footer">
    <w:name w:val="footer"/>
    <w:basedOn w:val="Normal"/>
    <w:link w:val="FooterChar"/>
    <w:uiPriority w:val="99"/>
    <w:unhideWhenUsed/>
    <w:rsid w:val="00E17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0DF"/>
  </w:style>
  <w:style w:type="character" w:customStyle="1" w:styleId="Heading1Char">
    <w:name w:val="Heading 1 Char"/>
    <w:basedOn w:val="DefaultParagraphFont"/>
    <w:link w:val="Heading1"/>
    <w:uiPriority w:val="9"/>
    <w:rsid w:val="00E17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70D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E17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70DF"/>
    <w:pPr>
      <w:ind w:left="720"/>
      <w:contextualSpacing/>
    </w:pPr>
  </w:style>
  <w:style w:type="character" w:styleId="Hyperlink">
    <w:name w:val="Hyperlink"/>
    <w:uiPriority w:val="99"/>
    <w:unhideWhenUsed/>
    <w:rsid w:val="00230437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30437"/>
  </w:style>
  <w:style w:type="character" w:styleId="FollowedHyperlink">
    <w:name w:val="FollowedHyperlink"/>
    <w:basedOn w:val="DefaultParagraphFont"/>
    <w:uiPriority w:val="99"/>
    <w:semiHidden/>
    <w:unhideWhenUsed/>
    <w:rsid w:val="002C544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59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9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9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9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9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9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F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D6F3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30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831FE3"/>
  </w:style>
  <w:style w:type="paragraph" w:styleId="BlockText">
    <w:name w:val="Block Text"/>
    <w:basedOn w:val="Normal"/>
    <w:uiPriority w:val="99"/>
    <w:semiHidden/>
    <w:unhideWhenUsed/>
    <w:rsid w:val="00831FE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31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31F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31F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31FE3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31FE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31F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31FE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31F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31F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31FE3"/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1FE3"/>
    <w:pPr>
      <w:spacing w:after="200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31FE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31FE3"/>
  </w:style>
  <w:style w:type="character" w:customStyle="1" w:styleId="DateChar">
    <w:name w:val="Date Char"/>
    <w:basedOn w:val="DefaultParagraphFont"/>
    <w:link w:val="Date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1FE3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FE3"/>
    <w:rPr>
      <w:rFonts w:ascii="Segoe UI" w:eastAsia="Times New Roman" w:hAnsi="Segoe UI" w:cs="Segoe UI"/>
      <w:sz w:val="16"/>
      <w:szCs w:val="16"/>
      <w:lang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31FE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31FE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1FE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EnvelopeAddress">
    <w:name w:val="envelope address"/>
    <w:basedOn w:val="Normal"/>
    <w:uiPriority w:val="99"/>
    <w:semiHidden/>
    <w:unhideWhenUsed/>
    <w:rsid w:val="00831FE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831FE3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1FE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1FE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F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FE3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FE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FE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FE3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FE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831FE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31FE3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FE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FE3"/>
    <w:rPr>
      <w:rFonts w:ascii="Consolas" w:eastAsia="Times New Roman" w:hAnsi="Consolas" w:cs="Times New Roman"/>
      <w:sz w:val="20"/>
      <w:szCs w:val="20"/>
      <w:lang w:eastAsia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31FE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31FE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31FE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31FE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31FE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31FE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31FE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31FE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31FE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31FE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F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FE3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en-US"/>
    </w:rPr>
  </w:style>
  <w:style w:type="paragraph" w:styleId="List">
    <w:name w:val="List"/>
    <w:basedOn w:val="Normal"/>
    <w:uiPriority w:val="99"/>
    <w:semiHidden/>
    <w:unhideWhenUsed/>
    <w:rsid w:val="00831FE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31FE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31FE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31FE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31FE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31FE3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31FE3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31FE3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31FE3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31FE3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31FE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31FE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31FE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31FE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31FE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31FE3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31FE3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31FE3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31FE3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31FE3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831F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31FE3"/>
    <w:rPr>
      <w:rFonts w:ascii="Consolas" w:eastAsia="Times New Roman" w:hAnsi="Consolas" w:cs="Times New Roman"/>
      <w:sz w:val="20"/>
      <w:szCs w:val="20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31F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31FE3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paragraph" w:styleId="NoSpacing">
    <w:name w:val="No Spacing"/>
    <w:uiPriority w:val="1"/>
    <w:qFormat/>
    <w:rsid w:val="00831F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31FE3"/>
  </w:style>
  <w:style w:type="paragraph" w:styleId="NormalIndent">
    <w:name w:val="Normal Indent"/>
    <w:basedOn w:val="Normal"/>
    <w:uiPriority w:val="99"/>
    <w:semiHidden/>
    <w:unhideWhenUsed/>
    <w:rsid w:val="00831FE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31FE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31FE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31FE3"/>
    <w:rPr>
      <w:rFonts w:ascii="Consolas" w:eastAsia="Times New Roman" w:hAnsi="Consolas" w:cs="Times New Roman"/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831FE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FE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31FE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31FE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31FE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FE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31FE3"/>
    <w:rPr>
      <w:color w:val="5A5A5A" w:themeColor="text1" w:themeTint="A5"/>
      <w:spacing w:val="15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31FE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31FE3"/>
  </w:style>
  <w:style w:type="paragraph" w:styleId="Title">
    <w:name w:val="Title"/>
    <w:basedOn w:val="Normal"/>
    <w:next w:val="Normal"/>
    <w:link w:val="TitleChar"/>
    <w:uiPriority w:val="10"/>
    <w:qFormat/>
    <w:rsid w:val="00831F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FE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831FE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31FE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31F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31FE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31FE3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31FE3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31FE3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31FE3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31FE3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31FE3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F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totalenergy/data/monthly/" TargetMode="External"/><Relationship Id="rId13" Type="http://schemas.openxmlformats.org/officeDocument/2006/relationships/hyperlink" Target="https://pubs.usgs.gov/fs/fs-0028-01/fs-0028-01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ngineeringtoolbox.com/fuels-higher-calorific-values-d_169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ngineeringtoolbox.com/fuels-higher-calorific-values-d_169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ia.gov/outlooks/aeo/data/browser/" TargetMode="External"/><Relationship Id="rId10" Type="http://schemas.openxmlformats.org/officeDocument/2006/relationships/hyperlink" Target="https://tedb.ornl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ia.gov/totalenergy/data/monthly/" TargetMode="External"/><Relationship Id="rId14" Type="http://schemas.openxmlformats.org/officeDocument/2006/relationships/hyperlink" Target="https://www.latimes.com/environment/story/2019-09-12/interior-finalizes-plan-to-open-alaskas-arctic-national-wildlife-refuge-to-oil-drill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0E32D4-47C3-4F8B-95BD-A37B5F4D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Kely Markley</dc:creator>
  <cp:lastModifiedBy>Gany Gunawan</cp:lastModifiedBy>
  <cp:revision>3</cp:revision>
  <cp:lastPrinted>2022-09-15T18:10:00Z</cp:lastPrinted>
  <dcterms:created xsi:type="dcterms:W3CDTF">2023-09-13T18:02:00Z</dcterms:created>
  <dcterms:modified xsi:type="dcterms:W3CDTF">2023-09-13T18:08:00Z</dcterms:modified>
</cp:coreProperties>
</file>