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started 10:00 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Corinna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Todays List: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Discussed wire frame - Based on Osase and Corinna comments.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Corinna comments: The wire frame look complicated, Corinna want to fit the base rubric.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Re-catogorized: essential vs.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Essentials: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login page essential.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able to comment recipe, User able to upvote/downvote recipe/stars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Gallery - homepage/landing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function for recipe/tags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 friendly/desktop friendly/tablet friendly (MAKING MOBILE FIRST)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 us/About page: DUH’ WE’RE THE AUTHORS; DUH THIS IS OUR APP for people to complain about and receive feedback.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edit recipe.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able to edit/delete comments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 pictures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Filter recipe good to bad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Favourite recipe for user profile.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Save ingredients for grocery shopping.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Meeting minutes update Trello - Corinna: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trello pages with assigned task: homepage gallery, about us, contact us, login and sign up component, sticky footer for &lt;nav&gt; components.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logo, logo for our brand, logo heart, (get that from font awesome)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Recipe page: it itself a component however sub pages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0" w:firstLine="0"/>
        <w:rPr/>
      </w:pPr>
      <w:r w:rsidDel="00000000" w:rsidR="00000000" w:rsidRPr="00000000">
        <w:rPr>
          <w:rtl w:val="0"/>
        </w:rPr>
        <w:t xml:space="preserve">Meeting minutes 4:30 pm</w:t>
      </w:r>
    </w:p>
    <w:p w:rsidR="00000000" w:rsidDel="00000000" w:rsidP="00000000" w:rsidRDefault="00000000" w:rsidRPr="00000000" w14:paraId="00000028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0" w:firstLine="0"/>
        <w:rPr/>
      </w:pPr>
      <w:r w:rsidDel="00000000" w:rsidR="00000000" w:rsidRPr="00000000">
        <w:rPr>
          <w:rtl w:val="0"/>
        </w:rPr>
        <w:t xml:space="preserve">Landing page: </w:t>
      </w:r>
    </w:p>
    <w:p w:rsidR="00000000" w:rsidDel="00000000" w:rsidP="00000000" w:rsidRDefault="00000000" w:rsidRPr="00000000" w14:paraId="0000002C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Our story: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Name of app: Good Girls Eat 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Colour theme: Red and white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Good Girls Eat at home and be healthy.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girls coming together sharing their recipe recommendations from four different backgrounds.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choose red colour: invoke predatory instincts when we cook and eat.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Exotic but not threatening.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"to paint the town red" (to have an enjoyable evening, usually with a generous amount of eating, drinking, dancing)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https://www.businessinsider.com.au/why-are-fast-food-signs-red-2015-9/#:~:text=The%20going%20popular%20theory%20is%20that%20brands%20like,buy%20more%20food%20while%20they%20are%20in%20there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https://en.wikipedia.org/wiki/Red#Courage_and_sacrifice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Homage red to Canada.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long culture in women history, we were all the time, in lipstick and our cheek bone, therefore our identity.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of rebellion. </w:t>
      </w:r>
    </w:p>
    <w:p w:rsidR="00000000" w:rsidDel="00000000" w:rsidP="00000000" w:rsidRDefault="00000000" w:rsidRPr="00000000" w14:paraId="0000003D">
      <w:pPr>
        <w:ind w:left="-9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sinessinsider.com.au/why-are-fast-food-signs-red-2015-9/#:~:text=The%20going%20popular%20theory%20is%20that%20brands%20like,buy%20more%20food%20while%20they%20are%20in%20there" TargetMode="External"/><Relationship Id="rId7" Type="http://schemas.openxmlformats.org/officeDocument/2006/relationships/hyperlink" Target="https://en.wikipedia.org/wiki/Red#Courage_and_sacri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