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2585">
      <w:pPr>
        <w:jc w:val="center"/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大语言模型部署体验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实验报告</w:t>
      </w:r>
    </w:p>
    <w:p w14:paraId="2FF51B1B">
      <w:pPr>
        <w:numPr>
          <w:ilvl w:val="0"/>
          <w:numId w:val="1"/>
        </w:numPr>
        <w:jc w:val="both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实验目的</w:t>
      </w:r>
    </w:p>
    <w:p w14:paraId="38E3BC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本次实验在魔搭平台上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完成</w:t>
      </w:r>
      <w:r>
        <w:rPr>
          <w:rFonts w:ascii="宋体" w:hAnsi="宋体" w:eastAsia="宋体" w:cs="宋体"/>
          <w:sz w:val="21"/>
          <w:szCs w:val="21"/>
        </w:rPr>
        <w:t>，完成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</w:t>
      </w:r>
      <w:r>
        <w:rPr>
          <w:rStyle w:val="4"/>
          <w:rFonts w:ascii="宋体" w:hAnsi="宋体" w:eastAsia="宋体" w:cs="宋体"/>
          <w:b w:val="0"/>
          <w:bCs/>
          <w:sz w:val="21"/>
          <w:szCs w:val="21"/>
        </w:rPr>
        <w:t>通义千问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Q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wen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7B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Chat</w:t>
      </w:r>
      <w:r>
        <w:rPr>
          <w:rStyle w:val="4"/>
          <w:rFonts w:ascii="宋体" w:hAnsi="宋体" w:eastAsia="宋体" w:cs="宋体"/>
          <w:b w:val="0"/>
          <w:bCs/>
          <w:sz w:val="21"/>
          <w:szCs w:val="21"/>
        </w:rPr>
        <w:t>、智谱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ChatGLM3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6B</w:t>
      </w:r>
      <w:r>
        <w:rPr>
          <w:rStyle w:val="4"/>
          <w:rFonts w:ascii="宋体" w:hAnsi="宋体" w:eastAsia="宋体" w:cs="宋体"/>
          <w:b w:val="0"/>
          <w:bCs/>
          <w:sz w:val="21"/>
          <w:szCs w:val="21"/>
        </w:rPr>
        <w:t>、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DeepSeek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LLM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7B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Chat</w:t>
      </w:r>
      <w:r>
        <w:rPr>
          <w:rFonts w:ascii="宋体" w:hAnsi="宋体" w:eastAsia="宋体" w:cs="宋体"/>
          <w:sz w:val="21"/>
          <w:szCs w:val="21"/>
        </w:rPr>
        <w:t>三款开源大模型的</w:t>
      </w:r>
      <w:r>
        <w:rPr>
          <w:rStyle w:val="4"/>
          <w:rFonts w:ascii="宋体" w:hAnsi="宋体" w:eastAsia="宋体" w:cs="宋体"/>
          <w:b w:val="0"/>
          <w:bCs/>
          <w:sz w:val="21"/>
          <w:szCs w:val="21"/>
        </w:rPr>
        <w:t>本地CPU推理、非量化部署</w:t>
      </w:r>
      <w:r>
        <w:rPr>
          <w:rFonts w:ascii="宋体" w:hAnsi="宋体" w:eastAsia="宋体" w:cs="宋体"/>
          <w:sz w:val="21"/>
          <w:szCs w:val="21"/>
        </w:rPr>
        <w:t>。通过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5道具有</w:t>
      </w:r>
      <w:r>
        <w:rPr>
          <w:rFonts w:ascii="宋体" w:hAnsi="宋体" w:eastAsia="宋体" w:cs="宋体"/>
          <w:sz w:val="21"/>
          <w:szCs w:val="21"/>
        </w:rPr>
        <w:t>中文歧义、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涉及断句理解及人情世故的</w:t>
      </w:r>
      <w:r>
        <w:rPr>
          <w:rFonts w:ascii="宋体" w:hAnsi="宋体" w:eastAsia="宋体" w:cs="宋体"/>
          <w:sz w:val="21"/>
          <w:szCs w:val="21"/>
        </w:rPr>
        <w:t>问题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来测试3个模型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从而</w:t>
      </w:r>
      <w:r>
        <w:rPr>
          <w:rFonts w:ascii="宋体" w:hAnsi="宋体" w:eastAsia="宋体" w:cs="宋体"/>
          <w:sz w:val="21"/>
          <w:szCs w:val="21"/>
        </w:rPr>
        <w:t>分析不同模型在中文理解、逻辑推理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等方面</w:t>
      </w:r>
      <w:r>
        <w:rPr>
          <w:rFonts w:ascii="宋体" w:hAnsi="宋体" w:eastAsia="宋体" w:cs="宋体"/>
          <w:sz w:val="21"/>
          <w:szCs w:val="21"/>
        </w:rPr>
        <w:t>上的差异，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并</w:t>
      </w:r>
      <w:r>
        <w:rPr>
          <w:rFonts w:ascii="宋体" w:hAnsi="宋体" w:eastAsia="宋体" w:cs="宋体"/>
          <w:sz w:val="21"/>
          <w:szCs w:val="21"/>
        </w:rPr>
        <w:t>掌握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在魔搭平台上</w:t>
      </w:r>
      <w:r>
        <w:rPr>
          <w:rFonts w:ascii="宋体" w:hAnsi="宋体" w:eastAsia="宋体" w:cs="宋体"/>
          <w:sz w:val="21"/>
          <w:szCs w:val="21"/>
        </w:rPr>
        <w:t>本地部署的基本方法。</w:t>
      </w:r>
    </w:p>
    <w:p w14:paraId="1A43DDA5">
      <w:pPr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实验环境</w:t>
      </w:r>
    </w:p>
    <w:p w14:paraId="61FB6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平台：魔搭社区</w:t>
      </w:r>
      <w:r>
        <w:rPr>
          <w:rFonts w:hint="default" w:ascii="Times New Roman" w:hAnsi="Times New Roman" w:eastAsia="宋体" w:cs="Times New Roman"/>
          <w:sz w:val="21"/>
          <w:szCs w:val="21"/>
        </w:rPr>
        <w:t>ModelScope</w:t>
      </w:r>
    </w:p>
    <w:p w14:paraId="0C6E1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资源：</w:t>
      </w:r>
      <w:r>
        <w:rPr>
          <w:rFonts w:hint="eastAsia" w:ascii="宋体" w:hAnsi="宋体" w:eastAsia="宋体" w:cs="宋体"/>
          <w:sz w:val="21"/>
          <w:szCs w:val="21"/>
        </w:rPr>
        <w:t>阿里云授权配套免费</w:t>
      </w:r>
      <w:r>
        <w:rPr>
          <w:rFonts w:hint="default" w:ascii="Times New Roman" w:hAnsi="Times New Roman" w:eastAsia="宋体" w:cs="Times New Roman"/>
          <w:sz w:val="21"/>
          <w:szCs w:val="21"/>
        </w:rPr>
        <w:t>CPU</w:t>
      </w:r>
      <w:r>
        <w:rPr>
          <w:rFonts w:hint="eastAsia" w:ascii="宋体" w:hAnsi="宋体" w:eastAsia="宋体" w:cs="宋体"/>
          <w:sz w:val="21"/>
          <w:szCs w:val="21"/>
        </w:rPr>
        <w:t>服务器</w:t>
      </w:r>
      <w:r>
        <w:rPr>
          <w:rFonts w:ascii="宋体" w:hAnsi="宋体" w:eastAsia="宋体" w:cs="宋体"/>
          <w:sz w:val="21"/>
          <w:szCs w:val="21"/>
        </w:rPr>
        <w:t>（8核32GB）</w:t>
      </w:r>
    </w:p>
    <w:p w14:paraId="143FD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运行方式：</w:t>
      </w:r>
      <w:r>
        <w:rPr>
          <w:rFonts w:hint="default" w:ascii="Times New Roman" w:hAnsi="Times New Roman" w:eastAsia="宋体" w:cs="Times New Roman"/>
          <w:sz w:val="21"/>
          <w:szCs w:val="21"/>
        </w:rPr>
        <w:t>Jupyter Notebook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t>Terminal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t>CPU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推理</w:t>
      </w:r>
      <w:r>
        <w:rPr>
          <w:rFonts w:ascii="宋体" w:hAnsi="宋体" w:eastAsia="宋体" w:cs="宋体"/>
          <w:sz w:val="21"/>
          <w:szCs w:val="21"/>
        </w:rPr>
        <w:t>、非量化</w:t>
      </w:r>
    </w:p>
    <w:p w14:paraId="5C2E0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 xml:space="preserve">测试模型： 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Q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wen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7B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Chat</w:t>
      </w:r>
      <w:r>
        <w:rPr>
          <w:rFonts w:ascii="宋体" w:hAnsi="宋体" w:eastAsia="宋体" w:cs="宋体"/>
          <w:sz w:val="21"/>
          <w:szCs w:val="21"/>
        </w:rPr>
        <w:t>（通义千问，7B）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ChatGLM3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6B</w:t>
      </w:r>
      <w:r>
        <w:rPr>
          <w:rFonts w:ascii="宋体" w:hAnsi="宋体" w:eastAsia="宋体" w:cs="宋体"/>
          <w:sz w:val="21"/>
          <w:szCs w:val="21"/>
        </w:rPr>
        <w:t>（智谱，6B）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DeepSeek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LLM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7B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-</w:t>
      </w:r>
      <w:r>
        <w:rPr>
          <w:rStyle w:val="4"/>
          <w:rFonts w:hint="default" w:ascii="Times New Roman" w:hAnsi="Times New Roman" w:eastAsia="宋体" w:cs="Times New Roman"/>
          <w:b w:val="0"/>
          <w:bCs/>
          <w:sz w:val="21"/>
          <w:szCs w:val="21"/>
        </w:rPr>
        <w:t>Chat</w:t>
      </w:r>
      <w:r>
        <w:rPr>
          <w:rFonts w:ascii="宋体" w:hAnsi="宋体" w:eastAsia="宋体" w:cs="宋体"/>
          <w:sz w:val="21"/>
          <w:szCs w:val="21"/>
        </w:rPr>
        <w:t>（深度求索，7B）</w:t>
      </w:r>
    </w:p>
    <w:p w14:paraId="3AB4E0E1">
      <w:pPr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实验过程</w:t>
      </w:r>
    </w:p>
    <w:p w14:paraId="75111C4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环境准备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注册并登录魔搭平台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并</w:t>
      </w:r>
      <w:r>
        <w:rPr>
          <w:rFonts w:ascii="宋体" w:hAnsi="宋体" w:eastAsia="宋体" w:cs="宋体"/>
          <w:sz w:val="21"/>
          <w:szCs w:val="21"/>
        </w:rPr>
        <w:t>绑定阿里云账号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申请免费CPU实例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sz w:val="21"/>
          <w:szCs w:val="21"/>
        </w:rPr>
        <w:t>启动 Notebook，打开Terminal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并</w:t>
      </w:r>
      <w:r>
        <w:rPr>
          <w:rFonts w:ascii="宋体" w:hAnsi="宋体" w:eastAsia="宋体" w:cs="宋体"/>
          <w:sz w:val="21"/>
          <w:szCs w:val="21"/>
        </w:rPr>
        <w:t>安装依赖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</w:t>
      </w:r>
      <w:r>
        <w:rPr>
          <w:rFonts w:ascii="宋体" w:hAnsi="宋体" w:eastAsia="宋体" w:cs="宋体"/>
          <w:sz w:val="21"/>
          <w:szCs w:val="21"/>
        </w:rPr>
        <w:t>torch、transformers、modelscope等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718ABB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在/mnt/data目录下通过git clone下载三款模型，相关截图如下：</w:t>
      </w:r>
    </w:p>
    <w:p w14:paraId="678CC4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07560" cy="1515745"/>
            <wp:effectExtent l="0" t="0" r="2540" b="8255"/>
            <wp:docPr id="9" name="图片 9" descr="屏幕截图 2026-05-24 14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24 141014"/>
                    <pic:cNvPicPr>
                      <a:picLocks noChangeAspect="1"/>
                    </pic:cNvPicPr>
                  </pic:nvPicPr>
                  <pic:blipFill>
                    <a:blip r:embed="rId4"/>
                    <a:srcRect t="7758" b="8858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1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8355" cy="880110"/>
            <wp:effectExtent l="0" t="0" r="1270" b="5715"/>
            <wp:docPr id="10" name="图片 10" descr="屏幕截图 2026-05-26 153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26 1534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67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645025" cy="879475"/>
            <wp:effectExtent l="0" t="0" r="3175" b="635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A19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编写Python脚本，通过transformers加载本地模型并在CPU、非量化模式下运行进行回答（具体代码脚本可通过项目链接查看）；</w:t>
      </w:r>
    </w:p>
    <w:p w14:paraId="4B345BB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选取5道典型的具有</w:t>
      </w:r>
      <w:r>
        <w:rPr>
          <w:rFonts w:ascii="宋体" w:hAnsi="宋体" w:eastAsia="宋体" w:cs="宋体"/>
          <w:sz w:val="21"/>
          <w:szCs w:val="21"/>
        </w:rPr>
        <w:t>中文歧义、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涉及断句理解及情境理解的</w:t>
      </w:r>
      <w:r>
        <w:rPr>
          <w:rFonts w:ascii="宋体" w:hAnsi="宋体" w:eastAsia="宋体" w:cs="宋体"/>
          <w:sz w:val="21"/>
          <w:szCs w:val="21"/>
        </w:rPr>
        <w:t>问题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进行测试，问题如下：</w:t>
      </w:r>
    </w:p>
    <w:p w14:paraId="162F509A">
      <w:pPr>
        <w:pStyle w:val="6"/>
        <w:numPr>
          <w:ilvl w:val="1"/>
          <w:numId w:val="0"/>
        </w:numPr>
        <w:ind w:left="779" w:leftChars="371" w:firstLine="0" w:firstLineChars="0"/>
        <w:jc w:val="both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请说出以下两句话区别在哪里？ 1、冬天：能穿多少穿多少 2、夏天：能穿多少穿多少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37B91A73">
      <w:pPr>
        <w:pStyle w:val="6"/>
        <w:numPr>
          <w:ilvl w:val="1"/>
          <w:numId w:val="0"/>
        </w:numPr>
        <w:ind w:left="630" w:leftChars="300" w:firstLine="0" w:firstLine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请说出以下两句话区别在哪里？单身狗产生的原因有两个，一是谁都看不上，二是谁都看不上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67A4B31D">
      <w:pPr>
        <w:pStyle w:val="6"/>
        <w:numPr>
          <w:ilvl w:val="1"/>
          <w:numId w:val="0"/>
        </w:numPr>
        <w:ind w:firstLine="630" w:firstLineChars="300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他知道我知道你知道他不知道吗？ 这句话里，到底谁不知道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1D41599D">
      <w:pPr>
        <w:pStyle w:val="6"/>
        <w:numPr>
          <w:ilvl w:val="1"/>
          <w:numId w:val="0"/>
        </w:numPr>
        <w:ind w:firstLine="630" w:firstLineChars="3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明明明明明白白白喜欢他，可她就是不说。 这句话里，明明和白白谁喜欢谁？</w:t>
      </w:r>
    </w:p>
    <w:p w14:paraId="725B9A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30" w:leftChars="30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</w:rPr>
        <w:t>领导：你这是什么意思？ 小明：没什么意思。意思意思。 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p w14:paraId="6D31CFA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三个模型生成回答如下，每道题先后顺序均为千问，智普，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deepseek</w:t>
      </w:r>
    </w:p>
    <w:p w14:paraId="06BB43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第一题：</w:t>
      </w:r>
    </w:p>
    <w:p w14:paraId="7BD8B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4785" cy="260985"/>
            <wp:effectExtent l="0" t="0" r="254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0A33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73675" cy="274955"/>
            <wp:effectExtent l="0" t="0" r="3175" b="12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429B">
      <w:pPr>
        <w:pStyle w:val="6"/>
        <w:numPr>
          <w:ilvl w:val="1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709930"/>
            <wp:effectExtent l="0" t="0" r="6350" b="4445"/>
            <wp:docPr id="3" name="图片 3" descr="屏幕截图 2026-05-27 19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27 1945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0641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第二题：</w:t>
      </w:r>
    </w:p>
    <w:p w14:paraId="3F51AC08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99720"/>
            <wp:effectExtent l="0" t="0" r="2540" b="5080"/>
            <wp:docPr id="2" name="图片 2" descr="屏幕截图 2026-05-24 16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24 1632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F92A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62245" cy="694690"/>
            <wp:effectExtent l="0" t="0" r="5080" b="63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958B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981075"/>
            <wp:effectExtent l="0" t="0" r="4445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981E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第三题：</w:t>
      </w:r>
    </w:p>
    <w:p w14:paraId="516951D2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844550"/>
            <wp:effectExtent l="0" t="0" r="5080" b="3175"/>
            <wp:docPr id="1" name="图片 1" descr="屏幕截图 2026-05-24 16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24 1632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45CF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69230" cy="1016635"/>
            <wp:effectExtent l="0" t="0" r="7620" b="254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4656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66690" cy="317500"/>
            <wp:effectExtent l="0" t="0" r="635" b="635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1AE5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</w:p>
    <w:p w14:paraId="025B193E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第四题：</w:t>
      </w:r>
    </w:p>
    <w:p w14:paraId="5535C000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65420" cy="264160"/>
            <wp:effectExtent l="0" t="0" r="190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37D1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67325" cy="242570"/>
            <wp:effectExtent l="0" t="0" r="0" b="508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5635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606425"/>
            <wp:effectExtent l="0" t="0" r="2540" b="317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A32B">
      <w:pPr>
        <w:pStyle w:val="6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第五题：</w:t>
      </w:r>
    </w:p>
    <w:p w14:paraId="397106F7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73675" cy="1640205"/>
            <wp:effectExtent l="0" t="0" r="317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B896">
      <w:pPr>
        <w:pStyle w:val="6"/>
        <w:numPr>
          <w:ilvl w:val="1"/>
          <w:numId w:val="0"/>
        </w:numPr>
        <w:jc w:val="both"/>
      </w:pPr>
      <w:r>
        <w:drawing>
          <wp:inline distT="0" distB="0" distL="114300" distR="114300">
            <wp:extent cx="5273675" cy="953135"/>
            <wp:effectExtent l="0" t="0" r="3175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8F71">
      <w:pPr>
        <w:pStyle w:val="6"/>
        <w:numPr>
          <w:ilvl w:val="1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866140"/>
            <wp:effectExtent l="0" t="0" r="0" b="63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4E41">
      <w:pPr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模型回答横向对比分析</w:t>
      </w:r>
    </w:p>
    <w:p w14:paraId="0107E268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4.1 区别夏天、冬天句子含义：</w:t>
      </w:r>
    </w:p>
    <w:p w14:paraId="1D67BD0D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千问：</w:t>
      </w:r>
    </w:p>
    <w:p w14:paraId="65E515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千问对于本题的回答是三个模型中理解最准确、解释最完整的。模型明确指出了冬天要 “尽量多穿”，夏天是 “尽量少穿”，把中文中“多少”的两个意思讲得很清楚，逻辑严谨。但是在CPU下生成时间略久。</w:t>
      </w:r>
    </w:p>
    <w:p w14:paraId="3481DFA7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智普：</w:t>
      </w:r>
    </w:p>
    <w:p w14:paraId="285C9C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智普模型基本理解了两个语境下“多少”的不同含义，相比较于千问回答更简洁、易懂。但是解释比千问简略，且没有千问直接、深度不足。</w:t>
      </w:r>
    </w:p>
    <w:p w14:paraId="6B0DBF0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Deepseek：</w:t>
      </w:r>
    </w:p>
    <w:p w14:paraId="2C7DCF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模型对两句话的理解回答的前半句意思正确且解释正确易懂，但模型后半句对“多少”理解错误，理解成了根据需求选择穿多或是少。</w:t>
      </w:r>
    </w:p>
    <w:p w14:paraId="67384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4BB4D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6A5E7B13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4.2 区别单身狗产生的两个原因含义：</w:t>
      </w:r>
    </w:p>
    <w:p w14:paraId="0D42DA5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千问：</w:t>
      </w:r>
    </w:p>
    <w:p w14:paraId="47AC2A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千问对于本题的回答依然是三个模型中理解最准确、解释最完整的。模型明确识别了两句话，且言简意赅地指出了一个是自己看不上比人，一个是没人看上自己，除此之外还分析了两种情况的产生原理。回答有深度且易懂。</w:t>
      </w:r>
    </w:p>
    <w:p w14:paraId="2136DF3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智普：</w:t>
      </w:r>
    </w:p>
    <w:p w14:paraId="5E37DF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智普模型基本理解了两个导致单身的原因，但在识别问题中提到的“两句话”产生了偏差，没有正确识别出两句话在此处指的就是“一是……”和“二是……”。</w:t>
      </w:r>
    </w:p>
    <w:p w14:paraId="3A66549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Deepseek：</w:t>
      </w:r>
    </w:p>
    <w:p w14:paraId="35E6D6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Deepseek模型在此题的回答上是所有中最差的，模型没有正确识别题意，而是从语法结构和表达方式上进行了分析，对于真正的导致单身的原因的分析并没有进行回答。且回答内容长，耗时长。</w:t>
      </w:r>
    </w:p>
    <w:p w14:paraId="20BEA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5B12F3E3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4.3 判断是谁不知道问题：</w:t>
      </w:r>
    </w:p>
    <w:p w14:paraId="27B52DB6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千问：</w:t>
      </w:r>
    </w:p>
    <w:p w14:paraId="6AF4F9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千问模型尝试用代词来解析结构，最终将问题转换为一个反问句，虽然识别出了“他”是个特定的人，但最终没有给出正确结果。</w:t>
      </w:r>
    </w:p>
    <w:p w14:paraId="2DBB8E9F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智普：</w:t>
      </w:r>
    </w:p>
    <w:p w14:paraId="7396C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智普模型列举了三种可能的哲学解释，指出了“知道与否”的复杂性，并强调具体答案取决于语境，回答基本正确。</w:t>
      </w:r>
    </w:p>
    <w:p w14:paraId="7ABEC13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Deepseek：</w:t>
      </w:r>
    </w:p>
    <w:p w14:paraId="5A838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模型引入了较大的观念即苏格拉底哲学问题，拔高概念，但是没有切实回答“到底谁不知道”这一具体问题。</w:t>
      </w:r>
    </w:p>
    <w:p w14:paraId="0C0AE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2D8E77C4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4.4 确定明明和白白谁喜欢谁：</w:t>
      </w:r>
    </w:p>
    <w:p w14:paraId="2F3DBD2C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千问：</w:t>
      </w:r>
    </w:p>
    <w:p w14:paraId="61391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千问对于本题的回答错误，即对于中文断句方面表现不足。</w:t>
      </w:r>
    </w:p>
    <w:p w14:paraId="4D0ADFB7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智普：</w:t>
      </w:r>
    </w:p>
    <w:p w14:paraId="40A2C4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智普模型成功回答本题，回答简洁直观，在断句理解方面表现较好。</w:t>
      </w:r>
    </w:p>
    <w:p w14:paraId="63E95BC5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Deepseek：</w:t>
      </w:r>
    </w:p>
    <w:p w14:paraId="277E9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模型通过给出了四种喜欢关系的选项并做出选择，虽然最后选项不正确，但展示了其思考逻辑，对断句理解正确，但对于“可他就是不说”这半句话理解出现了歧义。</w:t>
      </w:r>
    </w:p>
    <w:p w14:paraId="413EF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</w:p>
    <w:p w14:paraId="185D67A3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4.5 理解不同“意思”的含义：</w:t>
      </w:r>
    </w:p>
    <w:p w14:paraId="537F84C1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千问：</w:t>
      </w:r>
    </w:p>
    <w:p w14:paraId="7541B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千问成功解析了大部分“意思”，但在第4处将“意思意思”误判成了“东北方言表示赞同”，产生了理解偏差。</w:t>
      </w:r>
    </w:p>
    <w:p w14:paraId="5AEE62C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智普：</w:t>
      </w:r>
    </w:p>
    <w:p w14:paraId="583D4F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 xml:space="preserve">智普模型在本题回答最好，基本正确识别了所有“意思”，且回答包括了问题原文来解释，更加便于阅读，对于“小意思，小意思”的理解完全符合中国职场人情世故。  </w:t>
      </w:r>
    </w:p>
    <w:p w14:paraId="406B8EA7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Deepseek：</w:t>
      </w:r>
    </w:p>
    <w:p w14:paraId="30F45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模型回答较差，仅解释了前4句，漏掉了后面最核心的，涉及人情世故的“小意思”等对话。</w:t>
      </w:r>
    </w:p>
    <w:p w14:paraId="60B71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bookmarkStart w:id="0" w:name="_GoBack"/>
      <w:bookmarkEnd w:id="0"/>
    </w:p>
    <w:p w14:paraId="08984F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在本次基于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CPU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非量化本地推理的实验中，所有测试题目均体现了三款模型的差异。千问在每道题的理解深度与回答完整性上都表现较好，尤其是第一题和第二题。且对“多少”“意思”这类多义词的语境区分较好，但在对多层嵌套指代、叠词断句的理解方面还有所欠缺，但总体来说大部分给出的解释严谨又全面。智普则始终保持着较为稳定且优秀的表现，既能准确抓住问题核心，给出简洁易懂的结论，生成速度更快，对于后三道题指代词嵌套情形和语境下不同“意思”的理解也更完善，只是在前两道题的回答中，表达效果不如千问直观易懂。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Deepseek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则在所有题目中的表现整体偏弱，模型在中文语义理解、复杂指代处理和语境解读上都存在明显短板，部分题目甚至出现对问题的理解偏差或结论模糊等问题。且由于生成回答内容较多，导致生成时间偏长。</w:t>
      </w:r>
    </w:p>
    <w:p w14:paraId="0D268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Theme="minorEastAsia" w:hAnsi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综上所述，三款模型的差异不仅体现在对中文多义词、情境理解与逻辑推理的处理能力上，也反映在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CPU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非量化本地推理的效率上。千问和智普回答质量都较为不错，其中智普在均衡性与速度上更具优势，而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DeepSeek</w:t>
      </w:r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暴露出了在理解多义词、情境等中文能力上的不足。</w:t>
      </w:r>
    </w:p>
    <w:p w14:paraId="10951BB7">
      <w:pPr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总结</w:t>
      </w:r>
    </w:p>
    <w:p w14:paraId="0BBA60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本次实验基于魔搭平台，完成了三款开源大语言模型在CPU非量化条件下的本地部署与推理测试。通过注册平台、绑定阿里云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获取</w:t>
      </w:r>
      <w:r>
        <w:rPr>
          <w:rFonts w:ascii="宋体" w:hAnsi="宋体" w:eastAsia="宋体" w:cs="宋体"/>
          <w:sz w:val="21"/>
          <w:szCs w:val="21"/>
        </w:rPr>
        <w:t>资源、配置运行环境、下载模型并编写推理脚本，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熟悉</w:t>
      </w:r>
      <w:r>
        <w:rPr>
          <w:rFonts w:ascii="宋体" w:hAnsi="宋体" w:eastAsia="宋体" w:cs="宋体"/>
          <w:sz w:val="21"/>
          <w:szCs w:val="21"/>
        </w:rPr>
        <w:t>了大语言模型本地部署的基本流程与操作方法。实验选取典型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的具有</w:t>
      </w:r>
      <w:r>
        <w:rPr>
          <w:rFonts w:ascii="宋体" w:hAnsi="宋体" w:eastAsia="宋体" w:cs="宋体"/>
          <w:sz w:val="21"/>
          <w:szCs w:val="21"/>
        </w:rPr>
        <w:t>中文歧义与逻辑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语境推理</w:t>
      </w:r>
      <w:r>
        <w:rPr>
          <w:rFonts w:ascii="宋体" w:hAnsi="宋体" w:eastAsia="宋体" w:cs="宋体"/>
          <w:sz w:val="21"/>
          <w:szCs w:val="21"/>
        </w:rPr>
        <w:t>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Fonts w:ascii="宋体" w:hAnsi="宋体" w:eastAsia="宋体" w:cs="宋体"/>
          <w:sz w:val="21"/>
          <w:szCs w:val="21"/>
        </w:rPr>
        <w:t>问题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展开</w:t>
      </w:r>
      <w:r>
        <w:rPr>
          <w:rFonts w:ascii="宋体" w:hAnsi="宋体" w:eastAsia="宋体" w:cs="宋体"/>
          <w:sz w:val="21"/>
          <w:szCs w:val="21"/>
        </w:rPr>
        <w:t>测试，验证了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3种</w:t>
      </w:r>
      <w:r>
        <w:rPr>
          <w:rFonts w:ascii="宋体" w:hAnsi="宋体" w:eastAsia="宋体" w:cs="宋体"/>
          <w:sz w:val="21"/>
          <w:szCs w:val="21"/>
        </w:rPr>
        <w:t>大模型在中文理解任务上的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差异性</w:t>
      </w:r>
      <w:r>
        <w:rPr>
          <w:rFonts w:ascii="宋体" w:hAnsi="宋体" w:eastAsia="宋体" w:cs="宋体"/>
          <w:sz w:val="21"/>
          <w:szCs w:val="21"/>
        </w:rPr>
        <w:t>。整个过程加深了对大语言模型部署方式及应用场景的理解，提升了动手实践与问题分析能力，为后续深入学习奠定了实践基础。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C66DA"/>
    <w:multiLevelType w:val="singleLevel"/>
    <w:tmpl w:val="DA1C66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ADAEB3"/>
    <w:multiLevelType w:val="singleLevel"/>
    <w:tmpl w:val="11ADAE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A217E"/>
    <w:rsid w:val="03004097"/>
    <w:rsid w:val="084958C7"/>
    <w:rsid w:val="128927AF"/>
    <w:rsid w:val="14A979BF"/>
    <w:rsid w:val="37FA217E"/>
    <w:rsid w:val="49217FAF"/>
    <w:rsid w:val="4B5C2648"/>
    <w:rsid w:val="519201F5"/>
    <w:rsid w:val="52C61160"/>
    <w:rsid w:val="567E18EF"/>
    <w:rsid w:val="64916088"/>
    <w:rsid w:val="6D80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1821</Words>
  <Characters>2079</Characters>
  <Lines>0</Lines>
  <Paragraphs>0</Paragraphs>
  <TotalTime>10</TotalTime>
  <ScaleCrop>false</ScaleCrop>
  <LinksUpToDate>false</LinksUpToDate>
  <CharactersWithSpaces>2104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2026-05-28T08:13:00Z</dcterms:created>
  <dc:creator>邓佳佳</dc:creator>
  <cp:lastModifiedBy>邓佳佳</cp:lastModifiedBy>
  <dcterms:modified xsi:type="dcterms:W3CDTF">2026-05-29T05:51:52Z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0F4905749714490892950163B8470629_13</vt:lpwstr>
  </property>
  <property fmtid="{D5CDD505-2E9C-101B-9397-08002B2CF9AE}" pid="4" name="KSOTemplateDocerSaveRecord">
    <vt:lpwstr>eyJoZGlkIjoiOTc3M2Y5NzIzMDFlZjAyY2Q4Njk5ODkyYjFjNzBiNTQiLCJ1c2VySWQiOiIxNjMzODA4NDY3In0=</vt:lpwstr>
  </property>
</Properties>
</file>