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2026年09月05日_22时25分28秒_第009次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40.0993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40.6942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转向幅值（第一轴）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第二/第三轴转角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deg（模型内固定）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D:\动力学仿真环境\03_数据存储\正弦输入转角\2026年09月05日_22时25分28秒_第009次\2026年09月05日_22时25分28秒_第009次_trucksim_io.csv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D:\动力学仿真环境\04_测试报告\2026年09月05日_22时25分28秒_第009次\sine_steer_40kmh.txt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132.6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17.56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10.07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0.216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本模型仅保留 TruckSim S-Function 输入/输出接口，不含 3DOF 参考模型。所有车辆状态信号均由 TruckSim 输出，经模型内 To Workspace 块导出：车速（Vx_trucksim，km/h）、质心侧偏角（beta_trucksim，deg）、横摆角速度（w_trucksim，deg/s）、车辆位置（x_trucksim / y_trucksim，m）与挂车位置（xt_trucksim / yt_trucksim，m）。转向输入 delta_input（deg）由 run_case_new.m 按测试用例生成 timeseries(steer_input) 后经模型内 From Workspace（Steering Input）输入，仅作用于第一轴，第二、第三轴转角固定为 0。注意：TruckSim 侧初始工况以固定 simfile 为准（trucksim_config.m 的 COM 映射未启用），与用例 initial_speed_kmh 可能不一致。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图2  质心侧偏角随时间变化（TruckSim）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图3  横摆角速度随时间变化（TruckSim）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转向输入信号（delta，第一轴）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图8  转向输入信号（delta，第一轴）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12 s（设定 12 s）；车辆初始/结束速度为 0.1 / 40.0993 km/h；车辆最小/最大速度为 0.1 / 40.6942 km/h；车辆累计行驶距离 132.6 m；最大横向位移 17.56 m；TruckSim 最大横摆角速度 10.07 deg/s，最大质心侧偏角 0.216 deg。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人工结论：注意：TruckSim 实际起始车速 0.1 km/h 与用例设定 40 km/h 不一致（TruckSim 工况以固定 simfile 为准）；如需按用例初始车速运行，请完成 trucksim_config.m 的 COM 映射后启用 useTrucksimCom。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>2026年09月05日_22时25分28秒_第009次 | 第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