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2026年09月05日_22时19分32秒_第007次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sine_steer_20kmh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30.4548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转向幅值（第一轴）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第二/第三轴转角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deg（模型内固定）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D:\动力学仿真环境\02_测试用例\sine_steer_20kmh.txt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D:\动力学仿真环境\03_数据存储\正弦输入转角\2026年09月05日_22时19分32秒_第007次\2026年09月05日_22时19分32秒_第007次_trucksim_io.csv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D:\动力学仿真环境\04_测试报告\2026年09月05日_22时19分32秒_第007次\sine_steer_20kmh.txt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291.2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39.98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9.775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0.1597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本模型仅保留 TruckSim S-Function 输入/输出接口，不含 3DOF 参考模型。所有车辆状态信号均由 TruckSim 输出，经模型内 To Workspace 块导出：车速（Vx_trucksim，km/h）、质心侧偏角（beta_trucksim，deg）、横摆角速度（w_trucksim，deg/s）、车辆位置（x_trucksim / y_trucksim，m）与挂车位置（xt_trucksim / yt_trucksim，m）。转向输入 delta_input（deg）由 run_case_new.m 按测试用例生成 timeseries(steer_input) 后经模型内 From Workspace（Steering Input）输入，仅作用于第一轴，第二、第三轴转角固定为 0。注意：TruckSim 侧初始工况以固定 simfile 为准（trucksim_config.m 的 COM 映射未启用），与用例 initial_speed_kmh 可能不一致。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图2  质心侧偏角随时间变化（TruckSim）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图3  横摆角速度随时间变化（TruckSim）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转向输入信号（delta，第一轴）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图8  转向输入信号（delta，第一轴）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30 s（设定 30 s）；车辆初始/结束速度为 0.1 / 30.4548 km/h；车辆最小/最大速度为 0.1 / 40 km/h；车辆累计行驶距离 291.2 m；最大横向位移 39.98 m；TruckSim 最大横摆角速度 9.775 deg/s，最大质心侧偏角 0.1597 deg。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人工结论：注意：TruckSim 实际起始车速 0.1 km/h 与用例设定 20 km/h 不一致（TruckSim 工况以固定 simfile 为准）；如需按用例初始车速运行，请完成 trucksim_config.m 的 COM 映射后启用 useTrucksimCom。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>2026年09月05日_22时19分32秒_第007次 | 第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