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28"/>
          <w:shd w:fill="auto" w:val="clear"/>
        </w:rPr>
        <w:t xml:space="preserve">1.</w:t>
      </w:r>
      <w:r>
        <w:rPr>
          <w:rFonts w:ascii="Arial" w:hAnsi="Arial" w:cs="Arial" w:eastAsia="Arial"/>
          <w:b/>
          <w:color w:val="auto"/>
          <w:spacing w:val="0"/>
          <w:position w:val="0"/>
          <w:sz w:val="28"/>
          <w:shd w:fill="auto" w:val="clear"/>
        </w:rPr>
        <w:t xml:space="preserve">Dataset</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Test data(cocci 1215 ,Healthy 207,ncd 569,Salmo 228)</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Training data (cocci 1472 ,Healthy 1439, ncd 3974, Salmo1593)</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Validation data (Cocci 420, Healthy 411,ncd 1135,     Salmo 455)</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annotated dataset of poultry disease diagnostics for small to medium-scale poultry farmers consists of poultry fecal images. The poultry fecal images were taken in Arusha and Kilimanjaro regions in Tanzania between September 2020 and February 2021 using Open Data Kit (ODK) app on mobile phones( </w:t>
      </w:r>
      <w:hyperlink xmlns:r="http://schemas.openxmlformats.org/officeDocument/2006/relationships" r:id="docRId0">
        <w:r>
          <w:rPr>
            <w:rFonts w:ascii="Arial" w:hAnsi="Arial" w:cs="Arial" w:eastAsia="Arial"/>
            <w:color w:val="0000FF"/>
            <w:spacing w:val="0"/>
            <w:position w:val="0"/>
            <w:sz w:val="28"/>
            <w:u w:val="single"/>
            <w:shd w:fill="auto" w:val="clear"/>
          </w:rPr>
          <w:t xml:space="preserve">https://zenodo.org/records/4628934</w:t>
        </w:r>
      </w:hyperlink>
      <w:r>
        <w:rPr>
          <w:rFonts w:ascii="Arial" w:hAnsi="Arial" w:cs="Arial" w:eastAsia="Arial"/>
          <w:color w:val="auto"/>
          <w:spacing w:val="0"/>
          <w:position w:val="0"/>
          <w:sz w:val="28"/>
          <w:shd w:fill="auto" w:val="clear"/>
        </w:rPr>
        <w:t xml:space="preserve">). </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Disease diagnosis color indication:</w:t>
      </w:r>
      <w:r>
        <w:rPr>
          <w:rFonts w:ascii="Arial" w:hAnsi="Arial" w:cs="Arial" w:eastAsia="Arial"/>
          <w:color w:val="auto"/>
          <w:spacing w:val="0"/>
          <w:position w:val="0"/>
          <w:sz w:val="28"/>
          <w:shd w:fill="auto" w:val="clear"/>
        </w:rPr>
        <w:t xml:space="preserve">The fecal images for coccidiosis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disease were predominantly dark brown with a flat shape; green</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color for Newcastle disease with a solid shape; white and loosely</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shaped for salmonella; gray, white, and solid shape were for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healthy label. It is likely to make labeling errors mainly for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salmonella and healthy fecal images. The white color can be</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misinterpreted, the main difference is the texture: slimy and</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solid for salmonella and healthy respectively.( frai-05-733345.pdf)</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28"/>
          <w:shd w:fill="auto" w:val="clear"/>
        </w:rPr>
        <w:t xml:space="preserve">2.</w:t>
      </w:r>
      <w:r>
        <w:rPr>
          <w:rFonts w:ascii="Arial" w:hAnsi="Arial" w:cs="Arial" w:eastAsia="Arial"/>
          <w:b/>
          <w:color w:val="auto"/>
          <w:spacing w:val="0"/>
          <w:position w:val="0"/>
          <w:sz w:val="28"/>
          <w:shd w:fill="auto" w:val="clear"/>
        </w:rPr>
        <w:t xml:space="preserve">Best Model Selecection</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These datasets were preprocessed and then fed into the machine learning model. We have used mobilenetv2 pre-trained model and applied transfer learning to this model, then ensembled this trained using meta-learners to gain better precision and classification accuracy. After creating the final TensorFlow model, we converted the model to TensorFlowLite version. So, we can use the model in the Android/iOS application. This disease detection module is unique in poultry-related smart applications.( </w:t>
      </w:r>
      <w:hyperlink xmlns:r="http://schemas.openxmlformats.org/officeDocument/2006/relationships" r:id="docRId1">
        <w:r>
          <w:rPr>
            <w:rFonts w:ascii="Arial" w:hAnsi="Arial" w:cs="Arial" w:eastAsia="Arial"/>
            <w:color w:val="0000FF"/>
            <w:spacing w:val="0"/>
            <w:position w:val="0"/>
            <w:sz w:val="28"/>
            <w:u w:val="single"/>
            <w:shd w:fill="auto" w:val="clear"/>
          </w:rPr>
          <w:t xml:space="preserve">https://link.springer.com/article/10.1007/s43995-024-00089-7</w:t>
        </w:r>
      </w:hyperlink>
      <w:r>
        <w:rPr>
          <w:rFonts w:ascii="Arial" w:hAnsi="Arial" w:cs="Arial" w:eastAsia="Arial"/>
          <w:color w:val="auto"/>
          <w:spacing w:val="0"/>
          <w:position w:val="0"/>
          <w:sz w:val="28"/>
          <w:shd w:fill="auto" w:val="clear"/>
        </w:rPr>
        <w:t xml:space="preserve">)</w:t>
      </w:r>
    </w:p>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28"/>
          <w:shd w:fill="auto" w:val="clear"/>
        </w:rPr>
        <w:t xml:space="preserve">Why we use mobilenetv2</w:t>
      </w:r>
    </w:p>
    <w:p>
      <w:pPr>
        <w:spacing w:before="0" w:after="0" w:line="240"/>
        <w:ind w:right="0" w:left="0" w:firstLine="0"/>
        <w:jc w:val="left"/>
        <w:rPr>
          <w:rFonts w:ascii="Arial" w:hAnsi="Arial" w:cs="Arial" w:eastAsia="Arial"/>
          <w:b/>
          <w:color w:val="auto"/>
          <w:spacing w:val="0"/>
          <w:position w:val="0"/>
          <w:sz w:val="32"/>
          <w:shd w:fill="auto" w:val="clear"/>
        </w:rPr>
      </w:pPr>
      <w:r>
        <w:object w:dxaOrig="8640" w:dyaOrig="7214">
          <v:rect xmlns:o="urn:schemas-microsoft-com:office:office" xmlns:v="urn:schemas-microsoft-com:vml" id="rectole0000000000" style="width:432.000000pt;height:360.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0" ShapeID="rectole0000000000" r:id="docRId2"/>
        </w:object>
      </w:r>
    </w:p>
    <w:p>
      <w:pPr>
        <w:spacing w:before="0" w:after="0" w:line="276"/>
        <w:ind w:right="0" w:left="0" w:firstLine="0"/>
        <w:jc w:val="left"/>
        <w:rPr>
          <w:rFonts w:ascii="Arial" w:hAnsi="Arial" w:cs="Arial" w:eastAsia="Arial"/>
          <w:b/>
          <w:color w:val="auto"/>
          <w:spacing w:val="0"/>
          <w:position w:val="0"/>
          <w:sz w:val="3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object w:dxaOrig="8640" w:dyaOrig="4979">
          <v:rect xmlns:o="urn:schemas-microsoft-com:office:office" xmlns:v="urn:schemas-microsoft-com:vml" id="rectole0000000001" style="width:432.000000pt;height:248.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1" ShapeID="rectole0000000001" r:id="docRId4"/>
        </w:objec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MobileNetV2 outperforms MobileNetV1 and ShuffleNet (1.5) with comparable model size and computational cost. </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 </w:t>
      </w:r>
      <w:hyperlink xmlns:r="http://schemas.openxmlformats.org/officeDocument/2006/relationships" r:id="docRId6">
        <w:r>
          <w:rPr>
            <w:rFonts w:ascii="Arial" w:hAnsi="Arial" w:cs="Arial" w:eastAsia="Arial"/>
            <w:b/>
            <w:color w:val="0000FF"/>
            <w:spacing w:val="0"/>
            <w:position w:val="0"/>
            <w:sz w:val="28"/>
            <w:u w:val="single"/>
            <w:shd w:fill="auto" w:val="clear"/>
          </w:rPr>
          <w:t xml:space="preserve">https://medium.com/data-science/review-mobilenetv2-light-weight-model-image-classification-8febb490e61c#:~:text=MobileNetV2%20Overall%20Architecture&amp;text=3%C3%973%20kernels%20are,and%20uses%203.4%20million%20parameters</w:t>
        </w:r>
      </w:hyperlink>
      <w:r>
        <w:rPr>
          <w:rFonts w:ascii="Arial" w:hAnsi="Arial" w:cs="Arial" w:eastAsia="Arial"/>
          <w:b/>
          <w:color w:val="auto"/>
          <w:spacing w:val="0"/>
          <w:position w:val="0"/>
          <w:sz w:val="28"/>
          <w:shd w:fill="auto" w:val="clear"/>
        </w:rPr>
        <w:t xml:space="preserve">)</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mobilenetv2</w:t>
      </w:r>
    </w:p>
    <w:p>
      <w:pPr>
        <w:spacing w:before="0" w:after="0" w:line="276"/>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8"/>
          <w:shd w:fill="auto" w:val="clear"/>
        </w:rPr>
        <w:t xml:space="preserve">                 The MobileNetV2 architecture is one of the TensorFlow pretrained models for image classification (Sandler et al., 2018).We used the Keras ImageDataGenerator class to load the images from sub-directories with a batch size of 64 and target shape of 224 × 224 in all three experiments.We normalized the pixel values in the range [0; 1] by setting the rescale = 1.0/255. attribute in the ImageDataGenerator class. We shuffled the training data (Shuffle=True) and the validation and test data was not shuffled (Shuffle=False). In the first experiment, we pre-trained the base model by freezing all the layers and added a new classifier. The classifier consisted of a global average pooling layer, followed by a dropout of 0.2 for regularization and the Dense layer for prediction of size 4 and Softmax activation function( frai-05-733345.pdf)</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Advantages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use of MobileNetV2 for image classification offers several advantages. Firstly, its lightweight architecture allows for efficient deployment on mobile and embedded devices with limited computational resources. Secondly, Mobilenetv2 architecture achieves competitive accuracy compared to larger and more computationally expensive models. Lastly, the model’s small size enables faster inference times, making it suitable for real-time applications.( </w:t>
      </w:r>
      <w:hyperlink xmlns:r="http://schemas.openxmlformats.org/officeDocument/2006/relationships" r:id="docRId7">
        <w:r>
          <w:rPr>
            <w:rFonts w:ascii="Arial" w:hAnsi="Arial" w:cs="Arial" w:eastAsia="Arial"/>
            <w:color w:val="0000FF"/>
            <w:spacing w:val="0"/>
            <w:position w:val="0"/>
            <w:sz w:val="28"/>
            <w:u w:val="single"/>
            <w:shd w:fill="auto" w:val="clear"/>
          </w:rPr>
          <w:t xml:space="preserve">https://www.analyticsvidhya.com/blog/2023/12/what-is-mobilenetv2/</w:t>
        </w:r>
      </w:hyperlink>
      <w:r>
        <w:rPr>
          <w:rFonts w:ascii="Arial" w:hAnsi="Arial" w:cs="Arial" w:eastAsia="Arial"/>
          <w:color w:val="auto"/>
          <w:spacing w:val="0"/>
          <w:position w:val="0"/>
          <w:sz w:val="28"/>
          <w:shd w:fill="auto" w:val="clear"/>
        </w:rPr>
        <w:t xml:space="preserve">)</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Key Features of MobileNet V2</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Mobilenetv2 architecture incorporates several key features that contribute to its efficiency and effectiveness in image classification tasks. These features include depthwise separable convolution, inverted residuals, bottleneck design, linear bottlenecks,Each of these features plays a crucial role in reducing the computational complexity of the model while maintaining high accuracy.</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1.Depthwise Separable Convolution</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Depthwise separable convolution is a technique used in MobileNetV2 to reduce the computational cost of convolutions. It separates the standard convolution into two separate operations: depthwise convolution and pointwise convolution. This separation significantly reduces the number of computations required, making the model more efficient.</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2.Inverted Residuals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Inverted residuals are a key component of Mobilenetv2 architecture that helps improve the model’s accuracy. They introduce a bottleneck structure that expands the number of channels before applying depthwise separable convolutions. This expansion allows the model to capture more complex features and enhance its representation power.</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3.Bottleneck Design</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bottleneck design in MobileNetV2 further reduces the computational cost by using 1×1 convolutions to reduce the number of channels before applying depthwise separable convolutions. This design choice helps maintain a good balance between model size and accuracy.</w:t>
      </w:r>
    </w:p>
    <w:p>
      <w:pPr>
        <w:spacing w:before="0" w:after="0" w:line="276"/>
        <w:ind w:right="0" w:left="0" w:firstLine="0"/>
        <w:jc w:val="left"/>
        <w:rPr>
          <w:rFonts w:ascii="Arial" w:hAnsi="Arial" w:cs="Arial" w:eastAsia="Arial"/>
          <w:b/>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Linear Bottlenecks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Linear bottlenecks are introduced in MobileNet-v2 to address the issue of information loss during the bottleneck process. By using linear activations instead of non-linear activations, the model preserves more information and improves its ability to capture fine-grained details.</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color w:val="auto"/>
          <w:spacing w:val="0"/>
          <w:position w:val="0"/>
          <w:sz w:val="28"/>
          <w:shd w:fill="auto" w:val="clear"/>
        </w:rPr>
        <w:t xml:space="preserve">( </w:t>
      </w:r>
      <w:hyperlink xmlns:r="http://schemas.openxmlformats.org/officeDocument/2006/relationships" r:id="docRId8">
        <w:r>
          <w:rPr>
            <w:rFonts w:ascii="Arial" w:hAnsi="Arial" w:cs="Arial" w:eastAsia="Arial"/>
            <w:color w:val="0000FF"/>
            <w:spacing w:val="0"/>
            <w:position w:val="0"/>
            <w:sz w:val="28"/>
            <w:u w:val="single"/>
            <w:shd w:fill="auto" w:val="clear"/>
          </w:rPr>
          <w:t xml:space="preserve">https://www.analyticsvidhya.com/blog/2023/12/what-is-mobilenetv2/</w:t>
        </w:r>
      </w:hyperlink>
      <w:r>
        <w:rPr>
          <w:rFonts w:ascii="Arial" w:hAnsi="Arial" w:cs="Arial" w:eastAsia="Arial"/>
          <w:color w:val="auto"/>
          <w:spacing w:val="0"/>
          <w:position w:val="0"/>
          <w:sz w:val="28"/>
          <w:shd w:fill="auto" w:val="clear"/>
        </w:rPr>
        <w:t xml:space="preserve">)</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Why MobileNet V2 is Needed</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Mobile devices have become popular platforms for AI tasks like object detection, facial recognition, and augmented reality. However, traditional AI models are large and require powerful hardware.</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Problem:</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Mobile devices can’t handle such heavy computations.</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Solution:</w:t>
      </w:r>
      <w:r>
        <w:rPr>
          <w:rFonts w:ascii="Arial" w:hAnsi="Arial" w:cs="Arial" w:eastAsia="Arial"/>
          <w:color w:val="auto"/>
          <w:spacing w:val="0"/>
          <w:position w:val="0"/>
          <w:sz w:val="28"/>
          <w:shd w:fill="auto" w:val="clear"/>
        </w:rPr>
        <w:t xml:space="preserve"> </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MobileNet V2 introduces a design that reduces the computational burden while still maintaining high accuracy.</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MobileNet V2 Architecture</w:t>
      </w:r>
    </w:p>
    <w:p>
      <w:pPr>
        <w:numPr>
          <w:ilvl w:val="0"/>
          <w:numId w:val="13"/>
        </w:numPr>
        <w:spacing w:before="24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w:t>
      </w:r>
      <w:r>
        <w:rPr>
          <w:rFonts w:ascii="Arial" w:hAnsi="Arial" w:cs="Arial" w:eastAsia="Arial"/>
          <w:b/>
          <w:color w:val="auto"/>
          <w:spacing w:val="0"/>
          <w:position w:val="0"/>
          <w:sz w:val="28"/>
          <w:shd w:fill="auto" w:val="clear"/>
        </w:rPr>
        <w:t xml:space="preserve">initial convolution layer</w:t>
      </w:r>
      <w:r>
        <w:rPr>
          <w:rFonts w:ascii="Arial" w:hAnsi="Arial" w:cs="Arial" w:eastAsia="Arial"/>
          <w:color w:val="auto"/>
          <w:spacing w:val="0"/>
          <w:position w:val="0"/>
          <w:sz w:val="28"/>
          <w:shd w:fill="auto" w:val="clear"/>
        </w:rPr>
        <w:t xml:space="preserve"> prepares the image by extracting basic features and reducing its size.</w:t>
      </w:r>
    </w:p>
    <w:p>
      <w:pPr>
        <w:numPr>
          <w:ilvl w:val="0"/>
          <w:numId w:val="13"/>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w:t>
      </w:r>
      <w:r>
        <w:rPr>
          <w:rFonts w:ascii="Arial" w:hAnsi="Arial" w:cs="Arial" w:eastAsia="Arial"/>
          <w:b/>
          <w:color w:val="auto"/>
          <w:spacing w:val="0"/>
          <w:position w:val="0"/>
          <w:sz w:val="28"/>
          <w:shd w:fill="auto" w:val="clear"/>
        </w:rPr>
        <w:t xml:space="preserve">inverted residual blocks</w:t>
      </w:r>
      <w:r>
        <w:rPr>
          <w:rFonts w:ascii="Arial" w:hAnsi="Arial" w:cs="Arial" w:eastAsia="Arial"/>
          <w:color w:val="auto"/>
          <w:spacing w:val="0"/>
          <w:position w:val="0"/>
          <w:sz w:val="28"/>
          <w:shd w:fill="auto" w:val="clear"/>
        </w:rPr>
        <w:t xml:space="preserve"> perform the heavy lifting by learning spatial and channel-wise features while staying efficient.</w:t>
      </w:r>
    </w:p>
    <w:p>
      <w:pPr>
        <w:numPr>
          <w:ilvl w:val="0"/>
          <w:numId w:val="13"/>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w:t>
      </w:r>
      <w:r>
        <w:rPr>
          <w:rFonts w:ascii="Arial" w:hAnsi="Arial" w:cs="Arial" w:eastAsia="Arial"/>
          <w:b/>
          <w:color w:val="auto"/>
          <w:spacing w:val="0"/>
          <w:position w:val="0"/>
          <w:sz w:val="28"/>
          <w:shd w:fill="auto" w:val="clear"/>
        </w:rPr>
        <w:t xml:space="preserve">final convolution layer</w:t>
      </w:r>
      <w:r>
        <w:rPr>
          <w:rFonts w:ascii="Arial" w:hAnsi="Arial" w:cs="Arial" w:eastAsia="Arial"/>
          <w:color w:val="auto"/>
          <w:spacing w:val="0"/>
          <w:position w:val="0"/>
          <w:sz w:val="28"/>
          <w:shd w:fill="auto" w:val="clear"/>
        </w:rPr>
        <w:t xml:space="preserve"> combines these features into a compact representation.</w:t>
      </w:r>
    </w:p>
    <w:p>
      <w:pPr>
        <w:numPr>
          <w:ilvl w:val="0"/>
          <w:numId w:val="13"/>
        </w:numPr>
        <w:spacing w:before="0" w:after="24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w:t>
      </w:r>
      <w:r>
        <w:rPr>
          <w:rFonts w:ascii="Arial" w:hAnsi="Arial" w:cs="Arial" w:eastAsia="Arial"/>
          <w:b/>
          <w:color w:val="auto"/>
          <w:spacing w:val="0"/>
          <w:position w:val="0"/>
          <w:sz w:val="28"/>
          <w:shd w:fill="auto" w:val="clear"/>
        </w:rPr>
        <w:t xml:space="preserve">fully connected layer</w:t>
      </w:r>
      <w:r>
        <w:rPr>
          <w:rFonts w:ascii="Arial" w:hAnsi="Arial" w:cs="Arial" w:eastAsia="Arial"/>
          <w:color w:val="auto"/>
          <w:spacing w:val="0"/>
          <w:position w:val="0"/>
          <w:sz w:val="28"/>
          <w:shd w:fill="auto" w:val="clear"/>
        </w:rPr>
        <w:t xml:space="preserve"> outputs the final classification result.</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Transfer Learning</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Transfer learning is the reuse of a pre-trained model on a new problem. It’s popular in deep learning because it can train deep neural networks with comparatively little data. This is very useful in the data science field since most real-world problems typically do not have millions of labeled data points to train such complex models.Transfer learning, used in machine learning, is the reuse of a pre-trained model on a new problem. In transfer learning, a machine exploits the knowledge gained from a previous task to improve generalization about another. For example, in training a classifier to predict whether an image contains food, you could use the knowledge it gained during training to recognize drinks.( </w:t>
      </w:r>
      <w:hyperlink xmlns:r="http://schemas.openxmlformats.org/officeDocument/2006/relationships" r:id="docRId9">
        <w:r>
          <w:rPr>
            <w:rFonts w:ascii="Arial" w:hAnsi="Arial" w:cs="Arial" w:eastAsia="Arial"/>
            <w:color w:val="0000FF"/>
            <w:spacing w:val="0"/>
            <w:position w:val="0"/>
            <w:sz w:val="28"/>
            <w:u w:val="single"/>
            <w:shd w:fill="auto" w:val="clear"/>
          </w:rPr>
          <w:t xml:space="preserve">https://builtin.com/data-science/transfer-learning</w:t>
        </w:r>
      </w:hyperlink>
      <w:r>
        <w:rPr>
          <w:rFonts w:ascii="Arial" w:hAnsi="Arial" w:cs="Arial" w:eastAsia="Arial"/>
          <w:color w:val="auto"/>
          <w:spacing w:val="0"/>
          <w:position w:val="0"/>
          <w:sz w:val="28"/>
          <w:shd w:fill="auto" w:val="clear"/>
        </w:rPr>
        <w:t xml:space="preserve">)</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Model pretrained from mobilenetv2</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poultrynet(our model name)</w:t>
      </w:r>
    </w:p>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3.</w:t>
      </w:r>
      <w:r>
        <w:rPr>
          <w:rFonts w:ascii="Arial" w:hAnsi="Arial" w:cs="Arial" w:eastAsia="Arial"/>
          <w:b/>
          <w:color w:val="auto"/>
          <w:spacing w:val="0"/>
          <w:position w:val="0"/>
          <w:sz w:val="32"/>
          <w:shd w:fill="auto" w:val="clear"/>
        </w:rPr>
        <w:t xml:space="preserve">model training</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a)Data Visualization and Handling</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b)File Handling and Utilities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c)</w:t>
      </w:r>
      <w:r>
        <w:rPr>
          <w:rFonts w:ascii="Arial" w:hAnsi="Arial" w:cs="Arial" w:eastAsia="Arial"/>
          <w:b/>
          <w:color w:val="auto"/>
          <w:spacing w:val="0"/>
          <w:position w:val="0"/>
          <w:sz w:val="28"/>
          <w:shd w:fill="auto" w:val="clear"/>
        </w:rPr>
        <w:t xml:space="preserve">Deep Learning (TensorFlow &amp; Keras)</w:t>
      </w:r>
    </w:p>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28"/>
          <w:shd w:fill="auto" w:val="clear"/>
        </w:rPr>
        <w:t xml:space="preserve">d)plot_graph</w:t>
      </w:r>
    </w:p>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28"/>
          <w:shd w:fill="auto" w:val="clear"/>
        </w:rPr>
        <w:t xml:space="preserve">e)check if a GPU</w:t>
      </w:r>
    </w:p>
    <w:p>
      <w:pPr>
        <w:spacing w:before="0" w:after="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f)Dataset preparation</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g)Create the Training Dataset</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h)loads the MobileNetV2 model from Keras' applications API to use it for transfer learning in an image classification task.</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I)Calculate number of parameters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J)Defines the output layer of a deep learning model </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K)creates the final model by specifying the input layer and the output layer.</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L)Calculating parameters</w:t>
      </w:r>
    </w:p>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28"/>
          <w:shd w:fill="auto" w:val="clear"/>
        </w:rPr>
        <w:t xml:space="preserve">M)compiles the model in TensorFlow/Keras before training</w:t>
      </w:r>
    </w:p>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28"/>
          <w:shd w:fill="auto" w:val="clear"/>
        </w:rPr>
        <w:t xml:space="preserve">N)sets up model checkpointing using TensorFlow's Checkpoint </w:t>
      </w:r>
    </w:p>
    <w:p>
      <w:pPr>
        <w:spacing w:before="0" w:after="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O)Training the Model with Checkpointing</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P</w:t>
      </w:r>
      <w:r>
        <w:rPr>
          <w:rFonts w:ascii="Arial" w:hAnsi="Arial" w:cs="Arial" w:eastAsia="Arial"/>
          <w:color w:val="auto"/>
          <w:spacing w:val="0"/>
          <w:position w:val="0"/>
          <w:sz w:val="28"/>
          <w:shd w:fill="auto" w:val="clear"/>
        </w:rPr>
        <w:t xml:space="preserve">)</w:t>
      </w:r>
      <w:r>
        <w:rPr>
          <w:rFonts w:ascii="Arial" w:hAnsi="Arial" w:cs="Arial" w:eastAsia="Arial"/>
          <w:b/>
          <w:color w:val="auto"/>
          <w:spacing w:val="0"/>
          <w:position w:val="0"/>
          <w:sz w:val="28"/>
          <w:shd w:fill="auto" w:val="clear"/>
        </w:rPr>
        <w:t xml:space="preserve">visualizes the accuracy of a trained deep learning model using Matplotlib. The graph helps us understand how well the model is learning over multiple epochs.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Q)</w:t>
      </w:r>
      <w:r>
        <w:rPr>
          <w:rFonts w:ascii="Arial" w:hAnsi="Arial" w:cs="Arial" w:eastAsia="Arial"/>
          <w:b/>
          <w:color w:val="auto"/>
          <w:spacing w:val="0"/>
          <w:position w:val="0"/>
          <w:sz w:val="28"/>
          <w:shd w:fill="auto" w:val="clear"/>
        </w:rPr>
        <w:t xml:space="preserve">converts the training history (from model.fit()) into a Pandas DataFrame, which makes it easier to analyze, visualize, and save the results.</w:t>
      </w:r>
    </w:p>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color w:val="auto"/>
          <w:spacing w:val="0"/>
          <w:position w:val="0"/>
          <w:sz w:val="28"/>
          <w:shd w:fill="auto" w:val="clear"/>
        </w:rPr>
        <w:t xml:space="preserve">R)</w:t>
      </w:r>
      <w:r>
        <w:rPr>
          <w:rFonts w:ascii="Arial" w:hAnsi="Arial" w:cs="Arial" w:eastAsia="Arial"/>
          <w:b/>
          <w:color w:val="auto"/>
          <w:spacing w:val="0"/>
          <w:position w:val="0"/>
          <w:sz w:val="28"/>
          <w:shd w:fill="auto" w:val="clear"/>
        </w:rPr>
        <w:t xml:space="preserve">saves a trained MobileNetV2 model to a file so it can be loaded later for inference or retraining in .h5 file.</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w:t>
      </w:r>
      <w:r>
        <w:rPr>
          <w:rFonts w:ascii="Arial" w:hAnsi="Arial" w:cs="Arial" w:eastAsia="Arial"/>
          <w:b/>
          <w:color w:val="auto"/>
          <w:spacing w:val="0"/>
          <w:position w:val="0"/>
          <w:sz w:val="28"/>
          <w:shd w:fill="auto" w:val="clear"/>
        </w:rPr>
        <w:t xml:space="preserve">saves the training history of a MobileNetV2 model into a CSV file, making it easy to analyze results later.</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U)Convert .h5 file to tflite with metadata file for model depolyment on app </w:t>
      </w:r>
    </w:p>
    <w:p>
      <w:pPr>
        <w:spacing w:before="0" w:after="0" w:line="276"/>
        <w:ind w:right="0" w:left="0" w:firstLine="0"/>
        <w:jc w:val="left"/>
        <w:rPr>
          <w:rFonts w:ascii="Arial" w:hAnsi="Arial" w:cs="Arial" w:eastAsia="Arial"/>
          <w:b/>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Eplanation:</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importing labraries </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 a)</w:t>
      </w:r>
      <w:r>
        <w:rPr>
          <w:rFonts w:ascii="Arial" w:hAnsi="Arial" w:cs="Arial" w:eastAsia="Arial"/>
          <w:b/>
          <w:color w:val="auto"/>
          <w:spacing w:val="0"/>
          <w:position w:val="0"/>
          <w:sz w:val="28"/>
          <w:shd w:fill="auto" w:val="clear"/>
        </w:rPr>
        <w:t xml:space="preserve">Data Visualization and Handling</w:t>
      </w:r>
    </w:p>
    <w:p>
      <w:pPr>
        <w:numPr>
          <w:ilvl w:val="0"/>
          <w:numId w:val="23"/>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matplotlib.pyplot as plt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Used for data visualization (plotting graphs, images, etc.).</w:t>
      </w:r>
    </w:p>
    <w:p>
      <w:pPr>
        <w:numPr>
          <w:ilvl w:val="0"/>
          <w:numId w:val="23"/>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3"/>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numpy as np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Provides support for arrays, mathematical operations, and handling image data as numerical arrays.</w:t>
      </w:r>
    </w:p>
    <w:p>
      <w:pPr>
        <w:numPr>
          <w:ilvl w:val="0"/>
          <w:numId w:val="23"/>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3"/>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pandas as pd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Used for handling structured data (tables, CSVs, DataFrames).</w:t>
      </w:r>
    </w:p>
    <w:p>
      <w:pPr>
        <w:numPr>
          <w:ilvl w:val="0"/>
          <w:numId w:val="23"/>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3"/>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from IPython.display import Image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Allows displaying images directly in Jupyter Notebooks.</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b)</w:t>
      </w:r>
      <w:r>
        <w:rPr>
          <w:rFonts w:ascii="Arial" w:hAnsi="Arial" w:cs="Arial" w:eastAsia="Arial"/>
          <w:b/>
          <w:color w:val="auto"/>
          <w:spacing w:val="0"/>
          <w:position w:val="0"/>
          <w:sz w:val="28"/>
          <w:shd w:fill="auto" w:val="clear"/>
        </w:rPr>
        <w:t xml:space="preserve">File Handling and Utilities</w:t>
      </w:r>
    </w:p>
    <w:p>
      <w:pPr>
        <w:numPr>
          <w:ilvl w:val="0"/>
          <w:numId w:val="2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os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Provides functions for interacting with the operating system (e.g., handling file paths, directories).</w:t>
      </w:r>
    </w:p>
    <w:p>
      <w:pPr>
        <w:numPr>
          <w:ilvl w:val="0"/>
          <w:numId w:val="26"/>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PIL (Pillow)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Used for opening, manipulating, and processing images.</w:t>
      </w:r>
    </w:p>
    <w:p>
      <w:pPr>
        <w:numPr>
          <w:ilvl w:val="0"/>
          <w:numId w:val="26"/>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from random import seed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Sets a seed for the random number generator to ensure reproducibility.</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c)</w:t>
      </w:r>
      <w:r>
        <w:rPr>
          <w:rFonts w:ascii="Arial" w:hAnsi="Arial" w:cs="Arial" w:eastAsia="Arial"/>
          <w:b/>
          <w:color w:val="auto"/>
          <w:spacing w:val="0"/>
          <w:position w:val="0"/>
          <w:sz w:val="28"/>
          <w:shd w:fill="auto" w:val="clear"/>
        </w:rPr>
        <w:t xml:space="preserve">Deep Learning (TensorFlow &amp; Keras)</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tensorflow as tf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TensorFlow is an open-source deep learning framework used for training neural networks.</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from tensorflow import keras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Imports Keras, a high-level API for building deep learning models.</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from tensorflow.keras import layers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Imports different types of layers used in deep learning models.</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from tensorflow.keras.models import Sequential</w:t>
      </w:r>
      <w:r>
        <w:rPr>
          <w:rFonts w:ascii="Arial" w:hAnsi="Arial" w:cs="Arial" w:eastAsia="Arial"/>
          <w:color w:val="auto"/>
          <w:spacing w:val="0"/>
          <w:position w:val="0"/>
          <w:sz w:val="28"/>
          <w:shd w:fill="auto" w:val="clear"/>
        </w:rPr>
        <w:t xml:space="preserve">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Sequential is a linear stack of layers for building deep learning models.</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from tensorflow.keras.layers import ...</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Conv2D</w:t>
      </w:r>
      <w:r>
        <w:rPr>
          <w:rFonts w:ascii="Arial" w:hAnsi="Arial" w:cs="Arial" w:eastAsia="Arial"/>
          <w:color w:val="auto"/>
          <w:spacing w:val="0"/>
          <w:position w:val="0"/>
          <w:sz w:val="28"/>
          <w:shd w:fill="auto" w:val="clear"/>
        </w:rPr>
        <w:t xml:space="preserve">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Convolutional layer for feature extraction from images.</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MaxPooling2D</w:t>
      </w:r>
      <w:r>
        <w:rPr>
          <w:rFonts w:ascii="Arial" w:hAnsi="Arial" w:cs="Arial" w:eastAsia="Arial"/>
          <w:color w:val="auto"/>
          <w:spacing w:val="0"/>
          <w:position w:val="0"/>
          <w:sz w:val="28"/>
          <w:shd w:fill="auto" w:val="clear"/>
        </w:rPr>
        <w:t xml:space="preserve">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Reduces spatial dimensions of feature maps.</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Dense</w:t>
      </w:r>
      <w:r>
        <w:rPr>
          <w:rFonts w:ascii="Arial" w:hAnsi="Arial" w:cs="Arial" w:eastAsia="Arial"/>
          <w:color w:val="auto"/>
          <w:spacing w:val="0"/>
          <w:position w:val="0"/>
          <w:sz w:val="28"/>
          <w:shd w:fill="auto" w:val="clear"/>
        </w:rPr>
        <w:t xml:space="preserve">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Fully connected layer for classification.</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GlobalAveragePooling2D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Reduces each feature map to a single value.</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Dropout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Prevents overfitting by randomly dropping connections.</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Flatten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Converts multidimensional input into a single vector.</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from tensorflow.keras.optimizers import Adam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Imports the Adam optimizer, which is commonly used for training deep learning models.</w:t>
      </w: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2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from tensorflow.keras.preprocessing.image import ImageDataGenerator </w:t>
      </w:r>
      <w:r>
        <w:rPr>
          <w:rFonts w:ascii="Cambria Math" w:hAnsi="Cambria Math" w:cs="Cambria Math" w:eastAsia="Cambria Math"/>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 Used for data augmentation (rescaling, rotation, flipping, etc.) to enhance training datasets.</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d)</w:t>
      </w:r>
      <w:r>
        <w:rPr>
          <w:rFonts w:ascii="Arial" w:hAnsi="Arial" w:cs="Arial" w:eastAsia="Arial"/>
          <w:b/>
          <w:color w:val="auto"/>
          <w:spacing w:val="0"/>
          <w:position w:val="0"/>
          <w:sz w:val="28"/>
          <w:shd w:fill="auto" w:val="clear"/>
        </w:rPr>
        <w:t xml:space="preserve">plot_graph</w:t>
      </w:r>
    </w:p>
    <w:p>
      <w:pPr>
        <w:spacing w:before="0" w:after="0" w:line="276"/>
        <w:ind w:right="0" w:left="0" w:firstLine="0"/>
        <w:jc w:val="left"/>
        <w:rPr>
          <w:rFonts w:ascii="Arial" w:hAnsi="Arial" w:cs="Arial" w:eastAsia="Arial"/>
          <w:b/>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function is designed to plot the loss and accuracy of a Keras deep learning model during training.</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plot_graph(history) where history is the model history during training.</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e)</w:t>
      </w:r>
      <w:r>
        <w:rPr>
          <w:rFonts w:ascii="Arial" w:hAnsi="Arial" w:cs="Arial" w:eastAsia="Arial"/>
          <w:b/>
          <w:color w:val="auto"/>
          <w:spacing w:val="0"/>
          <w:position w:val="0"/>
          <w:sz w:val="28"/>
          <w:shd w:fill="auto" w:val="clear"/>
        </w:rPr>
        <w:t xml:space="preserve">check if a GPU</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                       </w:t>
      </w:r>
      <w:r>
        <w:rPr>
          <w:rFonts w:ascii="Arial" w:hAnsi="Arial" w:cs="Arial" w:eastAsia="Arial"/>
          <w:color w:val="auto"/>
          <w:spacing w:val="0"/>
          <w:position w:val="0"/>
          <w:sz w:val="28"/>
          <w:shd w:fill="auto" w:val="clear"/>
        </w:rPr>
        <w:t xml:space="preserve">is available before training a deep learning model using TensorFlow's Keras Sequential API.Imports device_lib, which is a utility in TensorFlow that helps list all available devices (CPU, GPU, TPU).</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f)</w:t>
      </w:r>
      <w:r>
        <w:rPr>
          <w:rFonts w:ascii="Arial" w:hAnsi="Arial" w:cs="Arial" w:eastAsia="Arial"/>
          <w:b/>
          <w:color w:val="auto"/>
          <w:spacing w:val="0"/>
          <w:position w:val="0"/>
          <w:sz w:val="28"/>
          <w:shd w:fill="auto" w:val="clear"/>
        </w:rPr>
        <w:t xml:space="preserve">Dataset preparation</w:t>
      </w:r>
    </w:p>
    <w:p>
      <w:pPr>
        <w:numPr>
          <w:ilvl w:val="0"/>
          <w:numId w:val="32"/>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fine Dataset Path</w:t>
      </w:r>
    </w:p>
    <w:p>
      <w:pPr>
        <w:numPr>
          <w:ilvl w:val="0"/>
          <w:numId w:val="32"/>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Define Paths for Train, Validation, and Test Folders</w:t>
      </w:r>
    </w:p>
    <w:p>
      <w:pPr>
        <w:numPr>
          <w:ilvl w:val="0"/>
          <w:numId w:val="32"/>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Create Train, Validation, and Test Folders</w:t>
      </w:r>
    </w:p>
    <w:p>
      <w:pPr>
        <w:numPr>
          <w:ilvl w:val="0"/>
          <w:numId w:val="32"/>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Define Class Names</w:t>
      </w:r>
    </w:p>
    <w:p>
      <w:pPr>
        <w:numPr>
          <w:ilvl w:val="0"/>
          <w:numId w:val="32"/>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split data</w:t>
      </w:r>
    </w:p>
    <w:p>
      <w:pPr>
        <w:numPr>
          <w:ilvl w:val="0"/>
          <w:numId w:val="32"/>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(70% of images go to the training set</w:t>
      </w:r>
    </w:p>
    <w:p>
      <w:pPr>
        <w:numPr>
          <w:ilvl w:val="0"/>
          <w:numId w:val="32"/>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(20% go to the validation set (used to tune the model)</w:t>
      </w:r>
    </w:p>
    <w:p>
      <w:pPr>
        <w:numPr>
          <w:ilvl w:val="0"/>
          <w:numId w:val="32"/>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(10% go to the test set (used for final evaluation).</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Define Image Parameters</w:t>
      </w:r>
    </w:p>
    <w:p>
      <w:pPr>
        <w:numPr>
          <w:ilvl w:val="0"/>
          <w:numId w:val="34"/>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batch_size = 50  # Set the batch size for epoch cycle</w:t>
      </w:r>
    </w:p>
    <w:p>
      <w:pPr>
        <w:numPr>
          <w:ilvl w:val="0"/>
          <w:numId w:val="34"/>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img_height = 128  # Set the height of the picture</w:t>
      </w:r>
    </w:p>
    <w:p>
      <w:pPr>
        <w:numPr>
          <w:ilvl w:val="0"/>
          <w:numId w:val="34"/>
        </w:numPr>
        <w:spacing w:before="0" w:after="0" w:line="276"/>
        <w:ind w:right="0" w:left="720" w:hanging="360"/>
        <w:jc w:val="left"/>
        <w:rPr>
          <w:rFonts w:ascii="Arial" w:hAnsi="Arial" w:cs="Arial" w:eastAsia="Arial"/>
          <w:b/>
          <w:color w:val="auto"/>
          <w:spacing w:val="0"/>
          <w:position w:val="0"/>
          <w:sz w:val="28"/>
          <w:shd w:fill="auto" w:val="clear"/>
        </w:rPr>
      </w:pPr>
      <w:r>
        <w:rPr>
          <w:rFonts w:ascii="Arial" w:hAnsi="Arial" w:cs="Arial" w:eastAsia="Arial"/>
          <w:color w:val="auto"/>
          <w:spacing w:val="0"/>
          <w:position w:val="0"/>
          <w:sz w:val="28"/>
          <w:shd w:fill="auto" w:val="clear"/>
        </w:rPr>
        <w:t xml:space="preserve">img_width = 128  # Set the width of the picture</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Normalize Image Pixel Values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Converts pixel values from [0, 255] to [0, 1].This normalization helps the model learn faster and generalize better.</w:t>
      </w:r>
    </w:p>
    <w:p>
      <w:pPr>
        <w:numPr>
          <w:ilvl w:val="0"/>
          <w:numId w:val="3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data_gen_train = ImageDataGenerator(rescale=1/255.)</w:t>
      </w:r>
    </w:p>
    <w:p>
      <w:pPr>
        <w:numPr>
          <w:ilvl w:val="0"/>
          <w:numId w:val="3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data_gen_valid = ImageDataGenerator(rescale=1/255.)</w:t>
      </w:r>
    </w:p>
    <w:p>
      <w:pPr>
        <w:numPr>
          <w:ilvl w:val="0"/>
          <w:numId w:val="3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data_gen_test = ImageDataGenerator(rescale=1/255</w:t>
      </w:r>
      <w:r>
        <w:rPr>
          <w:rFonts w:ascii="Arial" w:hAnsi="Arial" w:cs="Arial" w:eastAsia="Arial"/>
          <w:b/>
          <w:color w:val="auto"/>
          <w:spacing w:val="0"/>
          <w:position w:val="0"/>
          <w:sz w:val="28"/>
          <w:shd w:fill="auto" w:val="clear"/>
        </w:rPr>
        <w:t xml:space="preserve">.)</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ImageDataGenerator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 </w:t>
      </w:r>
      <w:r>
        <w:rPr>
          <w:rFonts w:ascii="Arial" w:hAnsi="Arial" w:cs="Arial" w:eastAsia="Arial"/>
          <w:color w:val="auto"/>
          <w:spacing w:val="0"/>
          <w:position w:val="0"/>
          <w:sz w:val="28"/>
          <w:shd w:fill="auto" w:val="clear"/>
        </w:rPr>
        <w:t xml:space="preserve">is a powerful data preprocessing tool that:</w:t>
      </w:r>
    </w:p>
    <w:p>
      <w:pPr>
        <w:numPr>
          <w:ilvl w:val="0"/>
          <w:numId w:val="3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w:t>
      </w:r>
      <w:r>
        <w:rPr>
          <w:rFonts w:ascii="Arial" w:hAnsi="Arial" w:cs="Arial" w:eastAsia="Arial"/>
          <w:color w:val="auto"/>
          <w:spacing w:val="0"/>
          <w:position w:val="0"/>
          <w:sz w:val="28"/>
          <w:shd w:fill="auto" w:val="clear"/>
        </w:rPr>
        <w:t xml:space="preserve">Normalizes images (as done here with rescale=1/255.).</w:t>
      </w:r>
    </w:p>
    <w:p>
      <w:pPr>
        <w:numPr>
          <w:ilvl w:val="0"/>
          <w:numId w:val="3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Performs data augmentation (if enabled).</w:t>
      </w:r>
    </w:p>
    <w:p>
      <w:pPr>
        <w:numPr>
          <w:ilvl w:val="0"/>
          <w:numId w:val="3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Automatically loads and batches images for training.</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w:t>
      </w:r>
      <w:r>
        <w:rPr>
          <w:rFonts w:ascii="Arial" w:hAnsi="Arial" w:cs="Arial" w:eastAsia="Arial"/>
          <w:b/>
          <w:color w:val="auto"/>
          <w:spacing w:val="0"/>
          <w:position w:val="0"/>
          <w:sz w:val="28"/>
          <w:shd w:fill="auto" w:val="clear"/>
        </w:rPr>
        <w:t xml:space="preserve">g)</w:t>
      </w:r>
      <w:r>
        <w:rPr>
          <w:rFonts w:ascii="Arial" w:hAnsi="Arial" w:cs="Arial" w:eastAsia="Arial"/>
          <w:b/>
          <w:color w:val="auto"/>
          <w:spacing w:val="0"/>
          <w:position w:val="0"/>
          <w:sz w:val="28"/>
          <w:shd w:fill="auto" w:val="clear"/>
        </w:rPr>
        <w:t xml:space="preserve">Create the Training Dataset</w:t>
      </w:r>
    </w:p>
    <w:p>
      <w:pPr>
        <w:numPr>
          <w:ilvl w:val="0"/>
          <w:numId w:val="40"/>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Resizes all images to 128×128 pixels (to match model input requirements).</w:t>
      </w:r>
    </w:p>
    <w:p>
      <w:pPr>
        <w:numPr>
          <w:ilvl w:val="0"/>
          <w:numId w:val="40"/>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Loads images in batches of 50 (to optimize memory usage).</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simalary Create the Validation Dataset and Create the Testing Dataset</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h)</w:t>
      </w:r>
      <w:r>
        <w:rPr>
          <w:rFonts w:ascii="Arial" w:hAnsi="Arial" w:cs="Arial" w:eastAsia="Arial"/>
          <w:b/>
          <w:color w:val="auto"/>
          <w:spacing w:val="0"/>
          <w:position w:val="0"/>
          <w:sz w:val="28"/>
          <w:shd w:fill="auto" w:val="clear"/>
        </w:rPr>
        <w:t xml:space="preserve">loads the MobileNetV2 model from Keras' applications API to use it for transfer learning in an image classification task.</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explain # model summary</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Total params: 2,257,984</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Trainable params: 2,223,872</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These are the weights and biases that can be updated during training.</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Non-trainable params: 34,112]</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These are fixed parameters, meaning they will not be updated during training.</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I)</w:t>
      </w:r>
      <w:r>
        <w:rPr>
          <w:rFonts w:ascii="Arial" w:hAnsi="Arial" w:cs="Arial" w:eastAsia="Arial"/>
          <w:b/>
          <w:color w:val="auto"/>
          <w:spacing w:val="0"/>
          <w:position w:val="0"/>
          <w:sz w:val="28"/>
          <w:shd w:fill="auto" w:val="clear"/>
        </w:rPr>
        <w:t xml:space="preserve">Calculate number of parameters</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1.</w:t>
      </w:r>
      <w:r>
        <w:rPr>
          <w:rFonts w:ascii="Arial" w:hAnsi="Arial" w:cs="Arial" w:eastAsia="Arial"/>
          <w:b/>
          <w:color w:val="auto"/>
          <w:spacing w:val="0"/>
          <w:position w:val="0"/>
          <w:sz w:val="28"/>
          <w:shd w:fill="auto" w:val="clear"/>
        </w:rPr>
        <w:t xml:space="preserve">Fully Connected (Dense) Layer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Total Parameters=(Number of Inputs×Number of Neurons)+Bias Terms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Input size = 128</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Number of neurons (units) = 64</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Bias = 64 (one per neuron)</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(128×64)+64=8,256</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(128×64)+64=8,256</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color w:val="auto"/>
          <w:spacing w:val="0"/>
          <w:position w:val="0"/>
          <w:sz w:val="28"/>
          <w:shd w:fill="auto" w:val="clear"/>
        </w:rPr>
        <w:t xml:space="preserve">Total parameters = 8,256</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2.</w:t>
      </w:r>
      <w:r>
        <w:rPr>
          <w:rFonts w:ascii="Arial" w:hAnsi="Arial" w:cs="Arial" w:eastAsia="Arial"/>
          <w:b/>
          <w:color w:val="auto"/>
          <w:spacing w:val="0"/>
          <w:position w:val="0"/>
          <w:sz w:val="28"/>
          <w:shd w:fill="auto" w:val="clear"/>
        </w:rPr>
        <w:t xml:space="preserve">Convolutional (Conv2D) Layer</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color w:val="auto"/>
          <w:spacing w:val="0"/>
          <w:position w:val="0"/>
          <w:sz w:val="28"/>
          <w:shd w:fill="auto" w:val="clear"/>
        </w:rPr>
        <w:t xml:space="preserve">to</w:t>
      </w:r>
      <w:r>
        <w:rPr>
          <w:rFonts w:ascii="Arial" w:hAnsi="Arial" w:cs="Arial" w:eastAsia="Arial"/>
          <w:color w:val="auto"/>
          <w:spacing w:val="0"/>
          <w:position w:val="0"/>
          <w:sz w:val="28"/>
          <w:shd w:fill="auto" w:val="clear"/>
        </w:rPr>
        <w:t xml:space="preserve">tal Parameters=(Kernel Width×Kernel Height×Input Channels×Filters)+Bias Terms</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exp:</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Kernel size = 3×3</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Input channels = 3 (RGB image)</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Filters (neurons) = 32</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Bias = 32 (one per filter)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(3×3×3×32)+32=896</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(3×3×3×32)+32=896</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Total parameters = 896</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3.</w:t>
      </w:r>
      <w:r>
        <w:rPr>
          <w:rFonts w:ascii="Arial" w:hAnsi="Arial" w:cs="Arial" w:eastAsia="Arial"/>
          <w:b/>
          <w:color w:val="auto"/>
          <w:spacing w:val="0"/>
          <w:position w:val="0"/>
          <w:sz w:val="28"/>
          <w:shd w:fill="auto" w:val="clear"/>
        </w:rPr>
        <w:t xml:space="preserve">Pooling and Activation Layers</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color w:val="auto"/>
          <w:spacing w:val="0"/>
          <w:position w:val="0"/>
          <w:sz w:val="28"/>
          <w:shd w:fill="auto" w:val="clear"/>
        </w:rPr>
        <w:t xml:space="preserve">Pooling, AveragePooling, Dropout, and Activation layers don’t have trainable parameters</w:t>
      </w:r>
      <w:r>
        <w:rPr>
          <w:rFonts w:ascii="Arial" w:hAnsi="Arial" w:cs="Arial" w:eastAsia="Arial"/>
          <w:b/>
          <w:color w:val="auto"/>
          <w:spacing w:val="0"/>
          <w:position w:val="0"/>
          <w:sz w:val="28"/>
          <w:shd w:fill="auto" w:val="clear"/>
        </w:rPr>
        <w:t xml:space="preserve">.</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4.</w:t>
      </w:r>
      <w:r>
        <w:rPr>
          <w:rFonts w:ascii="Arial" w:hAnsi="Arial" w:cs="Arial" w:eastAsia="Arial"/>
          <w:b/>
          <w:color w:val="auto"/>
          <w:spacing w:val="0"/>
          <w:position w:val="0"/>
          <w:sz w:val="28"/>
          <w:shd w:fill="auto" w:val="clear"/>
        </w:rPr>
        <w:t xml:space="preserve">BatchNorm Layer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De</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(256 × 128) + 128 = 32,896</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BatchNorm Layer: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4×Number of Features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4 × 128 = 512</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Total parameters for BatchNorm = 512 (128 trainable + 128 non-trainable)</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Conv2D Layer: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 × 3 × 3) × 32) + 32 = 896</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BatchNorm Layer (per filter):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4 × 32 = 128</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J)</w:t>
      </w:r>
      <w:r>
        <w:rPr>
          <w:rFonts w:ascii="Arial" w:hAnsi="Arial" w:cs="Arial" w:eastAsia="Arial"/>
          <w:b/>
          <w:color w:val="auto"/>
          <w:spacing w:val="0"/>
          <w:position w:val="0"/>
          <w:sz w:val="28"/>
          <w:shd w:fill="auto" w:val="clear"/>
        </w:rPr>
        <w:t xml:space="preserve">Defines the output layer of a deep learning model </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1.g</w:t>
      </w:r>
      <w:r>
        <w:rPr>
          <w:rFonts w:ascii="Arial" w:hAnsi="Arial" w:cs="Arial" w:eastAsia="Arial"/>
          <w:b/>
          <w:color w:val="auto"/>
          <w:spacing w:val="0"/>
          <w:position w:val="0"/>
          <w:sz w:val="28"/>
          <w:shd w:fill="auto" w:val="clear"/>
        </w:rPr>
        <w:t xml:space="preserve">obal Average Pooling (GAP)</w:t>
      </w:r>
    </w:p>
    <w:p>
      <w:pPr>
        <w:numPr>
          <w:ilvl w:val="0"/>
          <w:numId w:val="54"/>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GAP replaces the Flatten layer to reduce the number of trainable parameters.</w:t>
      </w:r>
    </w:p>
    <w:p>
      <w:pPr>
        <w:numPr>
          <w:ilvl w:val="0"/>
          <w:numId w:val="54"/>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Instead of flattening the feature maps into a 1D vector (which results in many parameters), GAP computes the average of each feature map.</w:t>
      </w:r>
    </w:p>
    <w:p>
      <w:pPr>
        <w:numPr>
          <w:ilvl w:val="0"/>
          <w:numId w:val="54"/>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This significantly reduces overfitting and improves generalization.</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Parameter Calculation for GlobalAveragePooling2D</w:t>
      </w:r>
    </w:p>
    <w:p>
      <w:pPr>
        <w:numPr>
          <w:ilvl w:val="0"/>
          <w:numId w:val="5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Suppose the last convolutional layer of mobv2_model has 1280 feature maps.</w:t>
      </w:r>
    </w:p>
    <w:p>
      <w:pPr>
        <w:numPr>
          <w:ilvl w:val="0"/>
          <w:numId w:val="5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GAP takes the average value of each feature map.</w:t>
      </w:r>
    </w:p>
    <w:p>
      <w:pPr>
        <w:numPr>
          <w:ilvl w:val="0"/>
          <w:numId w:val="5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output size of GAP will be (1280,).</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2.</w:t>
      </w:r>
      <w:r>
        <w:rPr>
          <w:rFonts w:ascii="Arial" w:hAnsi="Arial" w:cs="Arial" w:eastAsia="Arial"/>
          <w:b/>
          <w:color w:val="auto"/>
          <w:spacing w:val="0"/>
          <w:position w:val="0"/>
          <w:sz w:val="28"/>
          <w:shd w:fill="auto" w:val="clear"/>
        </w:rPr>
        <w:t xml:space="preserve">Output Layer Doing</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Dense layer is the final classification layer.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It has 4 neurons because we are classifying 4 classes.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Softmax activation is used for multi-class classification, ensuring that:</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sum of all output probabilities = 1.</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model predicts the most likely class.</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Parameter Calculation for Dense Layer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formula for parameters in a Dense layer is: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Total Parameters=(Input Features×Neurons)+Bias Terms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Input Features = 1280 (from GAP output)</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Neurons (Units) = 4</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Bias = 4 (1 per neuron)</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(1280×4)+4=5124</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(1280×4)+4=5124</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Total parameters added by Dense layer = 5124</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K)</w:t>
      </w:r>
      <w:r>
        <w:rPr>
          <w:rFonts w:ascii="Arial" w:hAnsi="Arial" w:cs="Arial" w:eastAsia="Arial"/>
          <w:b/>
          <w:color w:val="auto"/>
          <w:spacing w:val="0"/>
          <w:position w:val="0"/>
          <w:sz w:val="28"/>
          <w:shd w:fill="auto" w:val="clear"/>
        </w:rPr>
        <w:t xml:space="preserve">creates the final model by specifying the input layer and the output layer.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1.</w:t>
      </w:r>
      <w:r>
        <w:rPr>
          <w:rFonts w:ascii="Arial" w:hAnsi="Arial" w:cs="Arial" w:eastAsia="Arial"/>
          <w:b/>
          <w:color w:val="auto"/>
          <w:spacing w:val="0"/>
          <w:position w:val="0"/>
          <w:sz w:val="28"/>
          <w:shd w:fill="auto" w:val="clear"/>
        </w:rPr>
        <w:t xml:space="preserve">Input Layer</w:t>
      </w:r>
    </w:p>
    <w:p>
      <w:pPr>
        <w:numPr>
          <w:ilvl w:val="0"/>
          <w:numId w:val="5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We remove the default classification layer because we need to add our own output layer for a new classification task.</w:t>
      </w:r>
    </w:p>
    <w:p>
      <w:pPr>
        <w:numPr>
          <w:ilvl w:val="0"/>
          <w:numId w:val="5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input shape is (128,128,3), meaning the model expects 128x128 RGB images.</w:t>
      </w:r>
    </w:p>
    <w:p>
      <w:pPr>
        <w:numPr>
          <w:ilvl w:val="0"/>
          <w:numId w:val="5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This makes MobileNetV2 the feature extractor.</w:t>
      </w:r>
    </w:p>
    <w:p>
      <w:pPr>
        <w:numPr>
          <w:ilvl w:val="0"/>
          <w:numId w:val="58"/>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model has already learned useful features from millions of images.</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2.</w:t>
      </w:r>
      <w:r>
        <w:rPr>
          <w:rFonts w:ascii="Arial" w:hAnsi="Arial" w:cs="Arial" w:eastAsia="Arial"/>
          <w:b/>
          <w:color w:val="auto"/>
          <w:spacing w:val="0"/>
          <w:position w:val="0"/>
          <w:sz w:val="28"/>
          <w:shd w:fill="auto" w:val="clear"/>
        </w:rPr>
        <w:t xml:space="preserve">Freeze Pre-trained Layers </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3.ou</w:t>
      </w:r>
      <w:r>
        <w:rPr>
          <w:rFonts w:ascii="Arial" w:hAnsi="Arial" w:cs="Arial" w:eastAsia="Arial"/>
          <w:b/>
          <w:color w:val="auto"/>
          <w:spacing w:val="0"/>
          <w:position w:val="0"/>
          <w:sz w:val="28"/>
          <w:shd w:fill="auto" w:val="clear"/>
        </w:rPr>
        <w:t xml:space="preserve">tput Layer</w:t>
      </w:r>
    </w:p>
    <w:p>
      <w:pPr>
        <w:numPr>
          <w:ilvl w:val="0"/>
          <w:numId w:val="61"/>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prediction_layer is the Dense layer with softmax activation that we added before</w:t>
      </w:r>
    </w:p>
    <w:p>
      <w:pPr>
        <w:numPr>
          <w:ilvl w:val="0"/>
          <w:numId w:val="61"/>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This Dense layer has 4 neurons, one for each class in our classification task.</w:t>
      </w:r>
    </w:p>
    <w:p>
      <w:pPr>
        <w:numPr>
          <w:ilvl w:val="0"/>
          <w:numId w:val="61"/>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This makes the model output a probability distribution over 4 classes.</w:t>
      </w:r>
    </w:p>
    <w:p>
      <w:pPr>
        <w:numPr>
          <w:ilvl w:val="0"/>
          <w:numId w:val="61"/>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GlobalAveragePooling2D (GAP) reduces dimensions and prevents overfitting.</w:t>
      </w:r>
    </w:p>
    <w:p>
      <w:pPr>
        <w:numPr>
          <w:ilvl w:val="0"/>
          <w:numId w:val="61"/>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Dense layer (4 neurons, softmax) outputs probability scores for 4 classes.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Summery</w:t>
      </w:r>
      <w:r>
        <w:rPr>
          <w:rFonts w:ascii="Arial" w:hAnsi="Arial" w:cs="Arial" w:eastAsia="Arial"/>
          <w:color w:val="auto"/>
          <w:spacing w:val="0"/>
          <w:position w:val="0"/>
          <w:sz w:val="28"/>
          <w:shd w:fill="auto" w:val="clear"/>
        </w:rPr>
        <w:t xml:space="preserve"> </w:t>
      </w:r>
    </w:p>
    <w:p>
      <w:pPr>
        <w:numPr>
          <w:ilvl w:val="0"/>
          <w:numId w:val="63"/>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MobileNetV2 (pre-trained) acts as a feature extractor.</w:t>
      </w:r>
    </w:p>
    <w:p>
      <w:pPr>
        <w:numPr>
          <w:ilvl w:val="0"/>
          <w:numId w:val="63"/>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We add a Global Average Pooling layer to reduce dimensionality.</w:t>
      </w:r>
    </w:p>
    <w:p>
      <w:pPr>
        <w:numPr>
          <w:ilvl w:val="0"/>
          <w:numId w:val="63"/>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We add a Dense layer with 4 outputs for multi-class classification.</w:t>
      </w:r>
    </w:p>
    <w:p>
      <w:pPr>
        <w:numPr>
          <w:ilvl w:val="0"/>
          <w:numId w:val="63"/>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The model connects the MobileNetV2 input to our custom output layer.</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L)Calculating parameters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Total params: 2,263,108</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Trainable params: 5,124</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Non-trainable params: 2,257,984</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M)</w:t>
      </w:r>
      <w:r>
        <w:rPr>
          <w:rFonts w:ascii="Arial" w:hAnsi="Arial" w:cs="Arial" w:eastAsia="Arial"/>
          <w:b/>
          <w:color w:val="auto"/>
          <w:spacing w:val="0"/>
          <w:position w:val="0"/>
          <w:sz w:val="28"/>
          <w:shd w:fill="auto" w:val="clear"/>
        </w:rPr>
        <w:t xml:space="preserve">compiles the model in TensorFlow/Keras before training</w:t>
      </w:r>
    </w:p>
    <w:p>
      <w:pPr>
        <w:numPr>
          <w:ilvl w:val="0"/>
          <w:numId w:val="6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loss function measures how far the model’s predictions are from the actual labels</w:t>
      </w:r>
    </w:p>
    <w:p>
      <w:pPr>
        <w:numPr>
          <w:ilvl w:val="0"/>
          <w:numId w:val="6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optimizer updates model weights to reduce the loss. Here, we use the Adam (Adaptive Moment Estimation) optimizer.</w:t>
      </w:r>
    </w:p>
    <w:p>
      <w:pPr>
        <w:numPr>
          <w:ilvl w:val="0"/>
          <w:numId w:val="6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metric is used to track model performance during training. We use accuracy, which measures how many predictions are correct.</w:t>
      </w:r>
    </w:p>
    <w:p>
      <w:pPr>
        <w:spacing w:before="0" w:after="0" w:line="240"/>
        <w:ind w:right="0" w:left="0" w:firstLine="0"/>
        <w:jc w:val="left"/>
        <w:rPr>
          <w:rFonts w:ascii="Arial" w:hAnsi="Arial" w:cs="Arial" w:eastAsia="Arial"/>
          <w:color w:val="auto"/>
          <w:spacing w:val="0"/>
          <w:position w:val="0"/>
          <w:sz w:val="28"/>
          <w:shd w:fill="auto" w:val="clear"/>
        </w:rPr>
      </w:pPr>
      <w:r>
        <w:object w:dxaOrig="8640" w:dyaOrig="3240">
          <v:rect xmlns:o="urn:schemas-microsoft-com:office:office" xmlns:v="urn:schemas-microsoft-com:vml" id="rectole0000000002" style="width:432.000000pt;height:162.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2" ShapeID="rectole0000000002" r:id="docRId10"/>
        </w:object>
      </w:r>
    </w:p>
    <w:p>
      <w:pPr>
        <w:spacing w:before="0" w:after="0" w:line="240"/>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N)</w:t>
      </w:r>
      <w:r>
        <w:rPr>
          <w:rFonts w:ascii="Arial" w:hAnsi="Arial" w:cs="Arial" w:eastAsia="Arial"/>
          <w:b/>
          <w:color w:val="auto"/>
          <w:spacing w:val="0"/>
          <w:position w:val="0"/>
          <w:sz w:val="28"/>
          <w:shd w:fill="auto" w:val="clear"/>
        </w:rPr>
        <w:t xml:space="preserve">sets up model checkpointing using TensorFlow's </w:t>
      </w:r>
      <w:r>
        <w:rPr>
          <w:rFonts w:ascii="Arial" w:hAnsi="Arial" w:cs="Arial" w:eastAsia="Arial"/>
          <w:b/>
          <w:color w:val="auto"/>
          <w:spacing w:val="0"/>
          <w:position w:val="0"/>
          <w:sz w:val="28"/>
          <w:shd w:fill="auto" w:val="clear"/>
        </w:rPr>
        <w:t xml:space="preserve">Checkpoint callback</w:t>
      </w:r>
      <w:r>
        <w:rPr>
          <w:rFonts w:ascii="Arial" w:hAnsi="Arial" w:cs="Arial" w:eastAsia="Arial"/>
          <w:color w:val="auto"/>
          <w:spacing w:val="0"/>
          <w:position w:val="0"/>
          <w:sz w:val="28"/>
          <w:shd w:fill="auto" w:val="clear"/>
        </w:rPr>
        <w:t xml:space="preserve">. This ensures that model weights are saved during training, allowing you to resume training or restore the model later.</w:t>
      </w:r>
    </w:p>
    <w:p>
      <w:pPr>
        <w:numPr>
          <w:ilvl w:val="0"/>
          <w:numId w:val="68"/>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Define Checkpoint Directory.It ensures the path is safe and works across different operating systems</w:t>
      </w:r>
    </w:p>
    <w:p>
      <w:pPr>
        <w:numPr>
          <w:ilvl w:val="0"/>
          <w:numId w:val="68"/>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Define Checkpoint File Path</w:t>
      </w:r>
    </w:p>
    <w:p>
      <w:pPr>
        <w:numPr>
          <w:ilvl w:val="0"/>
          <w:numId w:val="68"/>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HDF5 (.h5) format is commonly used for storing neural network weights because:</w:t>
      </w:r>
    </w:p>
    <w:p>
      <w:pPr>
        <w:numPr>
          <w:ilvl w:val="0"/>
          <w:numId w:val="68"/>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It saves storage space.</w:t>
      </w:r>
    </w:p>
    <w:p>
      <w:pPr>
        <w:numPr>
          <w:ilvl w:val="0"/>
          <w:numId w:val="68"/>
        </w:numPr>
        <w:spacing w:before="0" w:after="0" w:line="240"/>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It enables quick loading of weights into the model.</w:t>
      </w:r>
    </w:p>
    <w:p>
      <w:pPr>
        <w:spacing w:before="0" w:after="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O)Training the Model with Checkpointing</w:t>
      </w: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color w:val="auto"/>
          <w:spacing w:val="0"/>
          <w:position w:val="0"/>
          <w:sz w:val="28"/>
          <w:shd w:fill="auto" w:val="clear"/>
        </w:rPr>
        <w:t xml:space="preserve">It supports hierarchical data storage.</w:t>
      </w:r>
    </w:p>
    <w:p>
      <w:pPr>
        <w:numPr>
          <w:ilvl w:val="0"/>
          <w:numId w:val="71"/>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Handling truncated images</w:t>
      </w:r>
    </w:p>
    <w:p>
      <w:pPr>
        <w:numPr>
          <w:ilvl w:val="0"/>
          <w:numId w:val="71"/>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Training the model (model.fit())</w:t>
      </w:r>
    </w:p>
    <w:p>
      <w:pPr>
        <w:numPr>
          <w:ilvl w:val="0"/>
          <w:numId w:val="71"/>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Using checkpoints to save model weights,Model weights are saved at the end of each epoch.If training is interrupted, it can be resumed from the last saved checkpoint.</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P)</w:t>
      </w:r>
      <w:r>
        <w:rPr>
          <w:rFonts w:ascii="Arial" w:hAnsi="Arial" w:cs="Arial" w:eastAsia="Arial"/>
          <w:b/>
          <w:color w:val="auto"/>
          <w:spacing w:val="0"/>
          <w:position w:val="0"/>
          <w:sz w:val="28"/>
          <w:shd w:fill="auto" w:val="clear"/>
        </w:rPr>
        <w:t xml:space="preserve">visualizes the accuracy of a trained deep learning model using Matplotlib. The graph helps us understand how well the model is learning over multiple epochs.</w:t>
      </w:r>
    </w:p>
    <w:p>
      <w:pPr>
        <w:numPr>
          <w:ilvl w:val="0"/>
          <w:numId w:val="74"/>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Tracks model performance over epochs.</w:t>
      </w:r>
    </w:p>
    <w:p>
      <w:pPr>
        <w:numPr>
          <w:ilvl w:val="0"/>
          <w:numId w:val="74"/>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Identifies overfitting:</w:t>
      </w:r>
    </w:p>
    <w:p>
      <w:pPr>
        <w:numPr>
          <w:ilvl w:val="0"/>
          <w:numId w:val="74"/>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If training accuracy keeps increasing, but validation accuracy stalls or drops, the model is overfitting. if training accuracy keeps decreeses bt validation accuracy increases.</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Q)</w:t>
      </w:r>
      <w:r>
        <w:rPr>
          <w:rFonts w:ascii="Arial" w:hAnsi="Arial" w:cs="Arial" w:eastAsia="Arial"/>
          <w:b/>
          <w:color w:val="auto"/>
          <w:spacing w:val="0"/>
          <w:position w:val="0"/>
          <w:sz w:val="28"/>
          <w:shd w:fill="auto" w:val="clear"/>
        </w:rPr>
        <w:t xml:space="preserve">converts the training history (from model.fit()) into a Pandas DataFrame, which makes it easier to analyze, visualize, and save the results.</w:t>
      </w:r>
    </w:p>
    <w:p>
      <w:pPr>
        <w:numPr>
          <w:ilvl w:val="0"/>
          <w:numId w:val="7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Converting History to a DataFrame</w:t>
      </w:r>
    </w:p>
    <w:p>
      <w:pPr>
        <w:numPr>
          <w:ilvl w:val="0"/>
          <w:numId w:val="7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Displaying the First Few Rows</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R)</w:t>
      </w:r>
      <w:r>
        <w:rPr>
          <w:rFonts w:ascii="Arial" w:hAnsi="Arial" w:cs="Arial" w:eastAsia="Arial"/>
          <w:b/>
          <w:color w:val="auto"/>
          <w:spacing w:val="0"/>
          <w:position w:val="0"/>
          <w:sz w:val="28"/>
          <w:shd w:fill="auto" w:val="clear"/>
        </w:rPr>
        <w:t xml:space="preserve">saves a trained MobileNetV2 model to a file so it can be loaded later for inference or retraining in .h5 file.</w:t>
      </w:r>
    </w:p>
    <w:p>
      <w:pPr>
        <w:numPr>
          <w:ilvl w:val="0"/>
          <w:numId w:val="79"/>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Compile the Model</w:t>
      </w:r>
    </w:p>
    <w:p>
      <w:pPr>
        <w:numPr>
          <w:ilvl w:val="0"/>
          <w:numId w:val="79"/>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Define the Model Save Path</w:t>
      </w:r>
    </w:p>
    <w:p>
      <w:pPr>
        <w:numPr>
          <w:ilvl w:val="0"/>
          <w:numId w:val="79"/>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Save the Model</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w:t>
      </w:r>
      <w:r>
        <w:rPr>
          <w:rFonts w:ascii="Arial" w:hAnsi="Arial" w:cs="Arial" w:eastAsia="Arial"/>
          <w:b/>
          <w:color w:val="auto"/>
          <w:spacing w:val="0"/>
          <w:position w:val="0"/>
          <w:sz w:val="28"/>
          <w:shd w:fill="auto" w:val="clear"/>
        </w:rPr>
        <w:t xml:space="preserve">saves the training history of a MobileNetV2 model into a CSV file, making it easy to analyze results later.</w:t>
      </w:r>
    </w:p>
    <w:p>
      <w:pPr>
        <w:numPr>
          <w:ilvl w:val="0"/>
          <w:numId w:val="82"/>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Define the Save Path for the CSV File</w:t>
      </w:r>
    </w:p>
    <w:p>
      <w:pPr>
        <w:numPr>
          <w:ilvl w:val="0"/>
          <w:numId w:val="82"/>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Convert Training History to a DataFrame</w:t>
      </w:r>
    </w:p>
    <w:p>
      <w:pPr>
        <w:numPr>
          <w:ilvl w:val="0"/>
          <w:numId w:val="82"/>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Save History as a CSV File</w:t>
      </w:r>
    </w:p>
    <w:p>
      <w:pPr>
        <w:numPr>
          <w:ilvl w:val="0"/>
          <w:numId w:val="82"/>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save label.text file </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U)</w:t>
      </w:r>
      <w:r>
        <w:rPr>
          <w:rFonts w:ascii="Arial" w:hAnsi="Arial" w:cs="Arial" w:eastAsia="Arial"/>
          <w:b/>
          <w:color w:val="auto"/>
          <w:spacing w:val="0"/>
          <w:position w:val="0"/>
          <w:sz w:val="28"/>
          <w:shd w:fill="auto" w:val="clear"/>
        </w:rPr>
        <w:t xml:space="preserve">Convert .h5 file to tflite with metadata file for model depolyment on app </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num w:numId="13">
    <w:abstractNumId w:val="120"/>
  </w:num>
  <w:num w:numId="23">
    <w:abstractNumId w:val="114"/>
  </w:num>
  <w:num w:numId="26">
    <w:abstractNumId w:val="108"/>
  </w:num>
  <w:num w:numId="28">
    <w:abstractNumId w:val="102"/>
  </w:num>
  <w:num w:numId="32">
    <w:abstractNumId w:val="96"/>
  </w:num>
  <w:num w:numId="34">
    <w:abstractNumId w:val="90"/>
  </w:num>
  <w:num w:numId="36">
    <w:abstractNumId w:val="84"/>
  </w:num>
  <w:num w:numId="38">
    <w:abstractNumId w:val="78"/>
  </w:num>
  <w:num w:numId="40">
    <w:abstractNumId w:val="72"/>
  </w:num>
  <w:num w:numId="54">
    <w:abstractNumId w:val="66"/>
  </w:num>
  <w:num w:numId="56">
    <w:abstractNumId w:val="60"/>
  </w:num>
  <w:num w:numId="58">
    <w:abstractNumId w:val="54"/>
  </w:num>
  <w:num w:numId="61">
    <w:abstractNumId w:val="48"/>
  </w:num>
  <w:num w:numId="63">
    <w:abstractNumId w:val="42"/>
  </w:num>
  <w:num w:numId="66">
    <w:abstractNumId w:val="36"/>
  </w:num>
  <w:num w:numId="68">
    <w:abstractNumId w:val="30"/>
  </w:num>
  <w:num w:numId="71">
    <w:abstractNumId w:val="24"/>
  </w:num>
  <w:num w:numId="74">
    <w:abstractNumId w:val="18"/>
  </w:num>
  <w:num w:numId="76">
    <w:abstractNumId w:val="12"/>
  </w:num>
  <w:num w:numId="79">
    <w:abstractNumId w:val="6"/>
  </w:num>
  <w:num w:numId="8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0.wmf" Id="docRId3" Type="http://schemas.openxmlformats.org/officeDocument/2006/relationships/image" /><Relationship TargetMode="External" Target="https://www.analyticsvidhya.com/blog/2023/12/what-is-mobilenetv2/" Id="docRId7" Type="http://schemas.openxmlformats.org/officeDocument/2006/relationships/hyperlink" /><Relationship Target="embeddings/oleObject2.bin" Id="docRId10" Type="http://schemas.openxmlformats.org/officeDocument/2006/relationships/oleObject" /><Relationship Target="embeddings/oleObject0.bin" Id="docRId2" Type="http://schemas.openxmlformats.org/officeDocument/2006/relationships/oleObject" /><Relationship TargetMode="External" Target="https://medium.com/data-science/review-mobilenetv2-light-weight-model-image-classification-8febb490e61c#:~:text=MobileNetV2%20Overall%20Architecture&amp;text=3%C3%973%20kernels%20are,and%20uses%203.4%20million%20parameters" Id="docRId6" Type="http://schemas.openxmlformats.org/officeDocument/2006/relationships/hyperlink" /><Relationship TargetMode="External" Target="https://link.springer.com/article/10.1007/s43995-024-00089-7" Id="docRId1" Type="http://schemas.openxmlformats.org/officeDocument/2006/relationships/hyperlink" /><Relationship Target="media/image2.wmf" Id="docRId11" Type="http://schemas.openxmlformats.org/officeDocument/2006/relationships/image" /><Relationship Target="media/image1.wmf" Id="docRId5" Type="http://schemas.openxmlformats.org/officeDocument/2006/relationships/image" /><Relationship TargetMode="External" Target="https://builtin.com/data-science/transfer-learning" Id="docRId9" Type="http://schemas.openxmlformats.org/officeDocument/2006/relationships/hyperlink" /><Relationship TargetMode="External" Target="https://zenodo.org/records/4628934" Id="docRId0" Type="http://schemas.openxmlformats.org/officeDocument/2006/relationships/hyperlink" /><Relationship Target="numbering.xml" Id="docRId12" Type="http://schemas.openxmlformats.org/officeDocument/2006/relationships/numbering" /><Relationship Target="embeddings/oleObject1.bin" Id="docRId4" Type="http://schemas.openxmlformats.org/officeDocument/2006/relationships/oleObject" /><Relationship TargetMode="External" Target="https://www.analyticsvidhya.com/blog/2023/12/what-is-mobilenetv2/" Id="docRId8" Type="http://schemas.openxmlformats.org/officeDocument/2006/relationships/hyperlink" /></Relationships>
</file>