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08" w:rsidRDefault="0022165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oeb9</w:t>
      </w:r>
      <w:r w:rsidR="00817CF1">
        <w:rPr>
          <w:rFonts w:ascii="Times New Roman" w:eastAsia="宋体" w:hAnsi="Times New Roman" w:cs="Times New Roman"/>
          <w:sz w:val="24"/>
          <w:szCs w:val="28"/>
        </w:rPr>
        <w:t>接⼝⽂文档</w:t>
      </w:r>
    </w:p>
    <w:p w:rsidR="00F24D08" w:rsidRDefault="00F24D08">
      <w:pPr>
        <w:rPr>
          <w:rFonts w:ascii="等线" w:eastAsia="等线" w:hAnsi="等线" w:cs="等线"/>
        </w:rPr>
      </w:pPr>
    </w:p>
    <w:p w:rsidR="002A431D" w:rsidRDefault="0022165F" w:rsidP="002A431D">
      <w:pPr>
        <w:pStyle w:val="a6"/>
        <w:numPr>
          <w:ilvl w:val="0"/>
          <w:numId w:val="2"/>
        </w:numPr>
        <w:ind w:left="363" w:firstLineChars="0" w:hanging="363"/>
        <w:jc w:val="left"/>
        <w:outlineLvl w:val="0"/>
      </w:pPr>
      <w:r>
        <w:rPr>
          <w:rFonts w:ascii="Times New Roman" w:eastAsia="宋体" w:hAnsi="Times New Roman" w:cs="Times New Roman" w:hint="eastAsia"/>
          <w:sz w:val="24"/>
          <w:szCs w:val="28"/>
        </w:rPr>
        <w:t>点位检查</w:t>
      </w:r>
      <w:r w:rsidR="008C7280">
        <w:rPr>
          <w:rFonts w:ascii="Times New Roman" w:eastAsia="宋体" w:hAnsi="Times New Roman" w:cs="Times New Roman" w:hint="eastAsia"/>
          <w:sz w:val="24"/>
          <w:szCs w:val="28"/>
        </w:rPr>
        <w:t>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扫码</w:t>
      </w:r>
      <w:r w:rsidR="00817CF1"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  <w:proofErr w:type="gramEnd"/>
    </w:p>
    <w:p w:rsidR="002A431D" w:rsidRDefault="002A431D" w:rsidP="002A431D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="00844542" w:rsidRPr="00844542">
        <w:t>http://222.223.19.166:1001</w:t>
      </w:r>
      <w:r w:rsidR="00844542">
        <w:t>2</w:t>
      </w:r>
      <w:r w:rsidR="0022165F" w:rsidRPr="0022165F">
        <w:t>/boeb9/mobile/dwsm.do</w:t>
      </w:r>
    </w:p>
    <w:p w:rsidR="002A431D" w:rsidRPr="002C2632" w:rsidRDefault="0022165F" w:rsidP="002A431D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dwbh</w:t>
      </w:r>
      <w:proofErr w:type="spellEnd"/>
    </w:p>
    <w:p w:rsidR="002A431D" w:rsidRDefault="002A431D" w:rsidP="002A431D">
      <w:pPr>
        <w:ind w:firstLine="360"/>
        <w:jc w:val="left"/>
      </w:pPr>
      <w:r>
        <w:rPr>
          <w:rFonts w:hint="eastAsia"/>
        </w:rPr>
        <w:t>返回json事例：</w:t>
      </w:r>
    </w:p>
    <w:p w:rsidR="00BF1945" w:rsidRDefault="00841DD0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FEBD53" wp14:editId="3866385D">
            <wp:extent cx="2773920" cy="410753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80" w:rsidRDefault="008C7280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73268C">
        <w:rPr>
          <w:rFonts w:ascii="Times New Roman" w:eastAsia="宋体" w:hAnsi="Times New Roman" w:cs="Times New Roman" w:hint="eastAsia"/>
          <w:sz w:val="24"/>
          <w:szCs w:val="28"/>
        </w:rPr>
        <w:t>查询</w:t>
      </w:r>
      <w:r w:rsidR="000A1CBF">
        <w:rPr>
          <w:rFonts w:ascii="Times New Roman" w:eastAsia="宋体" w:hAnsi="Times New Roman" w:cs="Times New Roman" w:hint="eastAsia"/>
          <w:sz w:val="24"/>
          <w:szCs w:val="28"/>
        </w:rPr>
        <w:t>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52258" w:rsidRPr="00C52258">
        <w:t>smcx</w:t>
      </w:r>
      <w:r w:rsidRPr="0022165F">
        <w:t>.do</w:t>
      </w:r>
    </w:p>
    <w:p w:rsidR="008C7280" w:rsidRPr="002C2632" w:rsidRDefault="008C7280" w:rsidP="008C7280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dwbh</w:t>
      </w:r>
      <w:proofErr w:type="spellEnd"/>
    </w:p>
    <w:p w:rsidR="008C7280" w:rsidRDefault="008C7280" w:rsidP="008C7280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915878" w:rsidRDefault="00915878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E34CCF" wp14:editId="3C8ADF33">
            <wp:extent cx="2232853" cy="1508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列表按钮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C52258">
        <w:t>sm</w:t>
      </w:r>
      <w:r w:rsidR="002D6C19">
        <w:rPr>
          <w:rFonts w:hint="eastAsia"/>
        </w:rPr>
        <w:t>lb</w:t>
      </w:r>
      <w:r w:rsidRPr="0022165F">
        <w:t>.do</w:t>
      </w:r>
    </w:p>
    <w:p w:rsidR="00363CC5" w:rsidRPr="002C2632" w:rsidRDefault="00363CC5" w:rsidP="00363CC5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2D6C19" w:rsidRPr="002D6C19">
        <w:t>pageNum</w:t>
      </w:r>
      <w:proofErr w:type="spellEnd"/>
      <w:r w:rsidR="002D6C19" w:rsidRPr="002D6C19">
        <w:rPr>
          <w:rFonts w:hint="eastAsia"/>
        </w:rPr>
        <w:t>，</w:t>
      </w:r>
      <w:proofErr w:type="spellStart"/>
      <w:r w:rsidR="002D6C19" w:rsidRPr="002D6C19">
        <w:t>pageRows</w:t>
      </w:r>
      <w:proofErr w:type="spellEnd"/>
    </w:p>
    <w:p w:rsidR="00363CC5" w:rsidRDefault="00363CC5" w:rsidP="00363CC5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6D0CDA" w:rsidRDefault="006D0CDA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E8B1C2" wp14:editId="6FF851BD">
            <wp:extent cx="2232853" cy="1508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26" w:rsidRDefault="00644826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进入列表界面后点击</w:t>
      </w:r>
      <w:r w:rsidR="001C45E7">
        <w:rPr>
          <w:rFonts w:ascii="Times New Roman" w:eastAsia="宋体" w:hAnsi="Times New Roman" w:cs="Times New Roman" w:hint="eastAsia"/>
          <w:sz w:val="24"/>
          <w:szCs w:val="28"/>
        </w:rPr>
        <w:t>进入单个检查记录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8E46E2" w:rsidRPr="008E46E2">
        <w:t>getJcjl</w:t>
      </w:r>
      <w:r w:rsidRPr="0022165F">
        <w:t>.do</w:t>
      </w:r>
    </w:p>
    <w:p w:rsidR="00644826" w:rsidRPr="002C2632" w:rsidRDefault="00644826" w:rsidP="00644826">
      <w:pPr>
        <w:pStyle w:val="a6"/>
        <w:jc w:val="left"/>
      </w:pPr>
      <w:r>
        <w:rPr>
          <w:rFonts w:hint="eastAsia"/>
        </w:rPr>
        <w:t>参数：</w:t>
      </w:r>
      <w:r w:rsidR="008E46E2">
        <w:rPr>
          <w:rFonts w:hint="eastAsia"/>
        </w:rPr>
        <w:t>id</w:t>
      </w:r>
    </w:p>
    <w:p w:rsidR="00644826" w:rsidRDefault="00644826" w:rsidP="0064482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430BE6" w:rsidRDefault="00430BE6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EA7731" wp14:editId="6AD97DE5">
            <wp:extent cx="2522439" cy="330736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27" w:rsidRDefault="00664127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所有检查，消火栓，高危水箱等菜单点击进去默认第一个选项卡-待整改</w:t>
      </w: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664127">
        <w:t>dzglb</w:t>
      </w:r>
      <w:r w:rsidRPr="0022165F">
        <w:t>.do</w:t>
      </w:r>
    </w:p>
    <w:p w:rsidR="00664127" w:rsidRPr="002C2632" w:rsidRDefault="00664127" w:rsidP="00664127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3442A6">
        <w:rPr>
          <w:rFonts w:hint="eastAsia"/>
        </w:rPr>
        <w:t>，lx（空就是所有，</w:t>
      </w:r>
      <w:hyperlink r:id="rId9" w:history="1">
        <w:r w:rsidR="00DD6660" w:rsidRPr="00DD6660">
          <w:rPr>
            <w:rFonts w:hint="eastAsia"/>
          </w:rPr>
          <w:t>消火栓</w:t>
        </w:r>
      </w:hyperlink>
      <w:r w:rsidR="00DD6660" w:rsidRPr="00DD6660">
        <w:rPr>
          <w:rFonts w:hint="eastAsia"/>
        </w:rPr>
        <w:t>，</w:t>
      </w:r>
      <w:hyperlink r:id="rId10" w:history="1">
        <w:proofErr w:type="gramStart"/>
        <w:r w:rsidR="00DD6660" w:rsidRPr="00DD6660">
          <w:rPr>
            <w:rFonts w:hint="eastAsia"/>
          </w:rPr>
          <w:t>阀组</w:t>
        </w:r>
        <w:proofErr w:type="gramEnd"/>
      </w:hyperlink>
      <w:r w:rsidR="00DD6660" w:rsidRPr="00DD6660">
        <w:rPr>
          <w:rFonts w:hint="eastAsia"/>
        </w:rPr>
        <w:t>，</w:t>
      </w:r>
      <w:hyperlink r:id="rId11" w:history="1">
        <w:r w:rsidR="00DD6660" w:rsidRPr="00DD6660">
          <w:rPr>
            <w:rFonts w:hint="eastAsia"/>
          </w:rPr>
          <w:t>高位水箱</w:t>
        </w:r>
      </w:hyperlink>
      <w:r w:rsidR="00DD6660" w:rsidRPr="00DD6660">
        <w:rPr>
          <w:rFonts w:hint="eastAsia"/>
        </w:rPr>
        <w:t>，</w:t>
      </w:r>
      <w:hyperlink r:id="rId12" w:history="1">
        <w:r w:rsidR="00DD6660" w:rsidRPr="00DD6660">
          <w:rPr>
            <w:rFonts w:hint="eastAsia"/>
          </w:rPr>
          <w:t>消防泵</w:t>
        </w:r>
      </w:hyperlink>
      <w:r w:rsidR="003442A6">
        <w:rPr>
          <w:rFonts w:hint="eastAsia"/>
        </w:rPr>
        <w:t>）</w:t>
      </w:r>
    </w:p>
    <w:p w:rsidR="00664127" w:rsidRDefault="00664127" w:rsidP="00664127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DD6660" w:rsidRDefault="00DD6660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BFF5F" wp14:editId="7272E15E">
            <wp:extent cx="3574090" cy="566977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4" w:rsidRDefault="003C0434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C0434" w:rsidRDefault="0089056B" w:rsidP="003C0434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已完成</w:t>
      </w:r>
    </w:p>
    <w:p w:rsidR="003C0434" w:rsidRDefault="003C0434" w:rsidP="003C0434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F2A70" w:rsidRPr="00CF2A70">
        <w:t>ywclb</w:t>
      </w:r>
      <w:r w:rsidRPr="0022165F">
        <w:t>.do</w:t>
      </w:r>
    </w:p>
    <w:p w:rsidR="003C0434" w:rsidRPr="002C2632" w:rsidRDefault="003C0434" w:rsidP="003C0434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hyperlink r:id="rId14" w:history="1">
        <w:r w:rsidRPr="00DD6660">
          <w:rPr>
            <w:rFonts w:hint="eastAsia"/>
          </w:rPr>
          <w:t>消火栓</w:t>
        </w:r>
      </w:hyperlink>
      <w:r w:rsidRPr="00DD6660">
        <w:rPr>
          <w:rFonts w:hint="eastAsia"/>
        </w:rPr>
        <w:t>，</w:t>
      </w:r>
      <w:hyperlink r:id="rId15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6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7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</w:p>
    <w:p w:rsidR="003C0434" w:rsidRDefault="003C0434" w:rsidP="003C0434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C0434" w:rsidRDefault="006576F9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</w:t>
      </w:r>
      <w:r w:rsidR="00EC5C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  <w:bookmarkStart w:id="0" w:name="_GoBack"/>
      <w:bookmarkEnd w:id="0"/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74F47" w:rsidRPr="00C74F47">
        <w:t>wjclb</w:t>
      </w:r>
      <w:r w:rsidRPr="0022165F">
        <w:t>.do</w:t>
      </w:r>
    </w:p>
    <w:p w:rsidR="0089056B" w:rsidRPr="002C2632" w:rsidRDefault="0089056B" w:rsidP="0089056B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hyperlink r:id="rId18" w:history="1">
        <w:r w:rsidRPr="00DD6660">
          <w:rPr>
            <w:rFonts w:hint="eastAsia"/>
          </w:rPr>
          <w:t>消火栓</w:t>
        </w:r>
      </w:hyperlink>
      <w:r w:rsidRPr="00DD6660">
        <w:rPr>
          <w:rFonts w:hint="eastAsia"/>
        </w:rPr>
        <w:t>，</w:t>
      </w:r>
      <w:hyperlink r:id="rId19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20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21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</w:p>
    <w:p w:rsidR="0089056B" w:rsidRDefault="0089056B" w:rsidP="0089056B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9056B" w:rsidRPr="002055D7" w:rsidRDefault="0089056B" w:rsidP="0089056B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P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sectPr w:rsidR="0089056B" w:rsidRPr="00890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32D326"/>
    <w:multiLevelType w:val="singleLevel"/>
    <w:tmpl w:val="B132D32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22F16A8"/>
    <w:multiLevelType w:val="multilevel"/>
    <w:tmpl w:val="222F16A8"/>
    <w:lvl w:ilvl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43"/>
    <w:rsid w:val="0002071A"/>
    <w:rsid w:val="00060DFF"/>
    <w:rsid w:val="00065BC2"/>
    <w:rsid w:val="00080EF4"/>
    <w:rsid w:val="000905C7"/>
    <w:rsid w:val="000A1CBF"/>
    <w:rsid w:val="000D4216"/>
    <w:rsid w:val="00101351"/>
    <w:rsid w:val="001077BD"/>
    <w:rsid w:val="0011145E"/>
    <w:rsid w:val="00114FC1"/>
    <w:rsid w:val="00121E58"/>
    <w:rsid w:val="00132F49"/>
    <w:rsid w:val="0018749D"/>
    <w:rsid w:val="001C45E7"/>
    <w:rsid w:val="001E4FBC"/>
    <w:rsid w:val="001F261F"/>
    <w:rsid w:val="002055D7"/>
    <w:rsid w:val="0022165F"/>
    <w:rsid w:val="0024018D"/>
    <w:rsid w:val="002A431D"/>
    <w:rsid w:val="002C2632"/>
    <w:rsid w:val="002D49B9"/>
    <w:rsid w:val="002D6C19"/>
    <w:rsid w:val="002E5B88"/>
    <w:rsid w:val="00315A52"/>
    <w:rsid w:val="003257CF"/>
    <w:rsid w:val="00334814"/>
    <w:rsid w:val="003442A6"/>
    <w:rsid w:val="0035189C"/>
    <w:rsid w:val="00355CCC"/>
    <w:rsid w:val="00363CC5"/>
    <w:rsid w:val="003B21A3"/>
    <w:rsid w:val="003C0434"/>
    <w:rsid w:val="003F7261"/>
    <w:rsid w:val="0040279C"/>
    <w:rsid w:val="004062DD"/>
    <w:rsid w:val="00430BE6"/>
    <w:rsid w:val="00432758"/>
    <w:rsid w:val="00436B16"/>
    <w:rsid w:val="0048512B"/>
    <w:rsid w:val="004A40F7"/>
    <w:rsid w:val="004A5A45"/>
    <w:rsid w:val="004E28FF"/>
    <w:rsid w:val="0050699E"/>
    <w:rsid w:val="00535CBF"/>
    <w:rsid w:val="00546C52"/>
    <w:rsid w:val="005551C4"/>
    <w:rsid w:val="00596E77"/>
    <w:rsid w:val="005B6EA2"/>
    <w:rsid w:val="005D618D"/>
    <w:rsid w:val="005E3BEF"/>
    <w:rsid w:val="00603920"/>
    <w:rsid w:val="00634452"/>
    <w:rsid w:val="00644826"/>
    <w:rsid w:val="006576F9"/>
    <w:rsid w:val="00664127"/>
    <w:rsid w:val="00666ACE"/>
    <w:rsid w:val="006A3517"/>
    <w:rsid w:val="006B19B4"/>
    <w:rsid w:val="006B2DF0"/>
    <w:rsid w:val="006B6DC3"/>
    <w:rsid w:val="006C278E"/>
    <w:rsid w:val="006C5F16"/>
    <w:rsid w:val="006D0CDA"/>
    <w:rsid w:val="0072172F"/>
    <w:rsid w:val="0073046F"/>
    <w:rsid w:val="00731E17"/>
    <w:rsid w:val="0073268C"/>
    <w:rsid w:val="0073369E"/>
    <w:rsid w:val="007B6DD4"/>
    <w:rsid w:val="00817CF1"/>
    <w:rsid w:val="00824AEC"/>
    <w:rsid w:val="00841DD0"/>
    <w:rsid w:val="00844542"/>
    <w:rsid w:val="008469AE"/>
    <w:rsid w:val="0089056B"/>
    <w:rsid w:val="00890757"/>
    <w:rsid w:val="008C7280"/>
    <w:rsid w:val="008E46E2"/>
    <w:rsid w:val="008F4494"/>
    <w:rsid w:val="00915878"/>
    <w:rsid w:val="00915C98"/>
    <w:rsid w:val="0092126F"/>
    <w:rsid w:val="00932D68"/>
    <w:rsid w:val="009431CF"/>
    <w:rsid w:val="00953AA5"/>
    <w:rsid w:val="00956A96"/>
    <w:rsid w:val="009612BB"/>
    <w:rsid w:val="00962600"/>
    <w:rsid w:val="00980D78"/>
    <w:rsid w:val="00984436"/>
    <w:rsid w:val="009C4596"/>
    <w:rsid w:val="009C7BAF"/>
    <w:rsid w:val="00A00162"/>
    <w:rsid w:val="00A169FA"/>
    <w:rsid w:val="00A17923"/>
    <w:rsid w:val="00A96B42"/>
    <w:rsid w:val="00AD68EA"/>
    <w:rsid w:val="00B03474"/>
    <w:rsid w:val="00B279D5"/>
    <w:rsid w:val="00B643FA"/>
    <w:rsid w:val="00B731C5"/>
    <w:rsid w:val="00B92165"/>
    <w:rsid w:val="00BA164A"/>
    <w:rsid w:val="00BB4282"/>
    <w:rsid w:val="00BB45AD"/>
    <w:rsid w:val="00BF1945"/>
    <w:rsid w:val="00C45AF2"/>
    <w:rsid w:val="00C52258"/>
    <w:rsid w:val="00C74F47"/>
    <w:rsid w:val="00C85711"/>
    <w:rsid w:val="00C868F2"/>
    <w:rsid w:val="00C91C43"/>
    <w:rsid w:val="00C92F0D"/>
    <w:rsid w:val="00C95FD0"/>
    <w:rsid w:val="00CA0211"/>
    <w:rsid w:val="00CD6FE2"/>
    <w:rsid w:val="00CE4115"/>
    <w:rsid w:val="00CF2A70"/>
    <w:rsid w:val="00D40BEA"/>
    <w:rsid w:val="00D86C7D"/>
    <w:rsid w:val="00DA4D8C"/>
    <w:rsid w:val="00DA7CD6"/>
    <w:rsid w:val="00DB7479"/>
    <w:rsid w:val="00DD6660"/>
    <w:rsid w:val="00DF2EFE"/>
    <w:rsid w:val="00E33802"/>
    <w:rsid w:val="00E70FEA"/>
    <w:rsid w:val="00EC5C46"/>
    <w:rsid w:val="00EE5869"/>
    <w:rsid w:val="00F24D08"/>
    <w:rsid w:val="00F619FA"/>
    <w:rsid w:val="00F634D6"/>
    <w:rsid w:val="00F91E2C"/>
    <w:rsid w:val="00F93E1B"/>
    <w:rsid w:val="00FB7E91"/>
    <w:rsid w:val="00FC7688"/>
    <w:rsid w:val="00FE09C9"/>
    <w:rsid w:val="00FE17DC"/>
    <w:rsid w:val="00FF3710"/>
    <w:rsid w:val="0887736E"/>
    <w:rsid w:val="2ACC2499"/>
    <w:rsid w:val="2F34442E"/>
    <w:rsid w:val="31817712"/>
    <w:rsid w:val="3AC638D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91BD"/>
  <w15:docId w15:val="{A4DF674E-E571-4E75-927F-64B4FA0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5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5D7"/>
    <w:rPr>
      <w:rFonts w:ascii="宋体" w:eastAsia="宋体" w:hAnsi="宋体" w:cs="宋体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2C2632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207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207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yperlink" Target="http://127.0.0.1/boehf/pages/common/keyview.jsp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/boehf/pages/common/keyview.j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127.0.0.1/boehf/pages/common/keyview.jsp" TargetMode="External"/><Relationship Id="rId17" Type="http://schemas.openxmlformats.org/officeDocument/2006/relationships/hyperlink" Target="http://127.0.0.1/boehf/pages/common/keyview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/boehf/pages/common/keyview.jsp" TargetMode="External"/><Relationship Id="rId20" Type="http://schemas.openxmlformats.org/officeDocument/2006/relationships/hyperlink" Target="http://127.0.0.1/boehf/pages/common/keyview.j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/boehf/pages/common/keyview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/boehf/pages/common/keyview.j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/boehf/pages/common/keyview.jsp" TargetMode="External"/><Relationship Id="rId19" Type="http://schemas.openxmlformats.org/officeDocument/2006/relationships/hyperlink" Target="http://127.0.0.1/boehf/pages/common/keyview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/boehf/pages/common/keyview.jsp" TargetMode="External"/><Relationship Id="rId14" Type="http://schemas.openxmlformats.org/officeDocument/2006/relationships/hyperlink" Target="http://127.0.0.1/boehf/pages/common/keyview.j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佳</dc:creator>
  <cp:lastModifiedBy>唐 佳</cp:lastModifiedBy>
  <cp:revision>213</cp:revision>
  <dcterms:created xsi:type="dcterms:W3CDTF">2018-06-05T05:34:00Z</dcterms:created>
  <dcterms:modified xsi:type="dcterms:W3CDTF">2019-02-13T09:50:00Z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