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25DE13" w14:textId="5B2B6BC8" w:rsidR="008A481D" w:rsidRDefault="008A481D" w:rsidP="008A481D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647F63">
        <w:rPr>
          <w:rFonts w:ascii="Arial" w:hAnsi="Arial" w:cs="Arial"/>
          <w:b/>
          <w:bCs/>
          <w:sz w:val="32"/>
          <w:szCs w:val="32"/>
        </w:rPr>
        <w:t xml:space="preserve">TEMA </w:t>
      </w:r>
      <w:r>
        <w:rPr>
          <w:rFonts w:ascii="Arial" w:hAnsi="Arial" w:cs="Arial"/>
          <w:b/>
          <w:bCs/>
          <w:sz w:val="32"/>
          <w:szCs w:val="32"/>
        </w:rPr>
        <w:t>2</w:t>
      </w:r>
      <w:r w:rsidRPr="00647F63">
        <w:rPr>
          <w:rFonts w:ascii="Arial" w:hAnsi="Arial" w:cs="Arial"/>
          <w:b/>
          <w:bCs/>
          <w:sz w:val="32"/>
          <w:szCs w:val="32"/>
        </w:rPr>
        <w:t xml:space="preserve">: </w:t>
      </w:r>
      <w:r>
        <w:rPr>
          <w:rFonts w:ascii="Arial" w:hAnsi="Arial" w:cs="Arial"/>
          <w:b/>
          <w:bCs/>
          <w:sz w:val="32"/>
          <w:szCs w:val="32"/>
        </w:rPr>
        <w:t xml:space="preserve">Interfaz Alto Nivel </w:t>
      </w:r>
      <w:r w:rsidR="00431126">
        <w:rPr>
          <w:rFonts w:ascii="Arial" w:hAnsi="Arial" w:cs="Arial"/>
          <w:b/>
          <w:bCs/>
          <w:sz w:val="32"/>
          <w:szCs w:val="32"/>
        </w:rPr>
        <w:t>–</w:t>
      </w:r>
      <w:r>
        <w:rPr>
          <w:rFonts w:ascii="Arial" w:hAnsi="Arial" w:cs="Arial"/>
          <w:b/>
          <w:bCs/>
          <w:sz w:val="32"/>
          <w:szCs w:val="32"/>
        </w:rPr>
        <w:t xml:space="preserve"> Ensamblador</w:t>
      </w:r>
    </w:p>
    <w:p w14:paraId="5E0D8D6D" w14:textId="373BFC5D" w:rsidR="00431126" w:rsidRDefault="00431126" w:rsidP="008A481D">
      <w:pPr>
        <w:jc w:val="both"/>
        <w:rPr>
          <w:rFonts w:ascii="Arial" w:hAnsi="Arial" w:cs="Arial"/>
          <w:b/>
          <w:bCs/>
        </w:rPr>
      </w:pPr>
    </w:p>
    <w:p w14:paraId="3B164535" w14:textId="10DCA953" w:rsidR="00431126" w:rsidRDefault="00431126" w:rsidP="008A481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Referencias históricas</w:t>
      </w:r>
    </w:p>
    <w:p w14:paraId="134D5C25" w14:textId="5A6A6008" w:rsidR="00431126" w:rsidRDefault="00431126" w:rsidP="008A481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79B2A94" wp14:editId="5893399E">
            <wp:extent cx="4625163" cy="2581803"/>
            <wp:effectExtent l="0" t="0" r="444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19" cy="259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010D" w14:textId="3873EC64" w:rsidR="00431126" w:rsidRDefault="00431126" w:rsidP="00FF0CBF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Tipos de lenguaje máquina</w:t>
      </w:r>
    </w:p>
    <w:p w14:paraId="524084C1" w14:textId="58A79073" w:rsidR="0049061D" w:rsidRDefault="0049061D" w:rsidP="00FF0CB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Lenguaje máquina MIPS (características RISC):</w:t>
      </w:r>
    </w:p>
    <w:p w14:paraId="2F5D7235" w14:textId="44071563" w:rsidR="0049061D" w:rsidRDefault="0049061D" w:rsidP="00FF0CBF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Instrucciones aritméticas que acceden sólo a registros (en algunos casos un operando puede ser inmediato).</w:t>
      </w:r>
    </w:p>
    <w:p w14:paraId="5ECC4AF5" w14:textId="1285C921" w:rsidR="0049061D" w:rsidRDefault="0049061D" w:rsidP="00FF0CBF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Solo las instrucciones Load y Store pueden acceder a memoria.</w:t>
      </w:r>
    </w:p>
    <w:p w14:paraId="3181A3DF" w14:textId="43916BC3" w:rsidR="0049061D" w:rsidRDefault="0049061D" w:rsidP="00FF0CBF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Referencias a memoria con modos de direccionamiento simples (Base + Desplazamiento).</w:t>
      </w:r>
    </w:p>
    <w:p w14:paraId="6AFC4E2D" w14:textId="65788094" w:rsidR="0049061D" w:rsidRDefault="0049061D" w:rsidP="00FF0CBF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Instrucciones de longitud fija.</w:t>
      </w:r>
    </w:p>
    <w:p w14:paraId="5AE9A6A0" w14:textId="3FB15996" w:rsidR="0049061D" w:rsidRDefault="0049061D" w:rsidP="00FF0CBF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Muchos registros.</w:t>
      </w:r>
    </w:p>
    <w:p w14:paraId="11C6A969" w14:textId="26A469E9" w:rsidR="0049061D" w:rsidRDefault="0049061D" w:rsidP="00FF0CB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Lenguaje máquina x86 (características CISC):</w:t>
      </w:r>
    </w:p>
    <w:p w14:paraId="47007072" w14:textId="77777777" w:rsidR="0049061D" w:rsidRDefault="0049061D" w:rsidP="00FF0CBF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Las instrucciones pueden referenciar diferentes tipos de operandos (inmediato, registros, memoria).</w:t>
      </w:r>
    </w:p>
    <w:p w14:paraId="11718B1E" w14:textId="77777777" w:rsidR="0049061D" w:rsidRDefault="0049061D" w:rsidP="00FF0CBF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Instrucciones aritméticas pueden leer/escribir en memoria, pero sólo 1 de los 2 operandos puede estar en memoria.</w:t>
      </w:r>
    </w:p>
    <w:p w14:paraId="051C576A" w14:textId="77777777" w:rsidR="0049061D" w:rsidRDefault="0049061D" w:rsidP="00FF0CBF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Referencias a memoria pueden suponer cálculos complejos (Rb + S*Ri + D).</w:t>
      </w:r>
    </w:p>
    <w:p w14:paraId="5060618D" w14:textId="77777777" w:rsidR="0049061D" w:rsidRDefault="0049061D" w:rsidP="00FF0CBF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Instrucciones pueden tener diferente longitud.</w:t>
      </w:r>
    </w:p>
    <w:p w14:paraId="63FC4E4B" w14:textId="77777777" w:rsidR="0049061D" w:rsidRDefault="0049061D" w:rsidP="00FF0CBF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Pocos registros.</w:t>
      </w:r>
    </w:p>
    <w:p w14:paraId="0C7FC585" w14:textId="477E38D4" w:rsidR="0049061D" w:rsidRPr="0049061D" w:rsidRDefault="00FF0CBF" w:rsidP="00FF0CBF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Visión del programador</w:t>
      </w:r>
      <w:r w:rsidR="0049061D" w:rsidRPr="0049061D">
        <w:rPr>
          <w:rFonts w:ascii="Arial" w:hAnsi="Arial" w:cs="Arial"/>
        </w:rPr>
        <w:t xml:space="preserve"> </w:t>
      </w:r>
    </w:p>
    <w:p w14:paraId="2743EECB" w14:textId="69912B4E" w:rsidR="00C72D74" w:rsidRDefault="00FF0CBF" w:rsidP="00FF0CBF">
      <w:pPr>
        <w:jc w:val="both"/>
      </w:pPr>
      <w:r>
        <w:rPr>
          <w:noProof/>
        </w:rPr>
        <w:drawing>
          <wp:inline distT="0" distB="0" distL="0" distR="0" wp14:anchorId="6ABD6AFF" wp14:editId="76AD187B">
            <wp:extent cx="4369981" cy="1319627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554" cy="13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3CA9" w14:textId="778F18BA" w:rsidR="00FF0CBF" w:rsidRDefault="00FF0CBF" w:rsidP="00FF0CB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EIP: contador de programa. Apunta a la siguiente instrucción a ejecutar.</w:t>
      </w:r>
    </w:p>
    <w:p w14:paraId="47B48018" w14:textId="7AABE88D" w:rsidR="00FF0CBF" w:rsidRDefault="00FF0CBF" w:rsidP="00FF0CB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Registros: se usan muy frecuentemente como variables de acceso rápido.</w:t>
      </w:r>
    </w:p>
    <w:p w14:paraId="300562FC" w14:textId="79364D71" w:rsidR="00FF0CBF" w:rsidRDefault="00FF0CBF" w:rsidP="00FF0CB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Códigos de condición (cc):</w:t>
      </w:r>
    </w:p>
    <w:p w14:paraId="3345D8F8" w14:textId="2A2C4A6D" w:rsidR="00FF0CBF" w:rsidRDefault="00FF0CBF" w:rsidP="00FF0CBF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Almacenan información respecto al comportamiento de las últimas instrucciones ejecutadas.</w:t>
      </w:r>
    </w:p>
    <w:p w14:paraId="002FF4F8" w14:textId="04483866" w:rsidR="00FF0CBF" w:rsidRDefault="00FF0CBF" w:rsidP="00FF0CBF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Se usan en los saltos condicionales.</w:t>
      </w:r>
    </w:p>
    <w:p w14:paraId="61A858E0" w14:textId="68FBAC94" w:rsidR="00FF0CBF" w:rsidRDefault="00FF0CBF" w:rsidP="00FF0CB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Memoria:</w:t>
      </w:r>
    </w:p>
    <w:p w14:paraId="1A189EF5" w14:textId="44D3D9C8" w:rsidR="00FF0CBF" w:rsidRDefault="00FF0CBF" w:rsidP="00FF0CBF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Vector direccionable a nivel de byte, Little Endian.</w:t>
      </w:r>
    </w:p>
    <w:p w14:paraId="1B19FA72" w14:textId="6E9C8E05" w:rsidR="00FF0CBF" w:rsidRDefault="00FF0CBF" w:rsidP="00FF0CBF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Dónde se guarda el código, los datos del usuario/programa, los datos del SO…</w:t>
      </w:r>
    </w:p>
    <w:p w14:paraId="070144A4" w14:textId="42874302" w:rsidR="00FF0CBF" w:rsidRDefault="00FF0CBF" w:rsidP="00FF0CBF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Pila para soportar gestión de subrutinas.</w:t>
      </w:r>
    </w:p>
    <w:p w14:paraId="5A22897A" w14:textId="23D62731" w:rsidR="00FF0CBF" w:rsidRDefault="00021FF5" w:rsidP="00FF0CBF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Características del ensamblador</w:t>
      </w:r>
    </w:p>
    <w:p w14:paraId="69AA579E" w14:textId="318E0D19" w:rsidR="00021FF5" w:rsidRDefault="00021FF5" w:rsidP="00FF0CB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Tipos de datos básicos:</w:t>
      </w:r>
    </w:p>
    <w:p w14:paraId="0374081D" w14:textId="3DA7C4C8" w:rsidR="00021FF5" w:rsidRDefault="00021FF5" w:rsidP="00021FF5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Enteros: dato de 1 (char), 2 (entero simple) o 4 (entero) bytes. Datos y direcciones (puntero).</w:t>
      </w:r>
    </w:p>
    <w:p w14:paraId="6835121B" w14:textId="43967E63" w:rsidR="00021FF5" w:rsidRDefault="00021FF5" w:rsidP="00021FF5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Reales (coma flotante): 4 (float), 8 (double) o 10 bytes.</w:t>
      </w:r>
    </w:p>
    <w:p w14:paraId="7F7B75E0" w14:textId="0BE57E02" w:rsidR="00021FF5" w:rsidRDefault="00021FF5" w:rsidP="00021FF5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No incluyen tipos estructurados (vectores, matrices</w:t>
      </w:r>
      <w:r w:rsidR="00770F56">
        <w:rPr>
          <w:rFonts w:ascii="Arial" w:hAnsi="Arial" w:cs="Arial"/>
        </w:rPr>
        <w:t>, structs</w:t>
      </w:r>
      <w:r>
        <w:rPr>
          <w:rFonts w:ascii="Arial" w:hAnsi="Arial" w:cs="Arial"/>
        </w:rPr>
        <w:t>…): Se codifican como datos almacenados de forma contigua y dispone de modos de direccionamiento para manipularlos.</w:t>
      </w:r>
    </w:p>
    <w:p w14:paraId="3F0CCB35" w14:textId="54C33C7E" w:rsidR="00021FF5" w:rsidRDefault="00021FF5" w:rsidP="00021FF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Operaciones primitivas:</w:t>
      </w:r>
    </w:p>
    <w:p w14:paraId="30FBE29F" w14:textId="1DAE62CE" w:rsidR="00021FF5" w:rsidRDefault="00770F56" w:rsidP="00021FF5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Operaciones aritméticas/lógicas sobre registros y datos en memoria.</w:t>
      </w:r>
    </w:p>
    <w:p w14:paraId="4611287E" w14:textId="656C0E64" w:rsidR="00770F56" w:rsidRDefault="00770F56" w:rsidP="00021FF5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Transferencia de datos entre memoria y banco de registros.</w:t>
      </w:r>
    </w:p>
    <w:p w14:paraId="7D70F8E7" w14:textId="372DD4DB" w:rsidR="00770F56" w:rsidRDefault="00770F56" w:rsidP="00021FF5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Saltos condicionales e incondicionales (a/de procedimientos).</w:t>
      </w:r>
    </w:p>
    <w:p w14:paraId="21E30BA9" w14:textId="7A193714" w:rsidR="00770F56" w:rsidRDefault="00B71B77" w:rsidP="00770F56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Espacio de memoria</w:t>
      </w:r>
    </w:p>
    <w:p w14:paraId="3462E63D" w14:textId="57E7408B" w:rsidR="00B71B77" w:rsidRDefault="00B71B77" w:rsidP="00770F5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Espacio lineal de 2^32 posiciones de 1 byte: [0, 2^32 – 1]. </w:t>
      </w:r>
    </w:p>
    <w:p w14:paraId="5DA3F2D4" w14:textId="325DF4FC" w:rsidR="00B71B77" w:rsidRDefault="00B71B77" w:rsidP="00770F5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Modo protegido / Modelo plano de memoria / Little Endian.</w:t>
      </w:r>
    </w:p>
    <w:p w14:paraId="598C3C70" w14:textId="1683244C" w:rsidR="00B71B77" w:rsidRDefault="00B71B77" w:rsidP="00770F56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Registros disponibles</w:t>
      </w:r>
    </w:p>
    <w:p w14:paraId="40142F35" w14:textId="064486EE" w:rsidR="00B71B77" w:rsidRDefault="00B71B77" w:rsidP="00770F56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8C27E2F" wp14:editId="2CB065F7">
            <wp:extent cx="5400040" cy="27127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DF1DD" w14:textId="77777777" w:rsidR="00471EDA" w:rsidRDefault="00B71B77" w:rsidP="00770F5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Los 8 primeros registros, podemos manejar los datos tanto en 32 bits (4 bytes) como en 16 bits (2 bytes). Y adicionalmente, los cuatro primeros también pueden manejar datos que necesiten solamente 8 bits (1 byte).</w:t>
      </w:r>
    </w:p>
    <w:p w14:paraId="706B82F3" w14:textId="77777777" w:rsidR="00471EDA" w:rsidRDefault="00471EDA" w:rsidP="00770F56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Tipos de datos básicos</w:t>
      </w:r>
    </w:p>
    <w:p w14:paraId="0DF915E8" w14:textId="3BCEDB4F" w:rsidR="00B71B77" w:rsidRDefault="006066F7" w:rsidP="00770F56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6DFBC69" wp14:editId="4A116478">
            <wp:extent cx="3965944" cy="189483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5291" cy="191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1B77">
        <w:rPr>
          <w:rFonts w:ascii="Arial" w:hAnsi="Arial" w:cs="Arial"/>
        </w:rPr>
        <w:t xml:space="preserve"> </w:t>
      </w:r>
    </w:p>
    <w:p w14:paraId="09C04862" w14:textId="70927E38" w:rsidR="006066F7" w:rsidRDefault="00D51D5C" w:rsidP="00770F5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Nibble (4 bits), </w:t>
      </w:r>
      <w:r w:rsidR="006066F7">
        <w:rPr>
          <w:rFonts w:ascii="Arial" w:hAnsi="Arial" w:cs="Arial"/>
        </w:rPr>
        <w:t>Byte (8 bits), Word (16 bits), LongWord (</w:t>
      </w:r>
      <w:r>
        <w:rPr>
          <w:rFonts w:ascii="Arial" w:hAnsi="Arial" w:cs="Arial"/>
        </w:rPr>
        <w:t>32 bits) y QuadWord (64 bits).</w:t>
      </w:r>
    </w:p>
    <w:p w14:paraId="3F012DC5" w14:textId="73EDCF4D" w:rsidR="00D51D5C" w:rsidRDefault="00823A45" w:rsidP="00770F56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4F56AE5" wp14:editId="11B8A710">
            <wp:extent cx="3910839" cy="247738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686" cy="248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A98C" w14:textId="25E07048" w:rsidR="00823A45" w:rsidRDefault="004C16F1" w:rsidP="00770F5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Little Endian: los bits de menos peso van primero a memoria.</w:t>
      </w:r>
    </w:p>
    <w:p w14:paraId="22E7240F" w14:textId="276EE612" w:rsidR="004C16F1" w:rsidRDefault="004C16F1" w:rsidP="00770F56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4955C55" wp14:editId="5E2AB502">
            <wp:extent cx="3827721" cy="2473795"/>
            <wp:effectExtent l="0" t="0" r="1905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4280" cy="248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F9EF" w14:textId="0822B215" w:rsidR="004C16F1" w:rsidRDefault="004C16F1" w:rsidP="00770F5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Big Endian: los bits de más peso van primero a memoria</w:t>
      </w:r>
    </w:p>
    <w:p w14:paraId="3616838E" w14:textId="715085B8" w:rsidR="001E6208" w:rsidRDefault="001E6208" w:rsidP="00770F5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Rango Naturales (unsigned):</w:t>
      </w:r>
    </w:p>
    <w:p w14:paraId="3926C6C0" w14:textId="34CB6540" w:rsidR="001E6208" w:rsidRDefault="001E6208" w:rsidP="001E6208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Byte: 0 &lt;= x &lt;= 255 [0, 2^8 – 1]</w:t>
      </w:r>
    </w:p>
    <w:p w14:paraId="79F805C3" w14:textId="5B7C9297" w:rsidR="001E6208" w:rsidRDefault="001E6208" w:rsidP="001E6208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Word: 0 &lt;= x &lt;= 65535 [0, 2^16 – 1]</w:t>
      </w:r>
    </w:p>
    <w:p w14:paraId="55109926" w14:textId="0F57B561" w:rsidR="001E6208" w:rsidRDefault="001E6208" w:rsidP="001E6208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LongWord: 0 &lt;= x &lt;= 4294967215 [0, 2^32 – 1]</w:t>
      </w:r>
    </w:p>
    <w:p w14:paraId="32D5FA6B" w14:textId="3483C145" w:rsidR="001E6208" w:rsidRDefault="001E6208" w:rsidP="001E620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Rango Enteros:</w:t>
      </w:r>
    </w:p>
    <w:p w14:paraId="3D9A492F" w14:textId="0A86CC3A" w:rsidR="001E6208" w:rsidRDefault="001E6208" w:rsidP="001E6208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Byte: -128 &lt;= x &lt;= 127 [-2^8-1, 2^8-1 – 1]</w:t>
      </w:r>
    </w:p>
    <w:p w14:paraId="70558304" w14:textId="288FFD99" w:rsidR="001E6208" w:rsidRDefault="001E6208" w:rsidP="001E6208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Word: -32768 &lt;= x &lt;= 32767 [-2^16-1, 2^16-1 – 1]</w:t>
      </w:r>
    </w:p>
    <w:p w14:paraId="370097D8" w14:textId="2F47B682" w:rsidR="001E6208" w:rsidRDefault="001E6208" w:rsidP="001E6208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LongWord: -2147483648 &lt;= x &lt;= 2147483647 [-2^32-1, 2^32-1 – 1]</w:t>
      </w:r>
    </w:p>
    <w:p w14:paraId="6D316128" w14:textId="6F882BD8" w:rsidR="001E6208" w:rsidRDefault="001E6208" w:rsidP="001E620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Rango Reales (IEEE 754):</w:t>
      </w:r>
    </w:p>
    <w:p w14:paraId="5606EB9D" w14:textId="5905A14A" w:rsidR="001E6208" w:rsidRDefault="001E6208" w:rsidP="001E6208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Precisión </w:t>
      </w:r>
      <w:r w:rsidRPr="00B1573B">
        <w:rPr>
          <w:rFonts w:ascii="Arial" w:hAnsi="Arial" w:cs="Arial"/>
        </w:rPr>
        <w:t>simple (32 bits. 24 precisión)</w:t>
      </w:r>
      <w:r w:rsidR="00B1573B" w:rsidRPr="00B1573B">
        <w:rPr>
          <w:rFonts w:ascii="Arial" w:hAnsi="Arial" w:cs="Arial"/>
        </w:rPr>
        <w:t>: 1,18·10^-38 ≤ x ≤ 3,40·10^38</w:t>
      </w:r>
      <w:r w:rsidR="00B1573B">
        <w:rPr>
          <w:rFonts w:ascii="Arial" w:hAnsi="Arial" w:cs="Arial"/>
        </w:rPr>
        <w:t>.</w:t>
      </w:r>
    </w:p>
    <w:p w14:paraId="139CFD11" w14:textId="62476AB1" w:rsidR="00B1573B" w:rsidRPr="00B1573B" w:rsidRDefault="00B1573B" w:rsidP="001E6208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B1573B">
        <w:rPr>
          <w:rFonts w:ascii="Arial" w:hAnsi="Arial" w:cs="Arial"/>
        </w:rPr>
        <w:t>Precisión doble (64 bits, 53 precisión): 2,23·10</w:t>
      </w:r>
      <w:r>
        <w:rPr>
          <w:rFonts w:ascii="Arial" w:hAnsi="Arial" w:cs="Arial"/>
        </w:rPr>
        <w:t>^</w:t>
      </w:r>
      <w:r w:rsidRPr="00B1573B">
        <w:rPr>
          <w:rFonts w:ascii="Arial" w:hAnsi="Arial" w:cs="Arial"/>
        </w:rPr>
        <w:t>-308 ≤ x ≤ 1,79·10</w:t>
      </w:r>
      <w:r>
        <w:rPr>
          <w:rFonts w:ascii="Arial" w:hAnsi="Arial" w:cs="Arial"/>
        </w:rPr>
        <w:t>^</w:t>
      </w:r>
      <w:r w:rsidRPr="00B1573B">
        <w:rPr>
          <w:rFonts w:ascii="Arial" w:hAnsi="Arial" w:cs="Arial"/>
        </w:rPr>
        <w:t>308</w:t>
      </w:r>
      <w:r>
        <w:rPr>
          <w:rFonts w:ascii="Arial" w:hAnsi="Arial" w:cs="Arial"/>
        </w:rPr>
        <w:t>.</w:t>
      </w:r>
      <w:r w:rsidRPr="00B1573B">
        <w:rPr>
          <w:rFonts w:ascii="Arial" w:hAnsi="Arial" w:cs="Arial"/>
        </w:rPr>
        <w:t xml:space="preserve">  </w:t>
      </w:r>
    </w:p>
    <w:p w14:paraId="48098759" w14:textId="6E2D401D" w:rsidR="00B1573B" w:rsidRDefault="00B1573B" w:rsidP="001E6208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B1573B">
        <w:rPr>
          <w:rFonts w:ascii="Arial" w:hAnsi="Arial" w:cs="Arial"/>
        </w:rPr>
        <w:t>Precisión doble extendida (80 bits, 64 precisión): 3,37·10</w:t>
      </w:r>
      <w:r>
        <w:rPr>
          <w:rFonts w:ascii="Arial" w:hAnsi="Arial" w:cs="Arial"/>
        </w:rPr>
        <w:t>^</w:t>
      </w:r>
      <w:r w:rsidRPr="00B1573B">
        <w:rPr>
          <w:rFonts w:ascii="Arial" w:hAnsi="Arial" w:cs="Arial"/>
        </w:rPr>
        <w:t>-4932 ≤ x ≤ 1,18·10</w:t>
      </w:r>
      <w:r>
        <w:rPr>
          <w:rFonts w:ascii="Arial" w:hAnsi="Arial" w:cs="Arial"/>
        </w:rPr>
        <w:t>^</w:t>
      </w:r>
      <w:r w:rsidRPr="00B1573B">
        <w:rPr>
          <w:rFonts w:ascii="Arial" w:hAnsi="Arial" w:cs="Arial"/>
        </w:rPr>
        <w:t>4932</w:t>
      </w:r>
      <w:r>
        <w:rPr>
          <w:rFonts w:ascii="Arial" w:hAnsi="Arial" w:cs="Arial"/>
        </w:rPr>
        <w:t>.</w:t>
      </w:r>
    </w:p>
    <w:p w14:paraId="59018CBF" w14:textId="5CAEF4D2" w:rsidR="00B1573B" w:rsidRDefault="00E67BC3" w:rsidP="00B1573B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Modos de direccionamiento</w:t>
      </w:r>
    </w:p>
    <w:p w14:paraId="3EF2F90D" w14:textId="2CE825F4" w:rsidR="00E67BC3" w:rsidRDefault="000834D6" w:rsidP="00B1573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 tipos:</w:t>
      </w:r>
    </w:p>
    <w:p w14:paraId="6104D509" w14:textId="57C83624" w:rsidR="000834D6" w:rsidRPr="00C0780C" w:rsidRDefault="000834D6" w:rsidP="000834D6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377DA2">
        <w:rPr>
          <w:rFonts w:ascii="Arial" w:hAnsi="Arial" w:cs="Arial"/>
          <w:b/>
          <w:bCs/>
        </w:rPr>
        <w:t>Inmediato</w:t>
      </w:r>
      <w:r w:rsidR="00C0780C" w:rsidRPr="00C0780C">
        <w:rPr>
          <w:rFonts w:ascii="Arial" w:hAnsi="Arial" w:cs="Arial"/>
        </w:rPr>
        <w:t>: $19, $-3, $0x2A, $0x2A45</w:t>
      </w:r>
      <w:r w:rsidR="00C0780C">
        <w:rPr>
          <w:rFonts w:ascii="Arial" w:hAnsi="Arial" w:cs="Arial"/>
        </w:rPr>
        <w:t xml:space="preserve"> (codificado con 1, 2 o 4 bytes), son constantes.</w:t>
      </w:r>
    </w:p>
    <w:p w14:paraId="5B585E31" w14:textId="2323E0C2" w:rsidR="000834D6" w:rsidRDefault="000834D6" w:rsidP="000834D6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377DA2">
        <w:rPr>
          <w:rFonts w:ascii="Arial" w:hAnsi="Arial" w:cs="Arial"/>
          <w:b/>
          <w:bCs/>
        </w:rPr>
        <w:t>Registro</w:t>
      </w:r>
      <w:r w:rsidR="00C0780C" w:rsidRPr="00377DA2">
        <w:rPr>
          <w:rFonts w:ascii="Arial" w:hAnsi="Arial" w:cs="Arial"/>
        </w:rPr>
        <w:t xml:space="preserve">: </w:t>
      </w:r>
      <w:r w:rsidR="00377DA2" w:rsidRPr="00377DA2">
        <w:rPr>
          <w:rFonts w:ascii="Arial" w:hAnsi="Arial" w:cs="Arial"/>
        </w:rPr>
        <w:t>%eax, %ah, %esi</w:t>
      </w:r>
      <w:r w:rsidR="00377DA2">
        <w:rPr>
          <w:rFonts w:ascii="Arial" w:hAnsi="Arial" w:cs="Arial"/>
        </w:rPr>
        <w:t>,</w:t>
      </w:r>
      <w:r w:rsidR="00377DA2" w:rsidRPr="00377DA2">
        <w:rPr>
          <w:rFonts w:ascii="Arial" w:hAnsi="Arial" w:cs="Arial"/>
        </w:rPr>
        <w:t xml:space="preserve"> </w:t>
      </w:r>
      <w:r w:rsidR="00377DA2">
        <w:rPr>
          <w:rFonts w:ascii="Arial" w:hAnsi="Arial" w:cs="Arial"/>
        </w:rPr>
        <w:t xml:space="preserve">valor guardado en un registro, del cual no sabemos el valor explícitamente. </w:t>
      </w:r>
    </w:p>
    <w:p w14:paraId="05AA4207" w14:textId="1D19E291" w:rsidR="000834D6" w:rsidRDefault="000834D6" w:rsidP="000834D6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377DA2">
        <w:rPr>
          <w:rFonts w:ascii="Arial" w:hAnsi="Arial" w:cs="Arial"/>
          <w:b/>
          <w:bCs/>
        </w:rPr>
        <w:t>Memoria</w:t>
      </w:r>
      <w:r w:rsidR="00377DA2" w:rsidRPr="00377DA2">
        <w:rPr>
          <w:rFonts w:ascii="Arial" w:hAnsi="Arial" w:cs="Arial"/>
        </w:rPr>
        <w:t xml:space="preserve">: </w:t>
      </w:r>
      <w:proofErr w:type="gramStart"/>
      <w:r w:rsidR="00377DA2" w:rsidRPr="00377DA2">
        <w:rPr>
          <w:rFonts w:ascii="Arial" w:hAnsi="Arial" w:cs="Arial"/>
        </w:rPr>
        <w:t>D(</w:t>
      </w:r>
      <w:proofErr w:type="gramEnd"/>
      <w:r w:rsidR="00377DA2" w:rsidRPr="00377DA2">
        <w:rPr>
          <w:rFonts w:ascii="Arial" w:hAnsi="Arial" w:cs="Arial"/>
        </w:rPr>
        <w:t xml:space="preserve">Rb, Ri, s) </w:t>
      </w:r>
      <w:r w:rsidR="00377DA2" w:rsidRPr="00377DA2">
        <w:rPr>
          <w:rFonts w:ascii="Arial" w:hAnsi="Arial" w:cs="Arial"/>
        </w:rPr>
        <w:sym w:font="Symbol" w:char="F0AE"/>
      </w:r>
      <w:r w:rsidR="00377DA2" w:rsidRPr="00377DA2">
        <w:rPr>
          <w:rFonts w:ascii="Arial" w:hAnsi="Arial" w:cs="Arial"/>
        </w:rPr>
        <w:t xml:space="preserve"> M[Rb+Ri</w:t>
      </w:r>
      <w:r w:rsidR="00377DA2" w:rsidRPr="00377DA2">
        <w:rPr>
          <w:rFonts w:ascii="Arial" w:hAnsi="Arial" w:cs="Arial"/>
        </w:rPr>
        <w:sym w:font="Symbol" w:char="F0B4"/>
      </w:r>
      <w:r w:rsidR="00377DA2" w:rsidRPr="00377DA2">
        <w:rPr>
          <w:rFonts w:ascii="Arial" w:hAnsi="Arial" w:cs="Arial"/>
        </w:rPr>
        <w:t>s+D]</w:t>
      </w:r>
      <w:r w:rsidR="00377DA2">
        <w:rPr>
          <w:rFonts w:ascii="Arial" w:hAnsi="Arial" w:cs="Arial"/>
        </w:rPr>
        <w:t>, encontrado en una ubicación de la memoria.</w:t>
      </w:r>
    </w:p>
    <w:p w14:paraId="0515969E" w14:textId="786634A8" w:rsidR="00F75813" w:rsidRDefault="00F75813" w:rsidP="00F75813">
      <w:pPr>
        <w:pStyle w:val="Prrafodelista"/>
        <w:jc w:val="both"/>
        <w:rPr>
          <w:rFonts w:ascii="Arial" w:hAnsi="Arial" w:cs="Arial"/>
        </w:rPr>
      </w:pPr>
      <w:r>
        <w:rPr>
          <w:rFonts w:ascii="Arial" w:hAnsi="Arial" w:cs="Arial"/>
        </w:rPr>
        <w:t>D: desplazamiento codificado con 1, 2 o 4 bytes.</w:t>
      </w:r>
    </w:p>
    <w:p w14:paraId="03FF045A" w14:textId="6AE4E135" w:rsidR="00F75813" w:rsidRDefault="00F75813" w:rsidP="00F75813">
      <w:pPr>
        <w:pStyle w:val="Prrafodelista"/>
        <w:jc w:val="both"/>
        <w:rPr>
          <w:rFonts w:ascii="Arial" w:hAnsi="Arial" w:cs="Arial"/>
        </w:rPr>
      </w:pPr>
      <w:r>
        <w:rPr>
          <w:rFonts w:ascii="Arial" w:hAnsi="Arial" w:cs="Arial"/>
        </w:rPr>
        <w:t>Rb: registro base. Cualquiera de los 8 registros.</w:t>
      </w:r>
    </w:p>
    <w:p w14:paraId="69A09DAC" w14:textId="2FE4A8ED" w:rsidR="00F75813" w:rsidRDefault="00F75813" w:rsidP="00F75813">
      <w:pPr>
        <w:pStyle w:val="Prrafodelista"/>
        <w:jc w:val="both"/>
        <w:rPr>
          <w:rFonts w:ascii="Arial" w:hAnsi="Arial" w:cs="Arial"/>
        </w:rPr>
      </w:pPr>
      <w:r>
        <w:rPr>
          <w:rFonts w:ascii="Arial" w:hAnsi="Arial" w:cs="Arial"/>
        </w:rPr>
        <w:t>Ri: registro índice. Cualquiera excepto %esp.</w:t>
      </w:r>
    </w:p>
    <w:p w14:paraId="723154ED" w14:textId="64B7B4B2" w:rsidR="00F75813" w:rsidRDefault="00F75813" w:rsidP="00F75813">
      <w:pPr>
        <w:pStyle w:val="Prrafodelista"/>
        <w:jc w:val="both"/>
        <w:rPr>
          <w:rFonts w:ascii="Arial" w:hAnsi="Arial" w:cs="Arial"/>
        </w:rPr>
      </w:pPr>
      <w:r>
        <w:rPr>
          <w:rFonts w:ascii="Arial" w:hAnsi="Arial" w:cs="Arial"/>
        </w:rPr>
        <w:t>S: factor escala: 1, 2, 4 u 8 (indica el tamaño del valor a la cual queremos acceder).</w:t>
      </w:r>
    </w:p>
    <w:p w14:paraId="769BFF1B" w14:textId="19B255FF" w:rsidR="00F75813" w:rsidRDefault="00E22CFE" w:rsidP="00F75813">
      <w:pPr>
        <w:pStyle w:val="Prrafodelista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1B1417FA" wp14:editId="6999D440">
            <wp:simplePos x="0" y="0"/>
            <wp:positionH relativeFrom="margin">
              <wp:align>left</wp:align>
            </wp:positionH>
            <wp:positionV relativeFrom="paragraph">
              <wp:posOffset>1254066</wp:posOffset>
            </wp:positionV>
            <wp:extent cx="4167963" cy="2777009"/>
            <wp:effectExtent l="0" t="0" r="4445" b="4445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7963" cy="27770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5813">
        <w:rPr>
          <w:rFonts w:ascii="Arial" w:hAnsi="Arial" w:cs="Arial"/>
          <w:noProof/>
        </w:rPr>
        <w:drawing>
          <wp:inline distT="0" distB="0" distL="0" distR="0" wp14:anchorId="55BD9FC0" wp14:editId="05277B8B">
            <wp:extent cx="3285460" cy="1141643"/>
            <wp:effectExtent l="0" t="0" r="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467" cy="117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320B" w14:textId="6B82F307" w:rsidR="001E6208" w:rsidRPr="00B71B77" w:rsidRDefault="001E6208" w:rsidP="00770F56">
      <w:pPr>
        <w:jc w:val="both"/>
        <w:rPr>
          <w:rFonts w:ascii="Arial" w:hAnsi="Arial" w:cs="Arial"/>
        </w:rPr>
      </w:pPr>
    </w:p>
    <w:p w14:paraId="469819BB" w14:textId="541FEB2E" w:rsidR="00FF0CBF" w:rsidRDefault="00FF0CBF">
      <w:pPr>
        <w:rPr>
          <w:rFonts w:ascii="Arial" w:hAnsi="Arial" w:cs="Arial"/>
        </w:rPr>
      </w:pPr>
    </w:p>
    <w:p w14:paraId="678E3227" w14:textId="5526F854" w:rsidR="00FF0CBF" w:rsidRDefault="00FF0CBF">
      <w:pPr>
        <w:rPr>
          <w:rFonts w:ascii="Arial" w:hAnsi="Arial" w:cs="Arial"/>
        </w:rPr>
      </w:pPr>
    </w:p>
    <w:p w14:paraId="53119983" w14:textId="653B1F1D" w:rsidR="00FF0CBF" w:rsidRDefault="00FF0CBF">
      <w:pPr>
        <w:rPr>
          <w:rFonts w:ascii="Arial" w:hAnsi="Arial" w:cs="Arial"/>
        </w:rPr>
      </w:pPr>
    </w:p>
    <w:p w14:paraId="28258449" w14:textId="4250BBD0" w:rsidR="00FF0CBF" w:rsidRDefault="00FF0CBF">
      <w:pPr>
        <w:rPr>
          <w:rFonts w:ascii="Arial" w:hAnsi="Arial" w:cs="Arial"/>
        </w:rPr>
      </w:pPr>
    </w:p>
    <w:p w14:paraId="2E41E57E" w14:textId="4D70996E" w:rsidR="00FF0CBF" w:rsidRDefault="00FF0CBF">
      <w:pPr>
        <w:rPr>
          <w:rFonts w:ascii="Arial" w:hAnsi="Arial" w:cs="Arial"/>
        </w:rPr>
      </w:pPr>
    </w:p>
    <w:p w14:paraId="73BAE64D" w14:textId="1760D4B5" w:rsidR="00E22CFE" w:rsidRDefault="00E22CFE">
      <w:pPr>
        <w:rPr>
          <w:rFonts w:ascii="Arial" w:hAnsi="Arial" w:cs="Arial"/>
        </w:rPr>
      </w:pPr>
    </w:p>
    <w:p w14:paraId="78CCD2E1" w14:textId="64C30B9B" w:rsidR="00E22CFE" w:rsidRDefault="00E22CFE">
      <w:pPr>
        <w:rPr>
          <w:rFonts w:ascii="Arial" w:hAnsi="Arial" w:cs="Arial"/>
        </w:rPr>
      </w:pPr>
    </w:p>
    <w:p w14:paraId="29A11B8B" w14:textId="7530A921" w:rsidR="00E22CFE" w:rsidRDefault="00FC59A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Codificación de las instrucciones</w:t>
      </w:r>
    </w:p>
    <w:p w14:paraId="66D5565D" w14:textId="572C0545" w:rsidR="00FC59A6" w:rsidRDefault="00FC59A6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991C555" wp14:editId="1C111A56">
            <wp:extent cx="5400040" cy="9715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31277" w14:textId="51140B8F" w:rsidR="00FC59A6" w:rsidRDefault="00FC59A6" w:rsidP="00FC59A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No todas las instrucciones tienen los mismos bytes (algunos campos como el OpCode puede tener 1 o 2 bytes según la instrucción), esto tiene una ventaja se puede hacer que las instrucciones más utilizadas sean más cortas.</w:t>
      </w:r>
    </w:p>
    <w:p w14:paraId="090C48F7" w14:textId="22746BAE" w:rsidR="00FC59A6" w:rsidRDefault="00FC59A6" w:rsidP="00FC59A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Formato general de las instrucciones:</w:t>
      </w:r>
    </w:p>
    <w:p w14:paraId="6753C36E" w14:textId="10BDE0F6" w:rsidR="00FC59A6" w:rsidRDefault="00FC59A6" w:rsidP="00FC59A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OpCode codifica:</w:t>
      </w:r>
    </w:p>
    <w:p w14:paraId="5F6BF6C3" w14:textId="6CC66776" w:rsidR="00FC59A6" w:rsidRDefault="00FC59A6" w:rsidP="00FC59A6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La operación a realizar.</w:t>
      </w:r>
    </w:p>
    <w:p w14:paraId="127C1DAB" w14:textId="3797F945" w:rsidR="00FC59A6" w:rsidRDefault="00FC59A6" w:rsidP="00FC59A6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El tamaño de los operandos.</w:t>
      </w:r>
    </w:p>
    <w:p w14:paraId="5C42A6A7" w14:textId="5BDDC8E2" w:rsidR="00FC59A6" w:rsidRDefault="00FC59A6" w:rsidP="00FC59A6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Cuál es el operando fuente y cuál es el destino.</w:t>
      </w:r>
    </w:p>
    <w:p w14:paraId="66706C9A" w14:textId="5ABA069F" w:rsidR="00FC59A6" w:rsidRDefault="00FC59A6" w:rsidP="00FC59A6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Si el operando fuente es un inmediato o registro/memoria.</w:t>
      </w:r>
    </w:p>
    <w:p w14:paraId="2D9CE172" w14:textId="07B3F3A9" w:rsidR="00FC59A6" w:rsidRDefault="00FC59A6" w:rsidP="00FC59A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Modo codifica:</w:t>
      </w:r>
    </w:p>
    <w:p w14:paraId="1D975A9C" w14:textId="6230A4B5" w:rsidR="00FC59A6" w:rsidRDefault="00FC59A6" w:rsidP="00FC59A6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El modo de redireccionamiento del operando memoria si lo hay.</w:t>
      </w:r>
    </w:p>
    <w:p w14:paraId="3830459D" w14:textId="4777673C" w:rsidR="00FC59A6" w:rsidRDefault="00FC59A6" w:rsidP="00FC59A6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EL registro para los operandos registros.</w:t>
      </w:r>
    </w:p>
    <w:p w14:paraId="4AC05165" w14:textId="53DB8CE3" w:rsidR="00FC59A6" w:rsidRDefault="00FC59A6" w:rsidP="00FC59A6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Indica si hay desplazamiento para el caso de que un operando esté en memoria.</w:t>
      </w:r>
    </w:p>
    <w:p w14:paraId="28B8C0AD" w14:textId="5CE67896" w:rsidR="00FC59A6" w:rsidRDefault="00FC59A6" w:rsidP="00FC59A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SIB, en el caso que uno de los operandos esté en memoria, codifica:</w:t>
      </w:r>
    </w:p>
    <w:p w14:paraId="10AD025D" w14:textId="014CF2E9" w:rsidR="00FC59A6" w:rsidRDefault="00FC59A6" w:rsidP="00FC59A6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El escalado (Scale).</w:t>
      </w:r>
    </w:p>
    <w:p w14:paraId="000F77CA" w14:textId="7AE703F2" w:rsidR="00FC59A6" w:rsidRDefault="001C5F4C" w:rsidP="00FC59A6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El registro índice (Index).</w:t>
      </w:r>
    </w:p>
    <w:p w14:paraId="68074B77" w14:textId="2C0AE5E8" w:rsidR="001C5F4C" w:rsidRDefault="001C5F4C" w:rsidP="00FC59A6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registro base (Base). </w:t>
      </w:r>
    </w:p>
    <w:p w14:paraId="3922BE7D" w14:textId="24E430EA" w:rsidR="00842BF9" w:rsidRPr="00842BF9" w:rsidRDefault="00842BF9" w:rsidP="00842BF9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1353801" wp14:editId="7A6EDB8C">
            <wp:extent cx="5400040" cy="289623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EBC5" w14:textId="77777777" w:rsidR="00842BF9" w:rsidRDefault="00842BF9" w:rsidP="00FC59A6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1EAEF5C" wp14:editId="648AA75E">
            <wp:extent cx="2583712" cy="471296"/>
            <wp:effectExtent l="0" t="0" r="7620" b="508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076" cy="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</w:t>
      </w:r>
    </w:p>
    <w:p w14:paraId="2CF6477D" w14:textId="073C635D" w:rsidR="00FC59A6" w:rsidRDefault="00842BF9" w:rsidP="00FC59A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Guarda el contenido de $37 en la posición %ebp + %esi x 4 + (-41).</w:t>
      </w:r>
    </w:p>
    <w:p w14:paraId="32BC99E3" w14:textId="26F3E32B" w:rsidR="00BB5924" w:rsidRDefault="00BB5924" w:rsidP="00FC59A6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Instrucciones de movimiento de datos</w:t>
      </w:r>
    </w:p>
    <w:p w14:paraId="755EAED3" w14:textId="0F091DAA" w:rsidR="00BB5924" w:rsidRDefault="00BB5924" w:rsidP="00FC59A6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181B22C8" wp14:editId="14B21116">
            <wp:extent cx="5400040" cy="219456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3CDC2" w14:textId="4BE538C2" w:rsidR="00BB5924" w:rsidRDefault="00BB5924" w:rsidP="00FC59A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Notas: indica el tamaño (B -&gt; 1 byte; W -&gt; 2 bytes; L -&gt; 4 bytes).</w:t>
      </w:r>
    </w:p>
    <w:p w14:paraId="33BF3E8C" w14:textId="375EE794" w:rsidR="00490BCC" w:rsidRDefault="00490BCC" w:rsidP="00FC59A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MOVS / MOVZ: guardar un valor más pequeño a un destino que tiene un tamaño más grande (entonces se hace extensión de signo o de valor). BW -&gt; 1 byte a 2 bytes; BL -&gt; 1 byte a 4 bytes</w:t>
      </w:r>
      <w:r w:rsidR="00E205C9">
        <w:rPr>
          <w:rFonts w:ascii="Arial" w:hAnsi="Arial" w:cs="Arial"/>
        </w:rPr>
        <w:t>; WL -&gt; 2 bytes a 4 bytes.</w:t>
      </w:r>
    </w:p>
    <w:p w14:paraId="4EE6F9CC" w14:textId="09132EBD" w:rsidR="00E67315" w:rsidRDefault="00E67315" w:rsidP="00FC59A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PUSHL / POPL: apilar o desapilar en la zona para subrutinas.</w:t>
      </w:r>
    </w:p>
    <w:p w14:paraId="3FF4BE3C" w14:textId="7380F7BE" w:rsidR="00E67315" w:rsidRPr="00BB5924" w:rsidRDefault="00E67315" w:rsidP="00FC59A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LEAL: cargar una dirección efectiva.</w:t>
      </w:r>
    </w:p>
    <w:p w14:paraId="35EB2058" w14:textId="672BE1B9" w:rsidR="00BB5924" w:rsidRDefault="00BB5924" w:rsidP="00FC59A6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Instrucciones aritméticas </w:t>
      </w:r>
    </w:p>
    <w:p w14:paraId="197F55E5" w14:textId="11A4F53D" w:rsidR="00BB5924" w:rsidRDefault="00BB5924" w:rsidP="00FC59A6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57579BA6" wp14:editId="40DA2577">
            <wp:extent cx="5400040" cy="210248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DB7D" w14:textId="4828E53F" w:rsidR="001A5312" w:rsidRDefault="001A5312" w:rsidP="00FC59A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ADD: suma.</w:t>
      </w:r>
    </w:p>
    <w:p w14:paraId="4D40368D" w14:textId="6016B206" w:rsidR="001A5312" w:rsidRDefault="001A5312" w:rsidP="00FC59A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SUB: resta.</w:t>
      </w:r>
    </w:p>
    <w:p w14:paraId="61B8836B" w14:textId="55C4895A" w:rsidR="001A5312" w:rsidRDefault="001A5312" w:rsidP="00FC59A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ADC / SBB: suma o resta con acarreo</w:t>
      </w:r>
      <w:r w:rsidR="00B619E3">
        <w:rPr>
          <w:rFonts w:ascii="Arial" w:hAnsi="Arial" w:cs="Arial"/>
        </w:rPr>
        <w:t xml:space="preserve"> (carry o borrow)</w:t>
      </w:r>
      <w:r>
        <w:rPr>
          <w:rFonts w:ascii="Arial" w:hAnsi="Arial" w:cs="Arial"/>
        </w:rPr>
        <w:t>.</w:t>
      </w:r>
    </w:p>
    <w:p w14:paraId="265589E2" w14:textId="39C63632" w:rsidR="001A5312" w:rsidRDefault="001A5312" w:rsidP="00FC59A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INC: incrementar una unidad.</w:t>
      </w:r>
    </w:p>
    <w:p w14:paraId="0419FD33" w14:textId="1DDE80AE" w:rsidR="001A5312" w:rsidRDefault="001A5312" w:rsidP="00FC59A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DEC: decrementar una unidad.</w:t>
      </w:r>
    </w:p>
    <w:p w14:paraId="7BFB5C56" w14:textId="67D4A42D" w:rsidR="001A5312" w:rsidRPr="001A5312" w:rsidRDefault="001A5312" w:rsidP="00FC59A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NEG: negar el contenido.</w:t>
      </w:r>
    </w:p>
    <w:p w14:paraId="17232013" w14:textId="7F61E549" w:rsidR="00BB5924" w:rsidRDefault="00F761F3" w:rsidP="00FC59A6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130C8F6" wp14:editId="219AE312">
            <wp:simplePos x="0" y="0"/>
            <wp:positionH relativeFrom="column">
              <wp:posOffset>131977</wp:posOffset>
            </wp:positionH>
            <wp:positionV relativeFrom="paragraph">
              <wp:posOffset>748251</wp:posOffset>
            </wp:positionV>
            <wp:extent cx="5170805" cy="361473"/>
            <wp:effectExtent l="0" t="0" r="0" b="635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637" cy="3762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5924">
        <w:rPr>
          <w:rFonts w:ascii="Arial" w:hAnsi="Arial" w:cs="Arial"/>
          <w:b/>
          <w:bCs/>
          <w:noProof/>
        </w:rPr>
        <w:drawing>
          <wp:inline distT="0" distB="0" distL="0" distR="0" wp14:anchorId="0DDFBA2B" wp14:editId="6FAE5BEA">
            <wp:extent cx="5400040" cy="2506345"/>
            <wp:effectExtent l="0" t="0" r="0" b="825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9D17" w14:textId="4F14DD0D" w:rsidR="00F761F3" w:rsidRDefault="00D941D1" w:rsidP="00FC59A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%EDX, %EAX, %AX, %AL, %DX son registros implícitos.</w:t>
      </w:r>
    </w:p>
    <w:p w14:paraId="6E712179" w14:textId="662E5135" w:rsidR="00D15ACE" w:rsidRDefault="00D15ACE" w:rsidP="00FC59A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CLTD: cargar el numerador en registros implícitos para hacer posteriormente la división.</w:t>
      </w:r>
    </w:p>
    <w:p w14:paraId="19EE4941" w14:textId="491FB970" w:rsidR="00371C11" w:rsidRDefault="00371C11" w:rsidP="00FC59A6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Instrucciones lógicas</w:t>
      </w:r>
    </w:p>
    <w:p w14:paraId="6119E6BC" w14:textId="242F6DB9" w:rsidR="00371C11" w:rsidRDefault="00371C11" w:rsidP="00FC59A6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01D88267" wp14:editId="35F21C2B">
            <wp:extent cx="5400040" cy="2606675"/>
            <wp:effectExtent l="0" t="0" r="0" b="3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0C5A" w14:textId="4C53B3BF" w:rsidR="00371C11" w:rsidRDefault="000232D5" w:rsidP="00FC59A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SAL / SHL / SAR / SHR -&gt; operaciones de desplazamiento de bits.</w:t>
      </w:r>
    </w:p>
    <w:p w14:paraId="42237B0E" w14:textId="48AE409F" w:rsidR="000232D5" w:rsidRDefault="000232D5" w:rsidP="00FC59A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CMP -&gt; operación de comparación (haciendo una resta).</w:t>
      </w:r>
    </w:p>
    <w:p w14:paraId="5FF1FA13" w14:textId="2597173E" w:rsidR="000232D5" w:rsidRDefault="000232D5" w:rsidP="00FC59A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TEST -&gt; operación de testeo (haciendo una and).</w:t>
      </w:r>
    </w:p>
    <w:p w14:paraId="3735AFAE" w14:textId="69678141" w:rsidR="000232D5" w:rsidRPr="000232D5" w:rsidRDefault="000232D5" w:rsidP="00FC59A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CMP y TEST no se guardan los resultados en ningún registro, pero si activan unos flags que pueden ser comprobados para otros registros.</w:t>
      </w:r>
    </w:p>
    <w:p w14:paraId="6AE35C57" w14:textId="2F5A6E51" w:rsidR="000232D5" w:rsidRDefault="000232D5" w:rsidP="00FC59A6">
      <w:pPr>
        <w:jc w:val="both"/>
        <w:rPr>
          <w:rFonts w:ascii="Arial" w:hAnsi="Arial" w:cs="Arial"/>
          <w:b/>
          <w:bCs/>
        </w:rPr>
      </w:pPr>
    </w:p>
    <w:p w14:paraId="3B46E4E1" w14:textId="29C76235" w:rsidR="000232D5" w:rsidRDefault="000232D5" w:rsidP="00FC59A6">
      <w:pPr>
        <w:jc w:val="both"/>
        <w:rPr>
          <w:rFonts w:ascii="Arial" w:hAnsi="Arial" w:cs="Arial"/>
          <w:b/>
          <w:bCs/>
        </w:rPr>
      </w:pPr>
    </w:p>
    <w:p w14:paraId="610F5641" w14:textId="246CF500" w:rsidR="000232D5" w:rsidRDefault="000232D5" w:rsidP="00FC59A6">
      <w:pPr>
        <w:jc w:val="both"/>
        <w:rPr>
          <w:rFonts w:ascii="Arial" w:hAnsi="Arial" w:cs="Arial"/>
          <w:b/>
          <w:bCs/>
        </w:rPr>
      </w:pPr>
    </w:p>
    <w:p w14:paraId="02FFBE5F" w14:textId="2836ECEC" w:rsidR="000232D5" w:rsidRDefault="000232D5" w:rsidP="00FC59A6">
      <w:pPr>
        <w:jc w:val="both"/>
        <w:rPr>
          <w:rFonts w:ascii="Arial" w:hAnsi="Arial" w:cs="Arial"/>
          <w:b/>
          <w:bCs/>
        </w:rPr>
      </w:pPr>
    </w:p>
    <w:p w14:paraId="689022E5" w14:textId="7C978C72" w:rsidR="000232D5" w:rsidRDefault="000232D5" w:rsidP="00FC59A6">
      <w:pPr>
        <w:jc w:val="both"/>
        <w:rPr>
          <w:rFonts w:ascii="Arial" w:hAnsi="Arial" w:cs="Arial"/>
          <w:b/>
          <w:bCs/>
        </w:rPr>
      </w:pPr>
    </w:p>
    <w:p w14:paraId="0FCED795" w14:textId="77777777" w:rsidR="000232D5" w:rsidRDefault="000232D5" w:rsidP="00FC59A6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Instrucciones de secuenciamiento</w:t>
      </w:r>
    </w:p>
    <w:p w14:paraId="5CF3E8C6" w14:textId="31CCDD30" w:rsidR="000232D5" w:rsidRDefault="000232D5" w:rsidP="00FC59A6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1B4E4824" wp14:editId="44C69824">
            <wp:extent cx="5400040" cy="280035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</w:rPr>
        <w:t xml:space="preserve"> </w:t>
      </w:r>
    </w:p>
    <w:p w14:paraId="39DF8A7C" w14:textId="542F225A" w:rsidR="000232D5" w:rsidRDefault="001716DC" w:rsidP="00FC59A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Modifican el flujo del programa</w:t>
      </w:r>
      <w:r w:rsidR="003A290B">
        <w:rPr>
          <w:rFonts w:ascii="Arial" w:hAnsi="Arial" w:cs="Arial"/>
        </w:rPr>
        <w:t xml:space="preserve">, por lo que siempre después de estas operaciones se actualiza el contador del programa. </w:t>
      </w:r>
    </w:p>
    <w:p w14:paraId="46947103" w14:textId="77777777" w:rsidR="00F97BAB" w:rsidRDefault="001716DC" w:rsidP="00FC59A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JMP -&gt; instrucciones que saltan incondicionalmente.</w:t>
      </w:r>
    </w:p>
    <w:p w14:paraId="71BBBC46" w14:textId="7B94EA38" w:rsidR="001716DC" w:rsidRDefault="00F97BAB" w:rsidP="00FC59A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Jcc -&gt; instrucciones de salto condicional.</w:t>
      </w:r>
      <w:r w:rsidR="001716DC">
        <w:rPr>
          <w:rFonts w:ascii="Arial" w:hAnsi="Arial" w:cs="Arial"/>
        </w:rPr>
        <w:t xml:space="preserve"> </w:t>
      </w:r>
    </w:p>
    <w:p w14:paraId="1AEA5F0E" w14:textId="0BC01602" w:rsidR="00F97BAB" w:rsidRDefault="00B90CEC" w:rsidP="00FC59A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CALL / RET -&gt; instrucciones de salto que tienen que ver con las subrutinas.</w:t>
      </w:r>
    </w:p>
    <w:p w14:paraId="1A12CF7D" w14:textId="192C09CF" w:rsidR="00B90CEC" w:rsidRDefault="00B90CEC" w:rsidP="00B90CE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Códigos de condición (FLAGS)</w:t>
      </w:r>
    </w:p>
    <w:p w14:paraId="67C49404" w14:textId="71FE428D" w:rsidR="00B90CEC" w:rsidRDefault="00B90CEC" w:rsidP="00FC59A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Se activan implícitamente después de ejecutar cualquier instrucción aritmética y se almacenan en un registro (de 32 bits) especial del procesador, EFLAGS.</w:t>
      </w:r>
      <w:r w:rsidR="00E5701B">
        <w:rPr>
          <w:rFonts w:ascii="Arial" w:hAnsi="Arial" w:cs="Arial"/>
        </w:rPr>
        <w:t xml:space="preserve"> </w:t>
      </w:r>
    </w:p>
    <w:p w14:paraId="424C1668" w14:textId="56188486" w:rsidR="00173F27" w:rsidRDefault="00173F27" w:rsidP="00FC59A6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0F4EF4A" wp14:editId="6D056A8A">
            <wp:extent cx="5400040" cy="3179135"/>
            <wp:effectExtent l="0" t="0" r="0" b="254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6940" cy="319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F854" w14:textId="5BA7AE24" w:rsidR="00B846DA" w:rsidRDefault="00B846DA" w:rsidP="00FC59A6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2A7BB34" wp14:editId="57F94DA3">
            <wp:extent cx="4218374" cy="3009014"/>
            <wp:effectExtent l="0" t="0" r="0" b="127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3143" cy="306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809B" w14:textId="271D1436" w:rsidR="00B846DA" w:rsidRDefault="00B846DA" w:rsidP="00FC59A6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BE97B4A" wp14:editId="4CE2F77A">
            <wp:extent cx="5400040" cy="236537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1CA8" w14:textId="4D98E080" w:rsidR="00B846DA" w:rsidRDefault="00900990" w:rsidP="00FC59A6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Ejemplo ensamblador</w:t>
      </w:r>
    </w:p>
    <w:p w14:paraId="7CE9735A" w14:textId="6B885949" w:rsidR="00900990" w:rsidRDefault="00DF0238" w:rsidP="00FC59A6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1D2F2426" wp14:editId="245BA9A8">
            <wp:extent cx="5400040" cy="282575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3BC1" w14:textId="1224399D" w:rsidR="00DF0238" w:rsidRDefault="00DF0238" w:rsidP="00FC59A6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1237492E" wp14:editId="7FD8176C">
            <wp:extent cx="3578197" cy="2966484"/>
            <wp:effectExtent l="0" t="0" r="3810" b="571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381" cy="299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30159" w14:textId="75FE8429" w:rsidR="00FF37A5" w:rsidRDefault="00FF37A5" w:rsidP="00FC59A6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Traducción de sentencias C a ensamblador</w:t>
      </w:r>
    </w:p>
    <w:p w14:paraId="402115CD" w14:textId="3CB300CA" w:rsidR="00FF37A5" w:rsidRDefault="00FF37A5" w:rsidP="00FC59A6">
      <w:pPr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Sentencia condicional (</w:t>
      </w:r>
      <w:r w:rsidR="00C25BBA">
        <w:rPr>
          <w:rFonts w:ascii="Arial" w:hAnsi="Arial" w:cs="Arial"/>
          <w:u w:val="single"/>
        </w:rPr>
        <w:t>IF-THEN-ELSE</w:t>
      </w:r>
      <w:r>
        <w:rPr>
          <w:rFonts w:ascii="Arial" w:hAnsi="Arial" w:cs="Arial"/>
          <w:u w:val="single"/>
        </w:rPr>
        <w:t>)</w:t>
      </w:r>
      <w:r w:rsidR="00C25BBA">
        <w:rPr>
          <w:rFonts w:ascii="Arial" w:hAnsi="Arial" w:cs="Arial"/>
          <w:u w:val="single"/>
        </w:rPr>
        <w:t xml:space="preserve"> </w:t>
      </w:r>
    </w:p>
    <w:p w14:paraId="0D551C56" w14:textId="794CC0DC" w:rsidR="00FF37A5" w:rsidRDefault="00FF37A5" w:rsidP="00FC59A6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2FE4E36" wp14:editId="35ABD1B8">
            <wp:extent cx="4769612" cy="274320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3540" cy="279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E70E5" w14:textId="37E448C8" w:rsidR="00FF37A5" w:rsidRPr="00FF37A5" w:rsidRDefault="00FF37A5" w:rsidP="00FC59A6">
      <w:pPr>
        <w:jc w:val="both"/>
        <w:rPr>
          <w:rFonts w:ascii="Arial" w:hAnsi="Arial" w:cs="Arial"/>
        </w:rPr>
      </w:pPr>
      <w:r w:rsidRPr="00FF37A5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4A261338" wp14:editId="4BC8EC7C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5455920" cy="3232150"/>
            <wp:effectExtent l="0" t="0" r="0" b="6350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D94D0C" w14:textId="108FA64B" w:rsidR="00FF37A5" w:rsidRDefault="00FF37A5" w:rsidP="00FC59A6">
      <w:pPr>
        <w:jc w:val="both"/>
        <w:rPr>
          <w:rFonts w:ascii="Arial" w:hAnsi="Arial" w:cs="Arial"/>
          <w:u w:val="single"/>
        </w:rPr>
      </w:pPr>
    </w:p>
    <w:p w14:paraId="71EB5426" w14:textId="6C082BE4" w:rsidR="00FF37A5" w:rsidRDefault="00FF37A5" w:rsidP="00FC59A6">
      <w:pPr>
        <w:jc w:val="both"/>
        <w:rPr>
          <w:rFonts w:ascii="Arial" w:hAnsi="Arial" w:cs="Arial"/>
          <w:u w:val="single"/>
        </w:rPr>
      </w:pPr>
    </w:p>
    <w:p w14:paraId="1088ADDC" w14:textId="66829747" w:rsidR="00FF37A5" w:rsidRDefault="00FF37A5" w:rsidP="00FC59A6">
      <w:pPr>
        <w:jc w:val="both"/>
        <w:rPr>
          <w:rFonts w:ascii="Arial" w:hAnsi="Arial" w:cs="Arial"/>
          <w:u w:val="single"/>
        </w:rPr>
      </w:pPr>
    </w:p>
    <w:p w14:paraId="3AF26E23" w14:textId="01780B69" w:rsidR="00FF37A5" w:rsidRDefault="00FF37A5" w:rsidP="00FC59A6">
      <w:pPr>
        <w:jc w:val="both"/>
        <w:rPr>
          <w:rFonts w:ascii="Arial" w:hAnsi="Arial" w:cs="Arial"/>
          <w:u w:val="single"/>
        </w:rPr>
      </w:pPr>
    </w:p>
    <w:p w14:paraId="755A74B0" w14:textId="2A3B70F6" w:rsidR="00FF37A5" w:rsidRDefault="00FF37A5" w:rsidP="00FC59A6">
      <w:pPr>
        <w:jc w:val="both"/>
        <w:rPr>
          <w:rFonts w:ascii="Arial" w:hAnsi="Arial" w:cs="Arial"/>
          <w:u w:val="single"/>
        </w:rPr>
      </w:pPr>
    </w:p>
    <w:p w14:paraId="45695779" w14:textId="754D8915" w:rsidR="00FF37A5" w:rsidRDefault="00FF37A5" w:rsidP="00FC59A6">
      <w:pPr>
        <w:jc w:val="both"/>
        <w:rPr>
          <w:rFonts w:ascii="Arial" w:hAnsi="Arial" w:cs="Arial"/>
          <w:u w:val="single"/>
        </w:rPr>
      </w:pPr>
    </w:p>
    <w:p w14:paraId="3A90D973" w14:textId="61F2DD21" w:rsidR="00FF37A5" w:rsidRDefault="00FF37A5" w:rsidP="00FC59A6">
      <w:pPr>
        <w:jc w:val="both"/>
        <w:rPr>
          <w:rFonts w:ascii="Arial" w:hAnsi="Arial" w:cs="Arial"/>
          <w:u w:val="single"/>
        </w:rPr>
      </w:pPr>
    </w:p>
    <w:p w14:paraId="3D1A1859" w14:textId="2D24F49C" w:rsidR="00FF37A5" w:rsidRDefault="00FF37A5" w:rsidP="00FC59A6">
      <w:pPr>
        <w:jc w:val="both"/>
        <w:rPr>
          <w:rFonts w:ascii="Arial" w:hAnsi="Arial" w:cs="Arial"/>
          <w:u w:val="single"/>
        </w:rPr>
      </w:pPr>
    </w:p>
    <w:p w14:paraId="7DC8DC2F" w14:textId="16B0A60D" w:rsidR="00FF37A5" w:rsidRDefault="00AD1D84" w:rsidP="00FC59A6">
      <w:pPr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lastRenderedPageBreak/>
        <w:t>Sentencia iterativa DO-WHILE</w:t>
      </w:r>
    </w:p>
    <w:p w14:paraId="11DF03B6" w14:textId="0F2630A7" w:rsidR="00AD1D84" w:rsidRDefault="00AD1D84" w:rsidP="00FC59A6">
      <w:pPr>
        <w:jc w:val="both"/>
        <w:rPr>
          <w:rFonts w:ascii="Arial" w:hAnsi="Arial" w:cs="Arial"/>
          <w:u w:val="single"/>
        </w:rPr>
      </w:pPr>
      <w:r w:rsidRPr="00AD1D84">
        <w:rPr>
          <w:rFonts w:ascii="Arial" w:hAnsi="Arial" w:cs="Arial"/>
          <w:noProof/>
        </w:rPr>
        <w:drawing>
          <wp:inline distT="0" distB="0" distL="0" distR="0" wp14:anchorId="330DB292" wp14:editId="431CD610">
            <wp:extent cx="4092098" cy="2434856"/>
            <wp:effectExtent l="0" t="0" r="3810" b="381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9205" cy="245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2FFD" w14:textId="6022ADF1" w:rsidR="00AD1D84" w:rsidRDefault="00E84CD0" w:rsidP="00FC59A6">
      <w:pPr>
        <w:jc w:val="both"/>
        <w:rPr>
          <w:rFonts w:ascii="Arial" w:hAnsi="Arial" w:cs="Arial"/>
          <w:u w:val="single"/>
        </w:rPr>
      </w:pPr>
      <w:r w:rsidRPr="00E84CD0">
        <w:rPr>
          <w:rFonts w:ascii="Arial" w:hAnsi="Arial" w:cs="Arial"/>
          <w:noProof/>
        </w:rPr>
        <w:drawing>
          <wp:inline distT="0" distB="0" distL="0" distR="0" wp14:anchorId="0E3055C9" wp14:editId="50EC7037">
            <wp:extent cx="4901609" cy="2793756"/>
            <wp:effectExtent l="0" t="0" r="0" b="698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7344" cy="280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E61F" w14:textId="715EB306" w:rsidR="00CC7A0C" w:rsidRDefault="00CC7A0C" w:rsidP="00FC59A6">
      <w:pPr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Sentencia iterativa (</w:t>
      </w:r>
      <w:r w:rsidR="00C25BBA">
        <w:rPr>
          <w:rFonts w:ascii="Arial" w:hAnsi="Arial" w:cs="Arial"/>
          <w:u w:val="single"/>
        </w:rPr>
        <w:t>WHILE</w:t>
      </w:r>
      <w:r>
        <w:rPr>
          <w:rFonts w:ascii="Arial" w:hAnsi="Arial" w:cs="Arial"/>
          <w:u w:val="single"/>
        </w:rPr>
        <w:t>)</w:t>
      </w:r>
    </w:p>
    <w:p w14:paraId="3B664AE5" w14:textId="1999CFD7" w:rsidR="00CC7A0C" w:rsidRDefault="00CC7A0C" w:rsidP="00FC59A6">
      <w:pPr>
        <w:jc w:val="both"/>
        <w:rPr>
          <w:rFonts w:ascii="Arial" w:hAnsi="Arial" w:cs="Arial"/>
          <w:u w:val="single"/>
        </w:rPr>
      </w:pPr>
      <w:r w:rsidRPr="00CC7A0C">
        <w:rPr>
          <w:rFonts w:ascii="Arial" w:hAnsi="Arial" w:cs="Arial"/>
          <w:noProof/>
        </w:rPr>
        <w:drawing>
          <wp:inline distT="0" distB="0" distL="0" distR="0" wp14:anchorId="3F016F06" wp14:editId="78DA9447">
            <wp:extent cx="5077121" cy="278573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115" cy="281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2720" w14:textId="1A27F99D" w:rsidR="00CC7A0C" w:rsidRDefault="00CC7A0C" w:rsidP="00FC59A6">
      <w:pPr>
        <w:jc w:val="both"/>
        <w:rPr>
          <w:rFonts w:ascii="Arial" w:hAnsi="Arial" w:cs="Arial"/>
          <w:u w:val="single"/>
        </w:rPr>
      </w:pPr>
      <w:r w:rsidRPr="00CC7A0C">
        <w:rPr>
          <w:rFonts w:ascii="Arial" w:hAnsi="Arial" w:cs="Arial"/>
          <w:noProof/>
        </w:rPr>
        <w:lastRenderedPageBreak/>
        <w:drawing>
          <wp:inline distT="0" distB="0" distL="0" distR="0" wp14:anchorId="52C4A667" wp14:editId="10B80B31">
            <wp:extent cx="4763386" cy="2593424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4368" cy="262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B403" w14:textId="20DD176D" w:rsidR="00CC7A0C" w:rsidRDefault="00CC7A0C" w:rsidP="00FC59A6">
      <w:pPr>
        <w:jc w:val="both"/>
        <w:rPr>
          <w:rFonts w:ascii="Arial" w:hAnsi="Arial" w:cs="Arial"/>
          <w:u w:val="single"/>
        </w:rPr>
      </w:pPr>
      <w:r w:rsidRPr="00CC7A0C">
        <w:rPr>
          <w:rFonts w:ascii="Arial" w:hAnsi="Arial" w:cs="Arial"/>
          <w:noProof/>
        </w:rPr>
        <w:drawing>
          <wp:inline distT="0" distB="0" distL="0" distR="0" wp14:anchorId="5FF1A54E" wp14:editId="4826581C">
            <wp:extent cx="4744392" cy="274320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649" cy="27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7BD3" w14:textId="680953F2" w:rsidR="00864833" w:rsidRDefault="00864833" w:rsidP="00FC59A6">
      <w:pPr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Sentencia iterativa (FOR)</w:t>
      </w:r>
    </w:p>
    <w:p w14:paraId="48E64D25" w14:textId="7F921E47" w:rsidR="00864833" w:rsidRDefault="00864833" w:rsidP="00FC59A6">
      <w:pPr>
        <w:jc w:val="both"/>
        <w:rPr>
          <w:rFonts w:ascii="Arial" w:hAnsi="Arial" w:cs="Arial"/>
          <w:u w:val="single"/>
        </w:rPr>
      </w:pPr>
      <w:r w:rsidRPr="00864833">
        <w:rPr>
          <w:rFonts w:ascii="Arial" w:hAnsi="Arial" w:cs="Arial"/>
          <w:noProof/>
        </w:rPr>
        <w:drawing>
          <wp:inline distT="0" distB="0" distL="0" distR="0" wp14:anchorId="50D97214" wp14:editId="5ACCC790">
            <wp:extent cx="5032824" cy="2806995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892" cy="28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094F0" w14:textId="7CDDD468" w:rsidR="00864833" w:rsidRDefault="00C25BBA" w:rsidP="00FC59A6">
      <w:pPr>
        <w:jc w:val="both"/>
        <w:rPr>
          <w:rFonts w:ascii="Arial" w:hAnsi="Arial" w:cs="Arial"/>
          <w:u w:val="single"/>
        </w:rPr>
      </w:pPr>
      <w:r w:rsidRPr="00C25BBA">
        <w:rPr>
          <w:rFonts w:ascii="Arial" w:hAnsi="Arial" w:cs="Arial"/>
          <w:noProof/>
        </w:rPr>
        <w:lastRenderedPageBreak/>
        <w:drawing>
          <wp:inline distT="0" distB="0" distL="0" distR="0" wp14:anchorId="13187081" wp14:editId="73A4304C">
            <wp:extent cx="4928241" cy="2817628"/>
            <wp:effectExtent l="0" t="0" r="5715" b="190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1272" cy="282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A346" w14:textId="4D639126" w:rsidR="00C25BBA" w:rsidRDefault="00C25BBA" w:rsidP="00FC59A6">
      <w:pPr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Sentencia condicional (SWITCH)</w:t>
      </w:r>
    </w:p>
    <w:p w14:paraId="7FC42B14" w14:textId="3697D1FE" w:rsidR="00C25BBA" w:rsidRDefault="00FE77C1" w:rsidP="00FC59A6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85A7D95" wp14:editId="4BA290BF">
            <wp:extent cx="4795284" cy="2443317"/>
            <wp:effectExtent l="0" t="0" r="5715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2849" cy="245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D89C" w14:textId="5DB4AB29" w:rsidR="00FE77C1" w:rsidRDefault="005F4CA1" w:rsidP="00FC59A6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6E27935" wp14:editId="06AAB37E">
            <wp:extent cx="4837814" cy="3046958"/>
            <wp:effectExtent l="0" t="0" r="1270" b="127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1707" cy="304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1B2F" w14:textId="32B3727B" w:rsidR="005F4CA1" w:rsidRDefault="005F4CA1" w:rsidP="00FC59A6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1AAD0961" wp14:editId="42EDAA84">
            <wp:extent cx="5400040" cy="2835910"/>
            <wp:effectExtent l="0" t="0" r="0" b="254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9B12" w14:textId="2278866A" w:rsidR="005F4CA1" w:rsidRDefault="005F4CA1" w:rsidP="00FC59A6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EF366FD" wp14:editId="4C5CE2E0">
            <wp:extent cx="5400040" cy="3305810"/>
            <wp:effectExtent l="0" t="0" r="0" b="889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5E96" w14:textId="77777777" w:rsidR="005F4CA1" w:rsidRPr="00C25BBA" w:rsidRDefault="005F4CA1" w:rsidP="00FC59A6">
      <w:pPr>
        <w:jc w:val="both"/>
        <w:rPr>
          <w:rFonts w:ascii="Arial" w:hAnsi="Arial" w:cs="Arial"/>
        </w:rPr>
      </w:pPr>
    </w:p>
    <w:sectPr w:rsidR="005F4CA1" w:rsidRPr="00C25B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C47FF1"/>
    <w:multiLevelType w:val="hybridMultilevel"/>
    <w:tmpl w:val="EC680824"/>
    <w:lvl w:ilvl="0" w:tplc="F0D6F7B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354"/>
    <w:rsid w:val="00021FF5"/>
    <w:rsid w:val="000232D5"/>
    <w:rsid w:val="00076E3F"/>
    <w:rsid w:val="000834D6"/>
    <w:rsid w:val="001716DC"/>
    <w:rsid w:val="00173F27"/>
    <w:rsid w:val="001A5312"/>
    <w:rsid w:val="001C5F4C"/>
    <w:rsid w:val="001E6208"/>
    <w:rsid w:val="00371C11"/>
    <w:rsid w:val="00377DA2"/>
    <w:rsid w:val="003A290B"/>
    <w:rsid w:val="00431126"/>
    <w:rsid w:val="00471EDA"/>
    <w:rsid w:val="0049061D"/>
    <w:rsid w:val="00490BCC"/>
    <w:rsid w:val="004C16F1"/>
    <w:rsid w:val="0051075C"/>
    <w:rsid w:val="005F4CA1"/>
    <w:rsid w:val="006066F7"/>
    <w:rsid w:val="006771BA"/>
    <w:rsid w:val="00770F56"/>
    <w:rsid w:val="00823A45"/>
    <w:rsid w:val="00842BF9"/>
    <w:rsid w:val="00864833"/>
    <w:rsid w:val="008A481D"/>
    <w:rsid w:val="00900990"/>
    <w:rsid w:val="00957354"/>
    <w:rsid w:val="00AD1D84"/>
    <w:rsid w:val="00B1573B"/>
    <w:rsid w:val="00B619E3"/>
    <w:rsid w:val="00B71B77"/>
    <w:rsid w:val="00B846DA"/>
    <w:rsid w:val="00B90CEC"/>
    <w:rsid w:val="00BB5924"/>
    <w:rsid w:val="00BF40D9"/>
    <w:rsid w:val="00C0780C"/>
    <w:rsid w:val="00C25BBA"/>
    <w:rsid w:val="00C72D74"/>
    <w:rsid w:val="00CC7A0C"/>
    <w:rsid w:val="00D15ACE"/>
    <w:rsid w:val="00D51D5C"/>
    <w:rsid w:val="00D941D1"/>
    <w:rsid w:val="00DF0238"/>
    <w:rsid w:val="00E205C9"/>
    <w:rsid w:val="00E22CFE"/>
    <w:rsid w:val="00E5701B"/>
    <w:rsid w:val="00E67315"/>
    <w:rsid w:val="00E67BC3"/>
    <w:rsid w:val="00E84CD0"/>
    <w:rsid w:val="00F75813"/>
    <w:rsid w:val="00F761F3"/>
    <w:rsid w:val="00F97BAB"/>
    <w:rsid w:val="00FC59A6"/>
    <w:rsid w:val="00FE77C1"/>
    <w:rsid w:val="00FF0CBF"/>
    <w:rsid w:val="00FF3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7E51F"/>
  <w15:chartTrackingRefBased/>
  <w15:docId w15:val="{CFCD8C14-4019-4DB9-9C14-D7A5477B7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81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061D"/>
    <w:pPr>
      <w:ind w:left="720"/>
      <w:contextualSpacing/>
    </w:pPr>
  </w:style>
  <w:style w:type="paragraph" w:customStyle="1" w:styleId="Default">
    <w:name w:val="Default"/>
    <w:rsid w:val="00B90CE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14</Pages>
  <Words>985</Words>
  <Characters>5420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jiabo wang</dc:creator>
  <cp:keywords/>
  <dc:description/>
  <cp:lastModifiedBy>jiabo wang</cp:lastModifiedBy>
  <cp:revision>43</cp:revision>
  <dcterms:created xsi:type="dcterms:W3CDTF">2021-02-25T11:48:00Z</dcterms:created>
  <dcterms:modified xsi:type="dcterms:W3CDTF">2021-02-28T15:53:00Z</dcterms:modified>
</cp:coreProperties>
</file>