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A7F9B" w14:textId="02A755FE" w:rsidR="00251573" w:rsidRDefault="00A12B4B" w:rsidP="009B2F94">
      <w:pPr>
        <w:jc w:val="both"/>
        <w:rPr>
          <w:rFonts w:ascii="Arial" w:hAnsi="Arial" w:cs="Arial"/>
          <w:b/>
          <w:bCs/>
          <w:lang w:val="ca-ES"/>
        </w:rPr>
      </w:pPr>
      <w:r w:rsidRPr="00A12B4B">
        <w:rPr>
          <w:rFonts w:ascii="Arial" w:hAnsi="Arial" w:cs="Arial"/>
          <w:b/>
          <w:bCs/>
          <w:lang w:val="ca-ES"/>
        </w:rPr>
        <w:t xml:space="preserve">Introducció a OpenGL i Qt </w:t>
      </w:r>
    </w:p>
    <w:p w14:paraId="689A99BC" w14:textId="41F90137" w:rsidR="00A12B4B" w:rsidRDefault="00A12B4B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OpenGL: API per visualitzar gràfics 3D.</w:t>
      </w:r>
    </w:p>
    <w:p w14:paraId="08B070B4" w14:textId="7AA30098" w:rsidR="00A12B4B" w:rsidRDefault="00A12B4B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Qt: API per a disseny d’interfícies i interacció.</w:t>
      </w:r>
    </w:p>
    <w:p w14:paraId="5A5AC180" w14:textId="723D24C4" w:rsidR="009B2F94" w:rsidRDefault="009B2F94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Una aplicació gràfica consisteix en un model geomètric que es renderitza mitjançant un procés de visualització que produeix una imatge i permet la interacció. L’usuari pot modificar els paràmetres de la visualització o del model.</w:t>
      </w:r>
    </w:p>
    <w:p w14:paraId="2EB86B04" w14:textId="38CE25EF" w:rsidR="00703D96" w:rsidRDefault="00703D96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558C0FF6" wp14:editId="088D8904">
            <wp:extent cx="3552825" cy="190216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497" cy="19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269A" w14:textId="14C2D23C" w:rsidR="00703D96" w:rsidRDefault="00B87D65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El fitxer .pro conté la descripció del projecte que estem programant. Per compilar (qmake i make). Qt pot ser usat per aplicacions OpenGL mitjançant la classe virtual QOpenGLWidget. Cal afegir al fitxer .pro la sentència: QT += </w:t>
      </w:r>
      <w:r w:rsidR="003D666C">
        <w:rPr>
          <w:rFonts w:ascii="Arial" w:hAnsi="Arial" w:cs="Arial"/>
          <w:lang w:val="ca-ES"/>
        </w:rPr>
        <w:t>o</w:t>
      </w:r>
      <w:r>
        <w:rPr>
          <w:rFonts w:ascii="Arial" w:hAnsi="Arial" w:cs="Arial"/>
          <w:lang w:val="ca-ES"/>
        </w:rPr>
        <w:t xml:space="preserve">pengl.  </w:t>
      </w:r>
    </w:p>
    <w:p w14:paraId="11081580" w14:textId="5EABB79F" w:rsidR="002E5AAB" w:rsidRDefault="002E5AAB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API per visualització de gràfics 3D:</w:t>
      </w:r>
    </w:p>
    <w:p w14:paraId="7CB0418C" w14:textId="3F683FF0" w:rsidR="002E5AAB" w:rsidRDefault="002E5AAB" w:rsidP="002E5A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Només visualització 3D.</w:t>
      </w:r>
    </w:p>
    <w:p w14:paraId="1D69A26C" w14:textId="2B4AB383" w:rsidR="002E5AAB" w:rsidRDefault="002E5AAB" w:rsidP="002E5A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Cap funció de gestió d’entrada/events.</w:t>
      </w:r>
    </w:p>
    <w:p w14:paraId="6BD56FD8" w14:textId="22C03208" w:rsidR="002E5AAB" w:rsidRDefault="002E5AAB" w:rsidP="002E5A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Cap funció de gestió de finestres.</w:t>
      </w:r>
    </w:p>
    <w:p w14:paraId="424C2AE8" w14:textId="66C6DDD7" w:rsidR="002E5AAB" w:rsidRDefault="002E5AAB" w:rsidP="002E5A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 cada frame es redibuixa tota l’escena.</w:t>
      </w:r>
    </w:p>
    <w:p w14:paraId="76397CE2" w14:textId="2ACE26C1" w:rsidR="002E5AAB" w:rsidRDefault="002E5AAB" w:rsidP="002E5AA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No s’executa contínuament.</w:t>
      </w:r>
    </w:p>
    <w:p w14:paraId="41B18E08" w14:textId="79542507" w:rsidR="002E5AAB" w:rsidRPr="003575B1" w:rsidRDefault="002E5AAB" w:rsidP="002E5AAB">
      <w:pPr>
        <w:jc w:val="both"/>
        <w:rPr>
          <w:rFonts w:ascii="Arial" w:hAnsi="Arial" w:cs="Arial"/>
          <w:b/>
          <w:bCs/>
          <w:lang w:val="ca-ES"/>
        </w:rPr>
      </w:pPr>
      <w:r w:rsidRPr="003575B1">
        <w:rPr>
          <w:rFonts w:ascii="Arial" w:hAnsi="Arial" w:cs="Arial"/>
          <w:b/>
          <w:bCs/>
          <w:lang w:val="ca-ES"/>
        </w:rPr>
        <w:t>Passos de visualització</w:t>
      </w:r>
    </w:p>
    <w:p w14:paraId="3A474C7F" w14:textId="6852F185" w:rsidR="002E5AAB" w:rsidRDefault="002E5AAB" w:rsidP="002E5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Processar vèrtexs (cal programar el pas de dades a la GPU).</w:t>
      </w:r>
    </w:p>
    <w:p w14:paraId="2B0EB562" w14:textId="1E6C394E" w:rsidR="002E5AAB" w:rsidRDefault="002E5AAB" w:rsidP="002E5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Discretitzar geometria en píxels (fragments). (s’encarrega OpenGL)</w:t>
      </w:r>
    </w:p>
    <w:p w14:paraId="510865CA" w14:textId="32DFBED4" w:rsidR="002E5AAB" w:rsidRDefault="002E5AAB" w:rsidP="002E5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Processar fragments (ho podem programar amb un shader). (pròxim lab)</w:t>
      </w:r>
    </w:p>
    <w:p w14:paraId="4CA896B1" w14:textId="60CCDC63" w:rsidR="002E5AAB" w:rsidRDefault="002E5AAB" w:rsidP="002E5AA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47C09271" wp14:editId="54D0940F">
            <wp:extent cx="4467225" cy="2607632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267" cy="26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31C" w14:textId="55158576" w:rsidR="002E5AAB" w:rsidRDefault="002E5AAB" w:rsidP="002E5AA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lastRenderedPageBreak/>
        <w:t>Vèrtex: punt a l’espai en 3D.</w:t>
      </w:r>
    </w:p>
    <w:p w14:paraId="35ADE339" w14:textId="2D22F568" w:rsidR="002E5AAB" w:rsidRDefault="002E5AAB" w:rsidP="002E5AA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Fragment: píxel interior d’una figura (triangle).</w:t>
      </w:r>
    </w:p>
    <w:p w14:paraId="312D5798" w14:textId="4F5317BF" w:rsidR="002E5AAB" w:rsidRDefault="002E5AAB" w:rsidP="002E5AAB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Un triangle té 3 vèrtexs i molts fragments.</w:t>
      </w:r>
    </w:p>
    <w:p w14:paraId="41C2E336" w14:textId="5E4E3500" w:rsidR="002E5AAB" w:rsidRDefault="003575B1" w:rsidP="002E5AAB">
      <w:pPr>
        <w:jc w:val="both"/>
        <w:rPr>
          <w:rFonts w:ascii="Arial" w:hAnsi="Arial" w:cs="Arial"/>
          <w:b/>
          <w:bCs/>
          <w:lang w:val="ca-ES"/>
        </w:rPr>
      </w:pPr>
      <w:r>
        <w:rPr>
          <w:rFonts w:ascii="Arial" w:hAnsi="Arial" w:cs="Arial"/>
          <w:b/>
          <w:bCs/>
          <w:lang w:val="ca-ES"/>
        </w:rPr>
        <w:t>Mètodes virtuals que cal implementar</w:t>
      </w:r>
    </w:p>
    <w:p w14:paraId="6D9A8D8F" w14:textId="330137E2" w:rsidR="002E5AAB" w:rsidRPr="003575B1" w:rsidRDefault="003575B1" w:rsidP="002E5AA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color w:val="4472C4" w:themeColor="accent1"/>
          <w:lang w:val="ca-ES"/>
        </w:rPr>
      </w:pPr>
      <w:r w:rsidRPr="003575B1">
        <w:rPr>
          <w:rFonts w:ascii="Arial" w:hAnsi="Arial" w:cs="Arial"/>
          <w:i/>
          <w:iCs/>
          <w:color w:val="4472C4" w:themeColor="accent1"/>
          <w:lang w:val="ca-ES"/>
        </w:rPr>
        <w:t>initializeGL ()</w:t>
      </w:r>
    </w:p>
    <w:p w14:paraId="50C99651" w14:textId="1B2E2D11" w:rsidR="003575B1" w:rsidRDefault="003575B1" w:rsidP="003575B1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Codi d’inicialització d’OpenGL.</w:t>
      </w:r>
    </w:p>
    <w:p w14:paraId="5583A174" w14:textId="494C19A2" w:rsidR="003575B1" w:rsidRDefault="003575B1" w:rsidP="003575B1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Qt la cridarà abans de la 1a crida a resizeGL.</w:t>
      </w:r>
    </w:p>
    <w:p w14:paraId="078038FE" w14:textId="08225E5C" w:rsidR="003575B1" w:rsidRPr="003575B1" w:rsidRDefault="003575B1" w:rsidP="003575B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color w:val="4472C4" w:themeColor="accent1"/>
          <w:lang w:val="ca-ES"/>
        </w:rPr>
      </w:pPr>
      <w:r w:rsidRPr="003575B1">
        <w:rPr>
          <w:rFonts w:ascii="Arial" w:hAnsi="Arial" w:cs="Arial"/>
          <w:i/>
          <w:iCs/>
          <w:color w:val="4472C4" w:themeColor="accent1"/>
          <w:lang w:val="ca-ES"/>
        </w:rPr>
        <w:t>paintGL ()</w:t>
      </w:r>
    </w:p>
    <w:p w14:paraId="298AB2C9" w14:textId="53B8FC78" w:rsidR="003575B1" w:rsidRDefault="003575B1" w:rsidP="003575B1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Codi per redibuixar l’escena.</w:t>
      </w:r>
    </w:p>
    <w:p w14:paraId="7ABA6075" w14:textId="053EBD93" w:rsidR="003575B1" w:rsidRDefault="003575B1" w:rsidP="003575B1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Qt la cridarà cada cop que calgui el repintat. El swapBuffers() és automàtic per defecte.</w:t>
      </w:r>
    </w:p>
    <w:p w14:paraId="52FB68F9" w14:textId="1E791788" w:rsidR="003575B1" w:rsidRPr="003575B1" w:rsidRDefault="003575B1" w:rsidP="003575B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color w:val="4472C4" w:themeColor="accent1"/>
          <w:lang w:val="ca-ES"/>
        </w:rPr>
      </w:pPr>
      <w:r w:rsidRPr="003575B1">
        <w:rPr>
          <w:rFonts w:ascii="Arial" w:hAnsi="Arial" w:cs="Arial"/>
          <w:i/>
          <w:iCs/>
          <w:color w:val="4472C4" w:themeColor="accent1"/>
          <w:lang w:val="ca-ES"/>
        </w:rPr>
        <w:t>resizeGL ()</w:t>
      </w:r>
    </w:p>
    <w:p w14:paraId="26886BEA" w14:textId="6B932DD4" w:rsidR="003575B1" w:rsidRDefault="003575B1" w:rsidP="003575B1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Codi que cal fer quan es redimensiona la finestra.</w:t>
      </w:r>
    </w:p>
    <w:p w14:paraId="08521CA6" w14:textId="317F499B" w:rsidR="003575B1" w:rsidRDefault="003575B1" w:rsidP="003575B1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Qt la cridarà quan es creï la finestra, i cada cop que es modifiqui la mida de la finestra.</w:t>
      </w:r>
    </w:p>
    <w:p w14:paraId="7B379087" w14:textId="5A6B37F2" w:rsidR="00884797" w:rsidRPr="00884797" w:rsidRDefault="00884797" w:rsidP="00884797">
      <w:pPr>
        <w:jc w:val="both"/>
        <w:rPr>
          <w:rFonts w:ascii="Arial" w:hAnsi="Arial" w:cs="Arial"/>
          <w:b/>
          <w:bCs/>
          <w:lang w:val="ca-ES"/>
        </w:rPr>
      </w:pPr>
      <w:r w:rsidRPr="00884797">
        <w:rPr>
          <w:rFonts w:ascii="Arial" w:hAnsi="Arial" w:cs="Arial"/>
          <w:b/>
          <w:bCs/>
          <w:lang w:val="ca-ES"/>
        </w:rPr>
        <w:t>Processar vèrtexs</w:t>
      </w:r>
    </w:p>
    <w:p w14:paraId="44C128F2" w14:textId="2C1D6A31" w:rsidR="00884797" w:rsidRDefault="00884797" w:rsidP="00884797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587CE401" wp14:editId="41C39D14">
            <wp:extent cx="2609850" cy="12969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926" cy="133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9BF5" w14:textId="1BB64A87" w:rsidR="00884797" w:rsidRDefault="00884797" w:rsidP="00884797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Calen dues estructures de dades: els Vertex Buffer Objects (VBO) i els Vertex Array Objects (VAO).</w:t>
      </w:r>
    </w:p>
    <w:p w14:paraId="3B55E3DA" w14:textId="47651A12" w:rsidR="00FE185F" w:rsidRDefault="00FE185F" w:rsidP="00884797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VBO:</w:t>
      </w:r>
    </w:p>
    <w:p w14:paraId="0CA5FCF5" w14:textId="3FBFF981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Permeten emmagatzemar la informació associada de tots els vèrtexs del model.</w:t>
      </w:r>
    </w:p>
    <w:p w14:paraId="42D39697" w14:textId="524488C2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Podem tenir un VBO per les coordenades, un altre pels colors...</w:t>
      </w:r>
    </w:p>
    <w:p w14:paraId="2A3F4BC7" w14:textId="14EFDDEA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Un VBO es pot implementar amb un vector.</w:t>
      </w:r>
    </w:p>
    <w:p w14:paraId="51211B45" w14:textId="17E118F0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L’aplicació s’ha d’encarregar d’omplir els VBO’s amb la informació necessària.</w:t>
      </w:r>
    </w:p>
    <w:p w14:paraId="31867446" w14:textId="537BD501" w:rsidR="00FE185F" w:rsidRDefault="00FE185F" w:rsidP="00FE185F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VAO:</w:t>
      </w:r>
    </w:p>
    <w:p w14:paraId="50A7797A" w14:textId="598B9945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Permeten emmagatzemar molts VBO’s d’un sol model.</w:t>
      </w:r>
    </w:p>
    <w:p w14:paraId="5B83DC88" w14:textId="00908217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Un VAO serveix per a enviar informació a la GPU.</w:t>
      </w:r>
    </w:p>
    <w:p w14:paraId="42DB697F" w14:textId="5D8C597C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GPU utilitza VAO per a renderitzar un model.</w:t>
      </w:r>
    </w:p>
    <w:p w14:paraId="6C51D006" w14:textId="0DF41813" w:rsidR="00FE185F" w:rsidRDefault="00FE185F" w:rsidP="00FE185F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informació d’un VAO no l’omple l’aplicació, OpenGL s’encarrega en “background”.</w:t>
      </w:r>
    </w:p>
    <w:p w14:paraId="684C3D1C" w14:textId="7A799820" w:rsidR="00FE185F" w:rsidRPr="00FE185F" w:rsidRDefault="00FE185F" w:rsidP="00FE185F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58240" behindDoc="0" locked="0" layoutInCell="1" allowOverlap="1" wp14:anchorId="25CDF19F" wp14:editId="497C0AEF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771726" cy="1962150"/>
            <wp:effectExtent l="0" t="0" r="63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726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7CA72C" w14:textId="77777777" w:rsidR="00FE185F" w:rsidRPr="00FE185F" w:rsidRDefault="00FE185F" w:rsidP="00FE185F">
      <w:pPr>
        <w:jc w:val="both"/>
        <w:rPr>
          <w:rFonts w:ascii="Arial" w:hAnsi="Arial" w:cs="Arial"/>
          <w:lang w:val="ca-ES"/>
        </w:rPr>
      </w:pPr>
    </w:p>
    <w:p w14:paraId="44A403F4" w14:textId="77777777" w:rsidR="00FE185F" w:rsidRPr="00FE185F" w:rsidRDefault="00FE185F" w:rsidP="00FE185F">
      <w:pPr>
        <w:ind w:left="360"/>
        <w:jc w:val="both"/>
        <w:rPr>
          <w:rFonts w:ascii="Arial" w:hAnsi="Arial" w:cs="Arial"/>
          <w:lang w:val="ca-ES"/>
        </w:rPr>
      </w:pPr>
    </w:p>
    <w:p w14:paraId="60920AC7" w14:textId="77777777" w:rsidR="002E5AAB" w:rsidRPr="002E5AAB" w:rsidRDefault="002E5AAB" w:rsidP="002E5AAB">
      <w:pPr>
        <w:ind w:left="360"/>
        <w:jc w:val="both"/>
        <w:rPr>
          <w:rFonts w:ascii="Arial" w:hAnsi="Arial" w:cs="Arial"/>
          <w:lang w:val="ca-ES"/>
        </w:rPr>
      </w:pPr>
    </w:p>
    <w:p w14:paraId="69146C76" w14:textId="36BC4446" w:rsidR="003D666C" w:rsidRDefault="003D666C" w:rsidP="009B2F94">
      <w:pPr>
        <w:jc w:val="both"/>
        <w:rPr>
          <w:rFonts w:ascii="Arial" w:hAnsi="Arial" w:cs="Arial"/>
          <w:lang w:val="ca-ES"/>
        </w:rPr>
      </w:pPr>
    </w:p>
    <w:p w14:paraId="6F93F5E9" w14:textId="4907F422" w:rsidR="00FE185F" w:rsidRDefault="00CB5910" w:rsidP="009B2F94">
      <w:pPr>
        <w:jc w:val="both"/>
        <w:rPr>
          <w:rFonts w:ascii="Arial" w:hAnsi="Arial" w:cs="Arial"/>
          <w:b/>
          <w:bCs/>
          <w:lang w:val="ca-ES"/>
        </w:rPr>
      </w:pPr>
      <w:r w:rsidRPr="00CB5910">
        <w:rPr>
          <w:rFonts w:ascii="Arial" w:hAnsi="Arial" w:cs="Arial"/>
          <w:b/>
          <w:bCs/>
          <w:lang w:val="ca-ES"/>
        </w:rPr>
        <w:lastRenderedPageBreak/>
        <w:t>Procés per a tractar VAO i VBO</w:t>
      </w:r>
    </w:p>
    <w:p w14:paraId="512D8A93" w14:textId="4B0B6A86" w:rsidR="00CB5910" w:rsidRDefault="00CB5910" w:rsidP="009B2F94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construir la informació associada a cada vèrtex (atributs):</w:t>
      </w:r>
    </w:p>
    <w:p w14:paraId="10026D60" w14:textId="1639DF02" w:rsidR="00CB5910" w:rsidRDefault="00CB5910" w:rsidP="00CB59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Generar un VAO.</w:t>
      </w:r>
    </w:p>
    <w:p w14:paraId="18505147" w14:textId="2A371D84" w:rsidR="00CB5910" w:rsidRDefault="00CB5910" w:rsidP="00CB59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ca-ES"/>
        </w:rPr>
      </w:pPr>
      <w:r w:rsidRPr="00CB5910">
        <w:rPr>
          <w:rFonts w:ascii="Arial" w:hAnsi="Arial" w:cs="Arial"/>
          <w:lang w:val="ca-ES"/>
        </w:rPr>
        <w:t>Activar el VAO.</w:t>
      </w:r>
    </w:p>
    <w:p w14:paraId="1F741ECE" w14:textId="176CCEDD" w:rsidR="00CB5910" w:rsidRDefault="00CB5910" w:rsidP="00CB59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Generar els VBO’s.</w:t>
      </w:r>
    </w:p>
    <w:p w14:paraId="4448AE6E" w14:textId="4EED4F90" w:rsidR="00CB5910" w:rsidRDefault="00CB5910" w:rsidP="00CB59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Activar els VBO’s.</w:t>
      </w:r>
    </w:p>
    <w:p w14:paraId="01122EB8" w14:textId="12A62566" w:rsidR="00CB5910" w:rsidRDefault="00CB5910" w:rsidP="00CB59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Omplir els VBO’s d’informació.</w:t>
      </w:r>
    </w:p>
    <w:p w14:paraId="0AF581FD" w14:textId="64A646E4" w:rsidR="00CB5910" w:rsidRDefault="00CB5910" w:rsidP="00CB59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Activar l’atribut corresponent (coordenades, color, normal...).</w:t>
      </w:r>
    </w:p>
    <w:p w14:paraId="59FA8134" w14:textId="58743424" w:rsidR="00CB5910" w:rsidRDefault="00CB5910" w:rsidP="00CB591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*El VAO emmagatzema automàticament tota la informació necessària per a pintar posteriorment la geometria fent servir els VBO’s i els atributs actius.</w:t>
      </w:r>
    </w:p>
    <w:p w14:paraId="7D012B02" w14:textId="64AC3F15" w:rsidR="00CB5910" w:rsidRDefault="00334CA5" w:rsidP="00CB5910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59264" behindDoc="0" locked="0" layoutInCell="1" allowOverlap="1" wp14:anchorId="35B05AB7" wp14:editId="055A4EC4">
            <wp:simplePos x="0" y="0"/>
            <wp:positionH relativeFrom="column">
              <wp:posOffset>3225165</wp:posOffset>
            </wp:positionH>
            <wp:positionV relativeFrom="paragraph">
              <wp:posOffset>370205</wp:posOffset>
            </wp:positionV>
            <wp:extent cx="2604400" cy="657225"/>
            <wp:effectExtent l="0" t="0" r="571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4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5910">
        <w:rPr>
          <w:rFonts w:ascii="Arial" w:hAnsi="Arial" w:cs="Arial"/>
          <w:lang w:val="ca-ES"/>
        </w:rPr>
        <w:t xml:space="preserve">*En el pas 6 és necessari activar l’atribut </w:t>
      </w:r>
      <w:r w:rsidR="000454C7">
        <w:rPr>
          <w:rFonts w:ascii="Arial" w:hAnsi="Arial" w:cs="Arial"/>
          <w:lang w:val="ca-ES"/>
        </w:rPr>
        <w:t>corresponent a les coordenades per a què OpenGL renderitzi.</w:t>
      </w:r>
    </w:p>
    <w:p w14:paraId="1D8F8367" w14:textId="5DA1BD0D" w:rsidR="000454C7" w:rsidRDefault="002424A0" w:rsidP="00CB5910">
      <w:pPr>
        <w:jc w:val="both"/>
        <w:rPr>
          <w:rFonts w:ascii="Arial" w:hAnsi="Arial" w:cs="Arial"/>
          <w:b/>
          <w:bCs/>
          <w:lang w:val="ca-ES"/>
        </w:rPr>
      </w:pPr>
      <w:r w:rsidRPr="002424A0">
        <w:rPr>
          <w:rFonts w:ascii="Arial" w:hAnsi="Arial" w:cs="Arial"/>
          <w:b/>
          <w:bCs/>
          <w:lang w:val="ca-ES"/>
        </w:rPr>
        <w:t>Esquelet complet</w:t>
      </w:r>
    </w:p>
    <w:p w14:paraId="0C0073B4" w14:textId="445C3005" w:rsidR="002424A0" w:rsidRPr="00334CA5" w:rsidRDefault="002424A0" w:rsidP="002424A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334CA5">
        <w:rPr>
          <w:rFonts w:ascii="Arial" w:hAnsi="Arial" w:cs="Arial"/>
          <w:color w:val="4472C4" w:themeColor="accent1"/>
          <w:lang w:val="ca-ES"/>
        </w:rPr>
        <w:t>Generar un VAO</w:t>
      </w:r>
    </w:p>
    <w:p w14:paraId="55090133" w14:textId="557FF032" w:rsidR="002424A0" w:rsidRDefault="002424A0" w:rsidP="002424A0">
      <w:pPr>
        <w:pStyle w:val="Prrafodelista"/>
        <w:jc w:val="both"/>
        <w:rPr>
          <w:rFonts w:ascii="Arial" w:hAnsi="Arial" w:cs="Arial"/>
          <w:lang w:val="ca-ES"/>
        </w:rPr>
      </w:pPr>
    </w:p>
    <w:p w14:paraId="282E92DF" w14:textId="3DC290DB" w:rsidR="002424A0" w:rsidRDefault="002424A0" w:rsidP="002424A0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Void glGenVertexArrays (GLsizei n, GLuint *arrays);</w:t>
      </w:r>
    </w:p>
    <w:p w14:paraId="5397F0C3" w14:textId="74821D4C" w:rsidR="002424A0" w:rsidRDefault="002424A0" w:rsidP="002424A0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n: nombre de VAOs a generar.</w:t>
      </w:r>
    </w:p>
    <w:p w14:paraId="7C7DE5F8" w14:textId="4B570F92" w:rsidR="002424A0" w:rsidRDefault="002424A0" w:rsidP="002424A0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arrays: vector de GLuint on els noms del</w:t>
      </w:r>
      <w:r w:rsidR="00A27419">
        <w:rPr>
          <w:rFonts w:ascii="Arial" w:hAnsi="Arial" w:cs="Arial"/>
          <w:lang w:val="ca-ES"/>
        </w:rPr>
        <w:t>s</w:t>
      </w:r>
      <w:r>
        <w:rPr>
          <w:rFonts w:ascii="Arial" w:hAnsi="Arial" w:cs="Arial"/>
          <w:lang w:val="ca-ES"/>
        </w:rPr>
        <w:t xml:space="preserve"> VAO generats retornen.</w:t>
      </w:r>
    </w:p>
    <w:p w14:paraId="63F6F9B4" w14:textId="4DDD9B26" w:rsidR="002424A0" w:rsidRDefault="002424A0" w:rsidP="002424A0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Un VAO s’identifica amb un enter sense signe.</w:t>
      </w:r>
    </w:p>
    <w:p w14:paraId="4995DCAB" w14:textId="0A2265E9" w:rsidR="002424A0" w:rsidRPr="00334CA5" w:rsidRDefault="006C156A" w:rsidP="002424A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334CA5">
        <w:rPr>
          <w:rFonts w:ascii="Arial" w:hAnsi="Arial" w:cs="Arial"/>
          <w:color w:val="4472C4" w:themeColor="accent1"/>
          <w:lang w:val="ca-ES"/>
        </w:rPr>
        <w:t>Activar un VAO</w:t>
      </w:r>
    </w:p>
    <w:p w14:paraId="1FF10FB6" w14:textId="7DF47103" w:rsidR="006C156A" w:rsidRDefault="006C156A" w:rsidP="006C156A">
      <w:pPr>
        <w:pStyle w:val="Prrafodelista"/>
        <w:jc w:val="both"/>
        <w:rPr>
          <w:rFonts w:ascii="Arial" w:hAnsi="Arial" w:cs="Arial"/>
          <w:lang w:val="ca-ES"/>
        </w:rPr>
      </w:pPr>
    </w:p>
    <w:p w14:paraId="1129E769" w14:textId="516F0A6E" w:rsidR="006C156A" w:rsidRDefault="006C156A" w:rsidP="006C156A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Void glBindVertexArray (GLuint array);</w:t>
      </w:r>
    </w:p>
    <w:p w14:paraId="25A06D43" w14:textId="669D4058" w:rsidR="006C156A" w:rsidRDefault="006C156A" w:rsidP="006C156A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array: id del VAO a activar.</w:t>
      </w:r>
    </w:p>
    <w:p w14:paraId="39BA660E" w14:textId="5B72542C" w:rsidR="006C156A" w:rsidRDefault="006C156A" w:rsidP="006C156A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En el moment que un VAO queda activat, tots els VBO’s que es generin a continuació queden automàticament lligats a aquest VAO.</w:t>
      </w:r>
    </w:p>
    <w:p w14:paraId="5B801016" w14:textId="4C1413B8" w:rsidR="006C156A" w:rsidRPr="00334CA5" w:rsidRDefault="000A3F82" w:rsidP="006C156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334CA5">
        <w:rPr>
          <w:rFonts w:ascii="Arial" w:hAnsi="Arial" w:cs="Arial"/>
          <w:noProof/>
          <w:color w:val="4472C4" w:themeColor="accent1"/>
          <w:lang w:val="ca-ES"/>
        </w:rPr>
        <w:drawing>
          <wp:anchor distT="0" distB="0" distL="114300" distR="114300" simplePos="0" relativeHeight="251660288" behindDoc="0" locked="0" layoutInCell="1" allowOverlap="1" wp14:anchorId="417850BE" wp14:editId="0A3363E6">
            <wp:simplePos x="0" y="0"/>
            <wp:positionH relativeFrom="column">
              <wp:posOffset>3338830</wp:posOffset>
            </wp:positionH>
            <wp:positionV relativeFrom="paragraph">
              <wp:posOffset>3810</wp:posOffset>
            </wp:positionV>
            <wp:extent cx="2647315" cy="640349"/>
            <wp:effectExtent l="0" t="0" r="635" b="762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640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419" w:rsidRPr="00334CA5">
        <w:rPr>
          <w:rFonts w:ascii="Arial" w:hAnsi="Arial" w:cs="Arial"/>
          <w:color w:val="4472C4" w:themeColor="accent1"/>
          <w:lang w:val="ca-ES"/>
        </w:rPr>
        <w:t>Generar un VBO</w:t>
      </w:r>
    </w:p>
    <w:p w14:paraId="365BD974" w14:textId="3F39B06A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</w:p>
    <w:p w14:paraId="556D886D" w14:textId="78EE98E1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Void glGenBuffers (GLsizei n, GLuint *buffers); </w:t>
      </w:r>
    </w:p>
    <w:p w14:paraId="08F6BDC5" w14:textId="6D3F5E5C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n: nombre de VBOs a generar.</w:t>
      </w:r>
    </w:p>
    <w:p w14:paraId="7FA88849" w14:textId="4690E4AE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buffers: vector de GLuint on els noms dels VBO generats retornen.</w:t>
      </w:r>
    </w:p>
    <w:p w14:paraId="3ECA151F" w14:textId="65E043AA" w:rsidR="00A27419" w:rsidRPr="00334CA5" w:rsidRDefault="00A27419" w:rsidP="00A2741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334CA5">
        <w:rPr>
          <w:rFonts w:ascii="Arial" w:hAnsi="Arial" w:cs="Arial"/>
          <w:color w:val="4472C4" w:themeColor="accent1"/>
          <w:lang w:val="ca-ES"/>
        </w:rPr>
        <w:t>Activar un VBO</w:t>
      </w:r>
    </w:p>
    <w:p w14:paraId="491C9AAF" w14:textId="69670E2D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</w:p>
    <w:p w14:paraId="5D0DAF8B" w14:textId="77777777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Void glBindBuffer (GLenum target, GLuint buffer);</w:t>
      </w:r>
    </w:p>
    <w:p w14:paraId="3197D60D" w14:textId="31FC8298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Activa el VBO identificat per buffer</w:t>
      </w:r>
    </w:p>
    <w:p w14:paraId="3F2ADBE2" w14:textId="0E55D9F2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target: tipus de buffer de la GPU que s’usarà (GL_ARRAY_BUFFER, ...).</w:t>
      </w:r>
    </w:p>
    <w:p w14:paraId="0E96C99F" w14:textId="4BBBA965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buffer: id del VBO a activar.</w:t>
      </w:r>
    </w:p>
    <w:p w14:paraId="18B3217A" w14:textId="3EFD059C" w:rsidR="00A27419" w:rsidRDefault="00A27419" w:rsidP="00A27419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Per generar i activar un VBO no cal especificar el id del VAO (és automàtic).</w:t>
      </w:r>
    </w:p>
    <w:p w14:paraId="0BCD0A9E" w14:textId="2A060AC0" w:rsidR="00334CA5" w:rsidRPr="00334CA5" w:rsidRDefault="00334CA5" w:rsidP="00334CA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334CA5">
        <w:rPr>
          <w:rFonts w:ascii="Arial" w:hAnsi="Arial" w:cs="Arial"/>
          <w:color w:val="4472C4" w:themeColor="accent1"/>
          <w:lang w:val="ca-ES"/>
        </w:rPr>
        <w:t>Omplir un VBO d’informació</w:t>
      </w:r>
    </w:p>
    <w:p w14:paraId="44D73CDE" w14:textId="1046F7AE" w:rsidR="00334CA5" w:rsidRDefault="00334CA5" w:rsidP="00334CA5">
      <w:pPr>
        <w:pStyle w:val="Prrafodelista"/>
        <w:jc w:val="both"/>
        <w:rPr>
          <w:rFonts w:ascii="Arial" w:hAnsi="Arial" w:cs="Arial"/>
          <w:lang w:val="ca-ES"/>
        </w:rPr>
      </w:pPr>
    </w:p>
    <w:p w14:paraId="0D987853" w14:textId="6988D05D" w:rsidR="00334CA5" w:rsidRDefault="00334CA5" w:rsidP="00334CA5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Void glBufferData (GLenum target, GLsizeiptr size, const GLvoid *data, GLenum usage); </w:t>
      </w:r>
    </w:p>
    <w:p w14:paraId="40AE6457" w14:textId="147AD40A" w:rsidR="00334CA5" w:rsidRDefault="00334CA5" w:rsidP="00334CA5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Envia les dades que es troben en data per a què siguin emmagatzemades a la GPU.</w:t>
      </w:r>
    </w:p>
    <w:p w14:paraId="0AFEA3FC" w14:textId="77777777" w:rsidR="00334CA5" w:rsidRDefault="00334CA5" w:rsidP="00334CA5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</w:r>
      <w:r>
        <w:rPr>
          <w:rFonts w:ascii="Arial" w:hAnsi="Arial" w:cs="Arial"/>
          <w:lang w:val="ca-ES"/>
        </w:rPr>
        <w:t>target: tipus de buffer de la GPU que s’usarà (GL_ARRAY_BUFFER, ...).</w:t>
      </w:r>
    </w:p>
    <w:p w14:paraId="47253DA1" w14:textId="43F2A915" w:rsidR="00334CA5" w:rsidRDefault="00334CA5" w:rsidP="00334CA5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size: mida en bytes de les dades.</w:t>
      </w:r>
    </w:p>
    <w:p w14:paraId="4F4D5E40" w14:textId="39852284" w:rsidR="00334CA5" w:rsidRDefault="00334CA5" w:rsidP="00334CA5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ab/>
        <w:t>data: apuntador a les dades.</w:t>
      </w:r>
    </w:p>
    <w:p w14:paraId="09F16B27" w14:textId="51F55DB2" w:rsidR="009E6C2B" w:rsidRDefault="009E6C2B" w:rsidP="00334CA5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anchor distT="0" distB="0" distL="114300" distR="114300" simplePos="0" relativeHeight="251661312" behindDoc="0" locked="0" layoutInCell="1" allowOverlap="1" wp14:anchorId="346351F7" wp14:editId="4C3C469E">
            <wp:simplePos x="0" y="0"/>
            <wp:positionH relativeFrom="column">
              <wp:posOffset>81915</wp:posOffset>
            </wp:positionH>
            <wp:positionV relativeFrom="paragraph">
              <wp:posOffset>298450</wp:posOffset>
            </wp:positionV>
            <wp:extent cx="5400040" cy="304165"/>
            <wp:effectExtent l="0" t="0" r="0" b="63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CA5">
        <w:rPr>
          <w:rFonts w:ascii="Arial" w:hAnsi="Arial" w:cs="Arial"/>
          <w:lang w:val="ca-ES"/>
        </w:rPr>
        <w:tab/>
        <w:t>usage: patró d’ús esperat per les dades (GL_STATIC_DRAW, ...).</w:t>
      </w:r>
    </w:p>
    <w:p w14:paraId="4389F486" w14:textId="10245E35" w:rsidR="00334CA5" w:rsidRDefault="009E6C2B" w:rsidP="009E6C2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9E6C2B">
        <w:rPr>
          <w:rFonts w:ascii="Arial" w:hAnsi="Arial" w:cs="Arial"/>
          <w:color w:val="4472C4" w:themeColor="accent1"/>
          <w:lang w:val="ca-ES"/>
        </w:rPr>
        <w:lastRenderedPageBreak/>
        <w:t>Activar l’atribut corresponent</w:t>
      </w:r>
      <w:r>
        <w:rPr>
          <w:rFonts w:ascii="Arial" w:hAnsi="Arial" w:cs="Arial"/>
          <w:color w:val="4472C4" w:themeColor="accent1"/>
          <w:lang w:val="ca-ES"/>
        </w:rPr>
        <w:t xml:space="preserve"> </w:t>
      </w:r>
    </w:p>
    <w:p w14:paraId="5E3EC5C8" w14:textId="29368225" w:rsidR="009E6C2B" w:rsidRDefault="009E6C2B" w:rsidP="009E6C2B">
      <w:pPr>
        <w:pStyle w:val="Prrafodelista"/>
        <w:jc w:val="both"/>
        <w:rPr>
          <w:rFonts w:ascii="Arial" w:hAnsi="Arial" w:cs="Arial"/>
          <w:color w:val="4472C4" w:themeColor="accent1"/>
          <w:lang w:val="ca-ES"/>
        </w:rPr>
      </w:pPr>
    </w:p>
    <w:p w14:paraId="2B2B7BEA" w14:textId="57A0E62F" w:rsidR="009E6C2B" w:rsidRDefault="009E6C2B" w:rsidP="009E6C2B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Cal indicar a OpenGL quin tipus d’informació hi ha al buffer que hem enviat a la GPU (quin atribut: coordenades normals, colors...).</w:t>
      </w:r>
    </w:p>
    <w:p w14:paraId="52AB87F8" w14:textId="41D4EAB6" w:rsidR="009E6C2B" w:rsidRDefault="009E6C2B" w:rsidP="009E6C2B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Calen dues funcions per a fer això:</w:t>
      </w:r>
    </w:p>
    <w:p w14:paraId="203D2FD2" w14:textId="52428847" w:rsidR="009E6C2B" w:rsidRDefault="009E6C2B" w:rsidP="009E6C2B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14FB42E6" wp14:editId="4FAA45BF">
            <wp:extent cx="5400040" cy="15646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E81A" w14:textId="08FAA53D" w:rsidR="009E6C2B" w:rsidRDefault="009E6C2B" w:rsidP="009E6C2B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6975DA29" wp14:editId="748AB97B">
            <wp:extent cx="5400040" cy="13239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85A4" w14:textId="77777777" w:rsidR="009E6C2B" w:rsidRDefault="009E6C2B" w:rsidP="009E6C2B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Totes les crides vistes fins ara es poden encapsular en una funció. Només cal cridar-les 1 cop si el model no es modifica en tota l’aplicació.</w:t>
      </w:r>
    </w:p>
    <w:p w14:paraId="12A1CAE3" w14:textId="76FE8342" w:rsidR="009E6C2B" w:rsidRDefault="007C76DC" w:rsidP="009E6C2B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66C402CB" wp14:editId="30C7AB2C">
            <wp:extent cx="5400040" cy="7416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C2B">
        <w:rPr>
          <w:rFonts w:ascii="Arial" w:hAnsi="Arial" w:cs="Arial"/>
          <w:lang w:val="ca-ES"/>
        </w:rPr>
        <w:t xml:space="preserve"> </w:t>
      </w:r>
    </w:p>
    <w:p w14:paraId="1CFE77BC" w14:textId="5C1E0390" w:rsidR="007C76DC" w:rsidRPr="003303D1" w:rsidRDefault="007C76DC" w:rsidP="007C76DC">
      <w:pPr>
        <w:jc w:val="both"/>
        <w:rPr>
          <w:rFonts w:ascii="Arial" w:hAnsi="Arial" w:cs="Arial"/>
          <w:b/>
          <w:bCs/>
          <w:lang w:val="ca-ES"/>
        </w:rPr>
      </w:pPr>
      <w:r w:rsidRPr="003303D1">
        <w:rPr>
          <w:rFonts w:ascii="Arial" w:hAnsi="Arial" w:cs="Arial"/>
          <w:b/>
          <w:bCs/>
          <w:lang w:val="ca-ES"/>
        </w:rPr>
        <w:t>Per pintar</w:t>
      </w:r>
      <w:r w:rsidR="00DD0153" w:rsidRPr="003303D1">
        <w:rPr>
          <w:rFonts w:ascii="Arial" w:hAnsi="Arial" w:cs="Arial"/>
          <w:b/>
          <w:bCs/>
          <w:lang w:val="ca-ES"/>
        </w:rPr>
        <w:t xml:space="preserve"> (activar el VAO, pintar el VAO i desactivar el VAO)</w:t>
      </w:r>
      <w:r w:rsidRPr="003303D1">
        <w:rPr>
          <w:rFonts w:ascii="Arial" w:hAnsi="Arial" w:cs="Arial"/>
          <w:b/>
          <w:bCs/>
          <w:lang w:val="ca-ES"/>
        </w:rPr>
        <w:t>:</w:t>
      </w:r>
    </w:p>
    <w:p w14:paraId="68BAF174" w14:textId="5A3036DC" w:rsidR="007C76DC" w:rsidRPr="00EE4E04" w:rsidRDefault="00DD0153" w:rsidP="00DD0153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EE4E04">
        <w:rPr>
          <w:rFonts w:ascii="Arial" w:hAnsi="Arial" w:cs="Arial"/>
          <w:color w:val="4472C4" w:themeColor="accent1"/>
          <w:lang w:val="ca-ES"/>
        </w:rPr>
        <w:t>Activar-ho:</w:t>
      </w:r>
    </w:p>
    <w:p w14:paraId="06B57AEE" w14:textId="77777777" w:rsidR="00DD0153" w:rsidRDefault="00DD0153" w:rsidP="00DD0153">
      <w:pPr>
        <w:pStyle w:val="Prrafodelista"/>
        <w:jc w:val="both"/>
        <w:rPr>
          <w:rFonts w:ascii="Arial" w:hAnsi="Arial" w:cs="Arial"/>
          <w:lang w:val="ca-ES"/>
        </w:rPr>
      </w:pPr>
    </w:p>
    <w:p w14:paraId="673FAEFC" w14:textId="77777777" w:rsidR="00DD0153" w:rsidRDefault="00DD0153" w:rsidP="00DD0153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Void glBindVertexArray (GLuint array);</w:t>
      </w:r>
    </w:p>
    <w:p w14:paraId="4F9655FC" w14:textId="31474598" w:rsidR="00DD0153" w:rsidRPr="00EE4E04" w:rsidRDefault="00DD0153" w:rsidP="00DD0153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EE4E04">
        <w:rPr>
          <w:rFonts w:ascii="Arial" w:hAnsi="Arial" w:cs="Arial"/>
          <w:color w:val="4472C4" w:themeColor="accent1"/>
          <w:lang w:val="ca-ES"/>
        </w:rPr>
        <w:t>Pintar el VAO:</w:t>
      </w:r>
    </w:p>
    <w:p w14:paraId="1645ACF7" w14:textId="6D29AFD1" w:rsidR="00DD0153" w:rsidRDefault="00DD0153" w:rsidP="00DD0153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CCD1F37" wp14:editId="28234C0F">
            <wp:extent cx="4353533" cy="120031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D2FE" w14:textId="2DD7A484" w:rsidR="00DD0153" w:rsidRPr="00EE4E04" w:rsidRDefault="00DD0153" w:rsidP="00DD0153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color w:val="4472C4" w:themeColor="accent1"/>
          <w:lang w:val="ca-ES"/>
        </w:rPr>
      </w:pPr>
      <w:r w:rsidRPr="00EE4E04">
        <w:rPr>
          <w:rFonts w:ascii="Arial" w:hAnsi="Arial" w:cs="Arial"/>
          <w:color w:val="4472C4" w:themeColor="accent1"/>
          <w:lang w:val="ca-ES"/>
        </w:rPr>
        <w:t>Desactivar-ho:</w:t>
      </w:r>
    </w:p>
    <w:p w14:paraId="44CF27A1" w14:textId="7B39AA3D" w:rsidR="00DD0153" w:rsidRDefault="00DD0153" w:rsidP="00DD0153">
      <w:pPr>
        <w:pStyle w:val="Prrafodelista"/>
        <w:jc w:val="both"/>
        <w:rPr>
          <w:rFonts w:ascii="Arial" w:hAnsi="Arial" w:cs="Arial"/>
          <w:lang w:val="ca-ES"/>
        </w:rPr>
      </w:pPr>
    </w:p>
    <w:p w14:paraId="6E44E5B0" w14:textId="0FB2B333" w:rsidR="00DD0153" w:rsidRDefault="00DD0153" w:rsidP="00DD0153">
      <w:pPr>
        <w:pStyle w:val="Prrafodelista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Void glBindVertexArray</w:t>
      </w:r>
      <w:r>
        <w:rPr>
          <w:rFonts w:ascii="Arial" w:hAnsi="Arial" w:cs="Arial"/>
          <w:lang w:val="ca-ES"/>
        </w:rPr>
        <w:t>(0);</w:t>
      </w:r>
    </w:p>
    <w:p w14:paraId="55915ACE" w14:textId="5995E095" w:rsidR="00DD0153" w:rsidRDefault="003303D1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77A979D" wp14:editId="59241DBE">
            <wp:extent cx="4115374" cy="83831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96CF" w14:textId="076388CD" w:rsidR="003303D1" w:rsidRDefault="00EE4E04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687E0FAC" wp14:editId="0C933BA3">
            <wp:extent cx="5400040" cy="328739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D6E0" w14:textId="7CB1C000" w:rsidR="00EE4E04" w:rsidRDefault="00EE4E04" w:rsidP="00DD0153">
      <w:pPr>
        <w:jc w:val="both"/>
        <w:rPr>
          <w:rFonts w:ascii="Arial" w:hAnsi="Arial" w:cs="Arial"/>
          <w:b/>
          <w:bCs/>
          <w:lang w:val="ca-ES"/>
        </w:rPr>
      </w:pPr>
      <w:r w:rsidRPr="00EE4E04">
        <w:rPr>
          <w:rFonts w:ascii="Arial" w:hAnsi="Arial" w:cs="Arial"/>
          <w:b/>
          <w:bCs/>
          <w:lang w:val="ca-ES"/>
        </w:rPr>
        <w:t>Primitives en OpenGL</w:t>
      </w:r>
    </w:p>
    <w:p w14:paraId="4A1FBCD5" w14:textId="535C2675" w:rsidR="00EE4E04" w:rsidRDefault="00EE4E04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3C236A8" wp14:editId="1FA72C89">
            <wp:extent cx="4676775" cy="217505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179" cy="21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396A" w14:textId="5A0A0175" w:rsidR="00EE4E04" w:rsidRDefault="009A648D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7EA5C130" wp14:editId="3A75F377">
            <wp:extent cx="4591314" cy="28479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866" cy="285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CE8E" w14:textId="30202996" w:rsidR="009A648D" w:rsidRDefault="003D5269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2AA47738" wp14:editId="289325DC">
            <wp:extent cx="4841173" cy="22002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859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2FF7" w14:textId="51869D47" w:rsidR="003D5269" w:rsidRDefault="003D5269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344C98EA" wp14:editId="43898CDD">
            <wp:extent cx="5400040" cy="3401695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7310" w14:textId="4538D707" w:rsidR="003D5269" w:rsidRDefault="003D5269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1654DF4E" wp14:editId="798382AB">
            <wp:extent cx="4514850" cy="3042108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626" cy="305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F997" w14:textId="09EE2040" w:rsidR="003D5269" w:rsidRDefault="00F445E8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lastRenderedPageBreak/>
        <w:drawing>
          <wp:inline distT="0" distB="0" distL="0" distR="0" wp14:anchorId="3C189944" wp14:editId="5E873401">
            <wp:extent cx="4391025" cy="28073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301" cy="281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E509" w14:textId="45ED6BA4" w:rsidR="00F445E8" w:rsidRDefault="00F445E8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06EC51D4" wp14:editId="6ABBE92E">
            <wp:extent cx="4369975" cy="29337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545" cy="294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5BED" w14:textId="61E661D8" w:rsidR="00F445E8" w:rsidRPr="00EE4E04" w:rsidRDefault="00F445E8" w:rsidP="00DD0153">
      <w:pPr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noProof/>
          <w:lang w:val="ca-ES"/>
        </w:rPr>
        <w:drawing>
          <wp:inline distT="0" distB="0" distL="0" distR="0" wp14:anchorId="5E448E7B" wp14:editId="3C70D7A1">
            <wp:extent cx="4618178" cy="27717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34" cy="27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5E8" w:rsidRPr="00EE4E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2B2CB7"/>
    <w:multiLevelType w:val="hybridMultilevel"/>
    <w:tmpl w:val="8F9CBA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059FD"/>
    <w:multiLevelType w:val="hybridMultilevel"/>
    <w:tmpl w:val="2E8C38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E772F"/>
    <w:multiLevelType w:val="hybridMultilevel"/>
    <w:tmpl w:val="DA50D1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D0209"/>
    <w:multiLevelType w:val="hybridMultilevel"/>
    <w:tmpl w:val="EF262F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453B4"/>
    <w:multiLevelType w:val="hybridMultilevel"/>
    <w:tmpl w:val="CF826F28"/>
    <w:lvl w:ilvl="0" w:tplc="FE08392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F50CF"/>
    <w:multiLevelType w:val="hybridMultilevel"/>
    <w:tmpl w:val="3F2E1D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620F85"/>
    <w:multiLevelType w:val="hybridMultilevel"/>
    <w:tmpl w:val="18224C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C67ECE"/>
    <w:multiLevelType w:val="hybridMultilevel"/>
    <w:tmpl w:val="485EB376"/>
    <w:lvl w:ilvl="0" w:tplc="BD5E74C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81"/>
    <w:rsid w:val="000454C7"/>
    <w:rsid w:val="000A3F82"/>
    <w:rsid w:val="002424A0"/>
    <w:rsid w:val="00251573"/>
    <w:rsid w:val="002E2681"/>
    <w:rsid w:val="002E5AAB"/>
    <w:rsid w:val="003303D1"/>
    <w:rsid w:val="00334CA5"/>
    <w:rsid w:val="003575B1"/>
    <w:rsid w:val="003D5269"/>
    <w:rsid w:val="003D666C"/>
    <w:rsid w:val="0051075C"/>
    <w:rsid w:val="006C156A"/>
    <w:rsid w:val="00703D96"/>
    <w:rsid w:val="007C76DC"/>
    <w:rsid w:val="00884797"/>
    <w:rsid w:val="009A648D"/>
    <w:rsid w:val="009B2F94"/>
    <w:rsid w:val="009E6C2B"/>
    <w:rsid w:val="00A12B4B"/>
    <w:rsid w:val="00A27419"/>
    <w:rsid w:val="00B87D65"/>
    <w:rsid w:val="00CB5910"/>
    <w:rsid w:val="00DD0153"/>
    <w:rsid w:val="00EE4E04"/>
    <w:rsid w:val="00F445E8"/>
    <w:rsid w:val="00FE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AB448"/>
  <w15:chartTrackingRefBased/>
  <w15:docId w15:val="{D52C7BD0-E7C3-4B83-8F59-B1973A32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7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5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jiabo wang</dc:creator>
  <cp:keywords/>
  <dc:description/>
  <cp:lastModifiedBy>jiabo wang</cp:lastModifiedBy>
  <cp:revision>20</cp:revision>
  <dcterms:created xsi:type="dcterms:W3CDTF">2021-02-22T17:24:00Z</dcterms:created>
  <dcterms:modified xsi:type="dcterms:W3CDTF">2021-02-22T18:28:00Z</dcterms:modified>
</cp:coreProperties>
</file>