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eastAsia="宋体" w:cs="Times New Roman Regular"/>
          <w:sz w:val="30"/>
          <w:szCs w:val="30"/>
          <w:vertAlign w:val="subscript"/>
        </w:rPr>
      </w:pPr>
      <w:r>
        <w:rPr>
          <w:rFonts w:hint="default" w:ascii="Times New Roman Regular" w:hAnsi="Times New Roman Regular" w:eastAsia="宋体" w:cs="Times New Roman Regular"/>
          <w:sz w:val="30"/>
          <w:szCs w:val="30"/>
        </w:rPr>
        <w:t>膜色缺陷复盘:</w:t>
      </w:r>
      <w:r>
        <w:rPr>
          <w:rFonts w:hint="default" w:ascii="Times New Roman Regular" w:hAnsi="Times New Roman Regular" w:eastAsia="宋体" w:cs="Times New Roman Regular"/>
          <w:sz w:val="30"/>
          <w:szCs w:val="30"/>
          <w:vertAlign w:val="subscript"/>
        </w:rPr>
        <w:t>[2021.11.25]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  <w:highlight w:val="none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  <w:highlight w:val="none"/>
        </w:rPr>
        <w:t>rgb颜色提取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</w:rPr>
        <w:t xml:space="preserve">1.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rgb成像稳定性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可能受镜片拍摄角度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料盘底材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相机成像模式等影响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.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前期花了一段时间制定稳定的rgb取色方案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: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吸光底材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进口相机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稳定的成像环境</w:t>
      </w:r>
      <w:r>
        <w:rPr>
          <w:rFonts w:hint="eastAsia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等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>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</w:t>
      </w:r>
      <w:r>
        <w:rPr>
          <w:rFonts w:hint="default" w:ascii="Times New Roman Regular" w:hAnsi="Times New Roman Regular" w:eastAsia="宋体" w:cs="Times New Roman Regular"/>
        </w:rPr>
        <w:tab/>
      </w:r>
      <w:r>
        <w:rPr>
          <w:rFonts w:hint="default" w:ascii="Times New Roman Regular" w:hAnsi="Times New Roman Regular" w:eastAsia="宋体" w:cs="Times New Roman Regular"/>
        </w:rPr>
        <w:t>2. 采用moyu哥给的get_color.py脚本, 一张张过图像.</w:t>
      </w:r>
    </w:p>
    <w:p>
      <w:pPr>
        <w:ind w:firstLine="420" w:firstLineChars="0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moyu_ge建议: 绿膜数据拉高green_lower就好, green_lower值有一段区域变化但roi基本不变, 选这段区间的中间某处值就行了.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Regular" w:hAnsi="Times New Roman Regular" w:eastAsia="宋体" w:cs="Times New Roman Regular"/>
        </w:rPr>
        <w:tab/>
      </w:r>
      <w:r>
        <w:rPr>
          <w:rFonts w:hint="default" w:ascii="Times New Roman Regular" w:hAnsi="Times New Roman Regular" w:eastAsia="宋体" w:cs="Times New Roman Regular"/>
        </w:rPr>
        <w:t xml:space="preserve"> 3. </w:t>
      </w:r>
      <w:r>
        <w:rPr>
          <w:rFonts w:hint="default" w:ascii="Times New Roman Regular" w:hAnsi="Times New Roman Regular" w:eastAsia="宋体" w:cs="Times New Roman Regular"/>
          <w:highlight w:val="cyan"/>
        </w:rPr>
        <w:t>后续考虑自动化提取rgb颜色不加入人工干预, 可能要上dl的分割来提取roi内颜色.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 Regular" w:hAnsi="Times New Roman Regular" w:eastAsia="宋体" w:cs="Times New Roman Regular"/>
          <w:sz w:val="28"/>
          <w:szCs w:val="28"/>
          <w:highlight w:val="none"/>
          <w:lang w:eastAsia="zh-Hans"/>
        </w:rPr>
      </w:pPr>
      <w:r>
        <w:rPr>
          <w:rFonts w:hint="default" w:ascii="Times New Roman Regular" w:hAnsi="Times New Roman Regular" w:eastAsia="宋体" w:cs="Times New Roman Regular"/>
          <w:sz w:val="28"/>
          <w:szCs w:val="28"/>
          <w:highlight w:val="none"/>
        </w:rPr>
        <w:t>rgb+ -&gt; lab</w:t>
      </w:r>
      <w:r>
        <w:rPr>
          <w:rFonts w:hint="eastAsia" w:ascii="Times New Roman Regular" w:hAnsi="Times New Roman Regular" w:eastAsia="宋体" w:cs="Times New Roman Regular"/>
          <w:sz w:val="28"/>
          <w:szCs w:val="28"/>
          <w:highlight w:val="none"/>
          <w:lang w:val="en-US" w:eastAsia="zh-Hans"/>
        </w:rPr>
        <w:t>建模</w:t>
      </w:r>
    </w:p>
    <w:p>
      <w:pPr>
        <w:ind w:firstLine="420" w:firstLineChars="0"/>
        <w:rPr>
          <w:rFonts w:hint="default" w:ascii="Times New Roman Regular" w:hAnsi="Times New Roman Regular" w:eastAsia="宋体" w:cs="Times New Roman Regular"/>
        </w:rPr>
      </w:pPr>
      <w:r>
        <w:rPr>
          <w:rFonts w:hint="eastAsia" w:ascii="Times New Roman Regular" w:hAnsi="Times New Roman Regular" w:eastAsia="宋体" w:cs="Times New Roman Regular"/>
          <w:sz w:val="21"/>
          <w:szCs w:val="21"/>
          <w:highlight w:val="none"/>
          <w:lang w:val="en-US" w:eastAsia="zh-Hans"/>
        </w:rPr>
        <w:t>其</w:t>
      </w:r>
      <w:r>
        <w:rPr>
          <w:rFonts w:hint="default" w:ascii="Times New Roman Regular" w:hAnsi="Times New Roman Regular" w:eastAsia="宋体" w:cs="Times New Roman Regular"/>
          <w:sz w:val="21"/>
          <w:szCs w:val="21"/>
          <w:highlight w:val="none"/>
        </w:rPr>
        <w:t>实</w:t>
      </w:r>
      <w:r>
        <w:rPr>
          <w:rFonts w:hint="default" w:ascii="Times New Roman Regular" w:hAnsi="Times New Roman Regular" w:eastAsia="宋体" w:cs="Times New Roman Regular"/>
          <w:highlight w:val="none"/>
        </w:rPr>
        <w:t>是 rg</w:t>
      </w:r>
      <w:r>
        <w:rPr>
          <w:rFonts w:hint="default" w:ascii="Times New Roman Regular" w:hAnsi="Times New Roman Regular" w:eastAsia="宋体" w:cs="Times New Roman Regular"/>
        </w:rPr>
        <w:t>b+ -&gt; xyz -&gt; lab,  xyz -&gt; lab 是一个固定参数值的矩阵乘法.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 1. </w:t>
      </w:r>
      <w:r>
        <w:rPr>
          <w:rFonts w:hint="default" w:ascii="Times New Roman Regular" w:hAnsi="Times New Roman Regular" w:eastAsia="宋体" w:cs="Times New Roman Regular"/>
        </w:rPr>
        <w:t>选用的ML模型: xgboost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Bold" w:hAnsi="Times New Roman Bold" w:eastAsia="宋体" w:cs="Times New Roman Bold"/>
          <w:b/>
          <w:bCs/>
        </w:rPr>
        <w:t xml:space="preserve">  2. </w:t>
      </w:r>
      <w:r>
        <w:rPr>
          <w:rFonts w:hint="default" w:ascii="Times New Roman Regular" w:hAnsi="Times New Roman Regular" w:eastAsia="宋体" w:cs="Times New Roman Regular"/>
        </w:rPr>
        <w:t>精度度量方法: 10次交叉验证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3. </w:t>
      </w:r>
      <w:r>
        <w:rPr>
          <w:rFonts w:hint="default" w:ascii="Times New Roman Regular" w:hAnsi="Times New Roman Regular" w:eastAsia="宋体" w:cs="Times New Roman Regular"/>
        </w:rPr>
        <w:t>调优模型精度的过程: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直接223条训练数据, 用之前的, 见过很多绿膜数据的"祖传"超参跑一遍, 精度0.88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做训练数据清洗: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1. 绿膜数据出现g&lt;b情况, 剔除这4条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2. LAB超出客户提供的正常范围, 剔除这11条 (集中出现在15 16 文件夹)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3. 15 16 文件夹数据, 相机成像模式与1-14不同, 剔除这39条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做完以上清洗后, 187条训练数据上的精度: 0.91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lang w:val="en-US" w:eastAsia="zh-CN"/>
        </w:rPr>
        <w:t>Moyu哥那边帮忙再check了遍rgb提取的config, 消除roi区域的</w:t>
      </w:r>
      <w:r>
        <w:rPr>
          <w:rFonts w:hint="default" w:ascii="Times New Roman Regular" w:hAnsi="Times New Roman Regular" w:eastAsia="宋体" w:cs="Times New Roman Regular"/>
          <w:lang w:val="en-US" w:eastAsia="zh-CN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毛边</w:t>
      </w:r>
      <w:r>
        <w:rPr>
          <w:rFonts w:hint="default" w:ascii="Times New Roman Regular" w:hAnsi="Times New Roman Regular" w:eastAsia="宋体" w:cs="Times New Roman Regular"/>
          <w:lang w:val="en-US" w:eastAsia="zh-CN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. 优化rgb值(这个点也很重要.)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4</w:t>
      </w:r>
      <w:r>
        <w:rPr>
          <w:rFonts w:hint="default" w:ascii="Times New Roman Regular" w:hAnsi="Times New Roman Regular" w:eastAsia="宋体" w:cs="Times New Roman Regular"/>
        </w:rPr>
        <w:t>. 在"祖传"超参的基础上, 开启超参搜索(另外加了点</w:t>
      </w:r>
      <w:r>
        <w:rPr>
          <w:rFonts w:hint="default" w:ascii="Times New Roman Regular" w:hAnsi="Times New Roman Regular" w:eastAsia="宋体" w:cs="Times New Roman Regular"/>
          <w:highlight w:val="cyan"/>
        </w:rPr>
        <w:t>人工调lr</w:t>
      </w:r>
      <w:r>
        <w:rPr>
          <w:rFonts w:hint="eastAsia" w:ascii="Times New Roman Regular" w:hAnsi="Times New Roman Regular" w:eastAsia="宋体" w:cs="Times New Roman Regular"/>
          <w:highlight w:val="cyan"/>
          <w:lang w:val="en-US" w:eastAsia="zh-CN"/>
        </w:rPr>
        <w:t>(很有用)</w:t>
      </w:r>
      <w:r>
        <w:rPr>
          <w:rFonts w:hint="default" w:ascii="Times New Roman Regular" w:hAnsi="Times New Roman Regular" w:eastAsia="宋体" w:cs="Times New Roman Regular"/>
          <w:highlight w:val="cyan"/>
        </w:rPr>
        <w:t>,</w:t>
      </w:r>
      <w:r>
        <w:rPr>
          <w:rFonts w:hint="default" w:ascii="Times New Roman Regular" w:hAnsi="Times New Roman Regular" w:eastAsia="宋体" w:cs="Times New Roman Regular"/>
        </w:rPr>
        <w:t xml:space="preserve"> 之类的..), 精度到0.936</w:t>
      </w: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  <w:r>
        <w:rPr>
          <w:rFonts w:hint="eastAsia" w:ascii="Times New Roman Regular" w:hAnsi="Times New Roman Regular" w:eastAsia="宋体" w:cs="Times New Roman Regular"/>
          <w:lang w:val="en-US" w:eastAsia="zh-CN"/>
        </w:rPr>
        <w:t>5</w:t>
      </w:r>
      <w:r>
        <w:rPr>
          <w:rFonts w:hint="default" w:ascii="Times New Roman Regular" w:hAnsi="Times New Roman Regular" w:eastAsia="宋体" w:cs="Times New Roman Regular"/>
        </w:rPr>
        <w:t>. 加入镜片roi区域的面积信息, 精度到94.2, 简单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手动</w:t>
      </w:r>
      <w:r>
        <w:rPr>
          <w:rFonts w:hint="default" w:ascii="Times New Roman Regular" w:hAnsi="Times New Roman Regular" w:eastAsia="宋体" w:cs="Times New Roman Regular"/>
        </w:rPr>
        <w:t>调了下参, 精度到94.6</w:t>
      </w:r>
    </w:p>
    <w:p>
      <w:pPr>
        <w:ind w:firstLine="420"/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default" w:ascii="Times New Roman Regular" w:hAnsi="Times New Roman Regular" w:eastAsia="宋体" w:cs="Times New Roman Regular"/>
        </w:rPr>
        <w:t xml:space="preserve">6.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剔除训练集中的lab</w:t>
      </w:r>
      <w:r>
        <w:rPr>
          <w:rFonts w:hint="default" w:ascii="Times New Roman Regular" w:hAnsi="Times New Roman Regular" w:eastAsia="宋体" w:cs="Times New Roman Regular"/>
          <w:lang w:eastAsia="zh-Hans"/>
        </w:rPr>
        <w:t>_rgb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关系不单调样本对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 [12.22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调优模型鲁棒未见过炉样本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]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检测脚本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: check_rgb_lab.py </w:t>
      </w:r>
    </w:p>
    <w:p>
      <w:pPr>
        <w:ind w:firstLine="420"/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7. </w:t>
      </w:r>
    </w:p>
    <w:p>
      <w:pPr>
        <w:ind w:firstLine="420"/>
        <w:rPr>
          <w:rFonts w:hint="default" w:ascii="Times New Roman Regular" w:hAnsi="Times New Roman Regular" w:eastAsia="宋体" w:cs="Times New Roman Regular"/>
          <w:lang w:eastAsia="zh-Hans"/>
        </w:rPr>
      </w:pPr>
    </w:p>
    <w:p>
      <w:pPr>
        <w:ind w:firstLine="420"/>
        <w:rPr>
          <w:rFonts w:hint="default" w:ascii="Times New Roman Regular" w:hAnsi="Times New Roman Regular" w:eastAsia="宋体" w:cs="Times New Roman Regular"/>
          <w:lang w:eastAsia="zh-Hans"/>
        </w:rPr>
      </w:pPr>
    </w:p>
    <w:p>
      <w:pPr>
        <w:rPr>
          <w:rFonts w:hint="eastAsia" w:ascii="Times New Roman Bold" w:hAnsi="Times New Roman Bold" w:eastAsia="宋体" w:cs="Times New Roman Bold"/>
          <w:b/>
          <w:bCs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sz w:val="28"/>
          <w:szCs w:val="28"/>
          <w:lang w:val="en-US" w:eastAsia="zh-Hans"/>
        </w:rPr>
        <w:t>一些快速实验和</w:t>
      </w:r>
      <w:r>
        <w:rPr>
          <w:rFonts w:hint="eastAsia" w:ascii="Times New Roman Regular" w:hAnsi="Times New Roman Regular" w:eastAsia="宋体" w:cs="Times New Roman Regular"/>
          <w:b w:val="0"/>
          <w:bCs w:val="0"/>
          <w:sz w:val="28"/>
          <w:szCs w:val="28"/>
          <w:lang w:val="en-US" w:eastAsia="zh-Hans"/>
        </w:rPr>
        <w:t>思考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根据gamma变换后的gamma_g或gamma_b值, 设定阈值划分训练数据[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这是之前蓝膜数据上的有效规律</w:t>
      </w:r>
      <w:r>
        <w:rPr>
          <w:rFonts w:hint="default" w:ascii="Times New Roman Regular" w:hAnsi="Times New Roman Regular" w:eastAsia="宋体" w:cs="Times New Roman Regular"/>
        </w:rPr>
        <w:t>]. 根据gamma_b/gamma_g值划分数据也尝试过, 收益不大.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Times New Roman Regular" w:hAnsi="Times New Roman Regular" w:eastAsia="宋体" w:cs="Times New Roman Regular"/>
        </w:rPr>
      </w:pPr>
      <w:r>
        <w:rPr>
          <w:rFonts w:hint="eastAsia" w:ascii="Times New Roman Regular" w:hAnsi="Times New Roman Regular" w:eastAsia="宋体" w:cs="Times New Roman Regular"/>
          <w:lang w:val="en-US" w:eastAsia="zh-CN"/>
        </w:rPr>
        <w:t>尝试了lightgbm, svm 算法, 精度不理想.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default" w:ascii="Times New Roman Regular" w:hAnsi="Times New Roman Regular" w:eastAsia="宋体" w:cs="Times New Roman Regular"/>
        </w:rPr>
        <w:t xml:space="preserve">拼接rgb值, 另外加g/b, g/r, r/b等信息, 使用k_means做训练数据二分聚类, 分别调优两部分模型的精度. 数据被拆分为118和69, 精度分别到91+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和</w:t>
      </w:r>
      <w:r>
        <w:rPr>
          <w:rFonts w:hint="default" w:ascii="Times New Roman Regular" w:hAnsi="Times New Roman Regular" w:eastAsia="宋体" w:cs="Times New Roman Regular"/>
        </w:rPr>
        <w:t xml:space="preserve">93+. 整体精度没有显著提升.根据样本的lab值 </w:t>
      </w:r>
      <w:r>
        <w:rPr>
          <w:rFonts w:hint="default" w:ascii="Times New Roman Regular" w:hAnsi="Times New Roman Regular" w:eastAsia="宋体" w:cs="Times New Roman Regular"/>
          <w:b/>
          <w:bCs/>
        </w:rPr>
        <w:t xml:space="preserve">通过/不通过 </w:t>
      </w:r>
      <w:r>
        <w:rPr>
          <w:rFonts w:hint="default" w:ascii="Times New Roman Regular" w:hAnsi="Times New Roman Regular" w:eastAsia="宋体" w:cs="Times New Roman Regular"/>
        </w:rPr>
        <w:t xml:space="preserve">属性, 划分样本. 两部分数据都可直接到94+精度. 对于测试集, 先用两个模型各自预测lab值, 判断样本是否lab通过, 然后走专用模型预测样本的lab值. 后续验证此思路失败, 部分临近通过不通过的样本, 两个模型对lab值的预测, </w:t>
      </w:r>
      <w:r>
        <w:rPr>
          <w:rFonts w:hint="default" w:ascii="Times New Roman Regular" w:hAnsi="Times New Roman Regular" w:eastAsia="宋体" w:cs="Times New Roman Regular"/>
          <w:b/>
          <w:bCs/>
        </w:rPr>
        <w:t>不能反映样本真实的通过与否情况</w:t>
      </w:r>
      <w:r>
        <w:rPr>
          <w:rFonts w:hint="default" w:ascii="Times New Roman Regular" w:hAnsi="Times New Roman Regular" w:eastAsia="宋体" w:cs="Times New Roman Regular"/>
        </w:rPr>
        <w:t>.  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通过</w:t>
      </w:r>
      <w:r>
        <w:rPr>
          <w:rFonts w:hint="default" w:ascii="Times New Roman Regular" w:hAnsi="Times New Roman Regular" w:eastAsia="宋体" w:cs="Times New Roman Regular"/>
          <w:lang w:eastAsia="zh-Hans"/>
        </w:rPr>
        <w:t>/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不通过属性划分样本在蓝膜数据上也一样表现较好，训练数据</w:t>
      </w:r>
      <w:r>
        <w:rPr>
          <w:rFonts w:hint="default" w:ascii="Times New Roman Regular" w:hAnsi="Times New Roman Regular" w:eastAsia="宋体" w:cs="Times New Roman Regular"/>
          <w:lang w:eastAsia="zh-Hans"/>
        </w:rPr>
        <w:t>88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张仅一张通过。直接训模型可到</w:t>
      </w:r>
      <w:r>
        <w:rPr>
          <w:rFonts w:hint="default" w:ascii="Times New Roman Regular" w:hAnsi="Times New Roman Regular" w:eastAsia="宋体" w:cs="Times New Roman Regular"/>
          <w:lang w:eastAsia="zh-Hans"/>
        </w:rPr>
        <w:t>92.8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精度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]..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可见保持数据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不混杂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对精度提升很有作用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遗憾这个通过否信息无法直接在rgb上体现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  </w:t>
      </w:r>
      <w:r>
        <w:rPr>
          <w:rFonts w:hint="eastAsia" w:ascii="Times New Roman Regular" w:hAnsi="Times New Roman Regular" w:eastAsia="宋体" w:cs="Times New Roman Regular"/>
          <w:b/>
          <w:bCs/>
          <w:highlight w:val="none"/>
          <w:lang w:val="en-US" w:eastAsia="zh-Hans"/>
        </w:rPr>
        <w:t>脑洞一下</w:t>
      </w:r>
      <w:r>
        <w:rPr>
          <w:rFonts w:hint="default" w:ascii="Times New Roman Regular" w:hAnsi="Times New Roman Regular" w:eastAsia="宋体" w:cs="Times New Roman Regular"/>
          <w:highlight w:val="none"/>
          <w:lang w:eastAsia="zh-Hans"/>
        </w:rPr>
        <w:t>,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当数据多了起来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正异常LAB数据比例较均衡了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可先训一个LAB正异常二分类模型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再对此模型判定为是LAB正常的样本，做LAB值精准预测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.~ </w:t>
      </w:r>
    </w:p>
    <w:p>
      <w:pPr>
        <w:ind w:firstLine="42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eastAsia="宋体" w:cs="Times New Roman Regular"/>
        </w:rPr>
        <w:t xml:space="preserve">4.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可视化各炉数据的rgb值分布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发现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>各炉间颜色分布有明显边界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这也是很重要的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数据特征信息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反应的问题是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: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对于来自，训练集完全没见过的炉，的测试数据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模型可能无法准确预测lab值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因为各炉间数据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“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自墙分明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”,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由于不同炉间生产环境的影响或不同炉生产的镜片特性不同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导致不同炉间的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规律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较难迁移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...  </w:t>
      </w:r>
    </w:p>
    <w:p>
      <w:pPr>
        <w:ind w:firstLine="42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5. 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要充分模拟客户设计的实验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。</w:t>
      </w:r>
    </w:p>
    <w:p>
      <w:pPr>
        <w:ind w:firstLine="42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对于蔡司留下的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70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条测试数据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观察到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: 11 12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炉被完全保留测试，即模型完全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没见过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这两炉数据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故在给客户反馈测试集结果前，可考虑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在训练集上设计类似的实验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完全保留某炉数据测试，其余炉数据训练，看看模型的预测能力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更精细的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寻找训练集中相似的几炉数据，选择其中一炉测试，其他剩余炉训练模型，看看模型的预测能力。</w:t>
      </w:r>
    </w:p>
    <w:p>
      <w:pPr>
        <w:ind w:firstLine="42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在本次客户验证前做了此模拟实验，确实发现模型对没见过的炉数据，lab预测能力较差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后面在客户的测试集上，也出现了同样的结果，好在没太严重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[11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炉数据很特别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错了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8/20.. 12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错了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2/20]</w:t>
      </w:r>
    </w:p>
    <w:p>
      <w:pPr>
        <w:rPr>
          <w:rFonts w:hint="eastAsia" w:ascii="Times New Roman Regular" w:hAnsi="Times New Roman Regular" w:eastAsia="宋体" w:cs="Times New Roman Regular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sz w:val="28"/>
          <w:szCs w:val="28"/>
        </w:rPr>
      </w:pPr>
      <w:r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  <w:t>模型调优</w:t>
      </w:r>
      <w:r>
        <w:rPr>
          <w:rFonts w:hint="default" w:ascii="Times New Roman Regular" w:hAnsi="Times New Roman Regular" w:eastAsia="宋体" w:cs="Times New Roman Regular"/>
          <w:sz w:val="28"/>
          <w:szCs w:val="28"/>
        </w:rPr>
        <w:t>总结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清洗得到干净的训练数据很重要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xgboost模型, 精细调参很重要, 所以一定要上交叉验证, 防止过拟合.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3. 除以上, 就是针对项目特点的细节:  数据理解, 划分.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1. 模型输入端x, 对其分析, 划分, 扩充特征维度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  1. 拆分出"相似"的数据簇, 在每一份稳定的簇内调优模型.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  2. 预测lab值的上游任务: 二维图像 -&gt; 特定长度的特征向量, 容易忽略掉除rgb之外的信息. 可以再添加一些roi形态, 面积等特征, 增加输入x的特征丰富性. 这一点需要结合客户给到的信息理解: roi区域的大小形状, 反应样本的度数闪光等信息. 度数闪光等因素可能影响镜片的光学特性[这里可能是我们关心的lab值]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这一点在客户揭晓测试数据lab后发现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虽然在训练集上精度调优</w:t>
      </w:r>
      <w:r>
        <w:rPr>
          <w:rFonts w:hint="default" w:ascii="Times New Roman Regular" w:hAnsi="Times New Roman Regular" w:eastAsia="宋体" w:cs="Times New Roman Regular"/>
          <w:lang w:eastAsia="zh-Hans"/>
        </w:rPr>
        <w:t>1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个点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但在测试集上没有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成功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迁移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... </w:t>
      </w:r>
      <w:r>
        <w:rPr>
          <w:rFonts w:hint="default" w:ascii="Times New Roman Regular" w:hAnsi="Times New Roman Regular" w:eastAsia="宋体" w:cs="Times New Roman Regular"/>
        </w:rPr>
        <w:t xml:space="preserve">]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所以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一定要注意模型的泛化能力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，但这和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充分拆解问题和挖掘数据信息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并不冲突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... 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</w:pPr>
      <w:r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  <w:t>后续训练模型模式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1.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前期验证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/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数据量较少场景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>1. 清洗数据, LAB异常的剔除, 蓝膜样本(b&lt;g)的剔除, 绿膜样本则(g&lt;b)的剔除. 训一个数据干净的模型, 精细调优各种超参, 精度尽量高.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>2. 基于以上超参, 把上一步中剔除掉的(少量bg关系不符合膜系)样本加入重新训一遍模型, 再调整优化下超参之类的.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>2. . 考虑后续online使用场景, 数据类型丰富充足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315" w:firstLineChars="15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1. 可先做一个LAB值正常/异常二分类,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模型判定为异常的样本直接在此环节报出，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模型判定为正常的样本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则继续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做LAB值精准预测. </w:t>
      </w:r>
    </w:p>
    <w:p>
      <w:pPr>
        <w:rPr>
          <w:rFonts w:hint="eastAsia" w:ascii="Times New Roman Regular" w:hAnsi="Times New Roman Regular" w:eastAsia="宋体" w:cs="Times New Roman Regular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sz w:val="28"/>
          <w:szCs w:val="28"/>
        </w:rPr>
        <w:t>最后</w:t>
      </w: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ML相关的</w:t>
      </w:r>
      <w:r>
        <w:rPr>
          <w:rFonts w:hint="default" w:ascii="Times New Roman Regular" w:hAnsi="Times New Roman Regular" w:eastAsia="宋体" w:cs="Times New Roman Regular"/>
          <w:b/>
          <w:bCs/>
        </w:rPr>
        <w:t>"数据"问题</w:t>
      </w:r>
      <w:r>
        <w:rPr>
          <w:rFonts w:hint="default" w:ascii="Times New Roman Regular" w:hAnsi="Times New Roman Regular" w:eastAsia="宋体" w:cs="Times New Roman Regular"/>
        </w:rPr>
        <w:t xml:space="preserve">, 很重要的部分在于针对特定任务 </w:t>
      </w:r>
      <w:r>
        <w:rPr>
          <w:rFonts w:hint="default" w:ascii="Times New Roman Regular" w:hAnsi="Times New Roman Regular" w:eastAsia="宋体" w:cs="Times New Roman Regular"/>
          <w:b/>
          <w:bCs/>
          <w:highlight w:val="cyan"/>
        </w:rPr>
        <w:t>理解,拆分 数据</w:t>
      </w:r>
      <w:r>
        <w:rPr>
          <w:rFonts w:hint="default" w:ascii="Times New Roman Regular" w:hAnsi="Times New Roman Regular" w:eastAsia="宋体" w:cs="Times New Roman Regular"/>
        </w:rPr>
        <w:t>. 一定牢记充分挖掘数据相关的信息, 为了精度,数据需要拆就拆, 然后再针对性的依次精准建模.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eastAsia" w:ascii="Times New Roman Regular" w:hAnsi="Times New Roman Regular" w:eastAsia="宋体" w:cs="Times New Roman Regular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lang w:val="en-US" w:eastAsia="zh-CN"/>
        </w:rPr>
        <w:t>附:</w:t>
      </w:r>
    </w:p>
    <w:p>
      <w:pPr>
        <w:rPr>
          <w:rFonts w:hint="eastAsia" w:ascii="Times New Roman Regular" w:hAnsi="Times New Roman Regular" w:eastAsia="宋体" w:cs="Times New Roman Regular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lang w:val="en-US" w:eastAsia="zh-CN"/>
        </w:rPr>
        <w:t>1209 data 调优记录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lang w:val="en-US" w:eastAsia="zh-CN"/>
        </w:rPr>
        <w:t>1210: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1. train 231, 其中LAB范围异常 35.  test 69. green data, g &lt; b:0 [train: 196, test 69] 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2. 用"祖传"超参直接跑, 精度: 91.3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3. 简单调了下2个params的lr, 精度到0.9163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4. 对param0开一个超参搜索, 搜一下lr值: 0.9188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5. 更新了下dir3 11的rgb config, 消除roi的毛边现象, 再加上调lr参: 0.9260. [开一个lr超参搜索, lr调整很有用.]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</w:p>
    <w:p>
      <w:pPr>
        <w:rPr>
          <w:rFonts w:hint="eastAsia" w:ascii="Times New Roman Regular" w:hAnsi="Times New Roman Regular" w:eastAsia="宋体" w:cs="Times New Roman Regular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lang w:val="en-US" w:eastAsia="zh-CN"/>
        </w:rPr>
        <w:t>1213: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1. 优先做好LAB值正常范围内的样本精度(92.6现在), 客户留下的test种lab异常范围也不至于太多.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for ycy_ in [1,11,22,33,44,55,66,77,88,99]: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res_txt = open(r'./ycy.txt', 'w')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seeds = [i*ycy_ for i in range(10)]  seed也可以做个最佳分布选择, 得到最佳acc: 92.7 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2. 后续日常生产LAB异常镜片占比也不多的吧, 这类异常数据可持续收集, 数据到位后可训二分类模型, 第一步就做出异常报出.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3. 分析下0.92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7</w:t>
      </w:r>
      <w:r>
        <w:rPr>
          <w:rFonts w:hint="default" w:ascii="Times New Roman Regular" w:hAnsi="Times New Roman Regular" w:eastAsia="宋体" w:cs="Times New Roman Regular"/>
          <w:lang w:val="en-US" w:eastAsia="zh-CN"/>
        </w:rPr>
        <w:t>精度上高频出错的那几条样本.  ('13_11', 5), ('7_2', 4), ('15_3', 4)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1. rgb看着倒是正常范围, 所以感觉模型还有点欠拟合?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2. 分析出错的样本 l错多少? a错多少 b错多少. </w:t>
      </w:r>
    </w:p>
    <w:p>
      <w:pPr>
        <w:rPr>
          <w:rFonts w:hint="eastAsia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4.  高频出错的13_3, 针对它又</w:t>
      </w:r>
      <w:r>
        <w:rPr>
          <w:rFonts w:hint="default" w:ascii="Times New Roman Regular" w:hAnsi="Times New Roman Regular" w:eastAsia="宋体" w:cs="Times New Roman Regular"/>
          <w:highlight w:val="cyan"/>
          <w:lang w:val="en-US" w:eastAsia="zh-CN"/>
        </w:rPr>
        <w:t xml:space="preserve">重新回去调rgb颜色.: python get_color.py "rgb" "train" </w:t>
      </w: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"D:\work\project\卡尔蔡司膜色缺陷\1209\data\13\3.bmp" "D:\work\project\卡尔蔡司膜色缺陷\1209\data\13.json"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.  得到</w:t>
      </w:r>
      <w:r>
        <w:rPr>
          <w:rFonts w:hint="default" w:ascii="Times New Roman Regular" w:hAnsi="Times New Roman Regular" w:eastAsia="宋体" w:cs="Times New Roman Regular"/>
          <w:lang w:val="en-US" w:eastAsia="zh-CN"/>
        </w:rPr>
        <w:t>acc: 93.11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 xml:space="preserve"> </w:t>
      </w:r>
    </w:p>
    <w:p>
      <w:pPr>
        <w:rPr>
          <w:rFonts w:hint="eastAsia" w:ascii="Times New Roman Regular" w:hAnsi="Times New Roman Regular" w:eastAsia="宋体" w:cs="Times New Roman Regular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lang w:val="en-US" w:eastAsia="zh-CN"/>
        </w:rPr>
        <w:t>1213下午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1. 可视化下集中出错的那几条样本, 和蔡司留下的测试数据是否rgb相似  [貌似还好, 不太相似吧..]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2. 随机选几条数据测试下, 看看全量数据训的模型predict的test_lab好, 还是多次seed1/4训的模型的test_lab好..  [每次seed的结果感觉不是很稳定, 和mean的diff超过0.5的比较多..]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3. 要不先出蓝色的结果, 试试水~ [没弄, 绿色的交了, 现在来训蓝膜的模型吧.]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# 1215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1. 吴工给了绿膜结果, 分析下错误样本. 蓝膜对应调整下, 可以下午出一版结果到微信群里.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1. 总工错了27个, 其中LAB范围异常的有5个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2. 用seed的方式predict+mean, 输出结果看看. 错26个, 其中lab范围异常的错了: 5个。 所以结论是, 结果差不多~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3. 准备周四上午和蔡司会议对齐的材料. [done.]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   1. rgb lab值 一起输出一份. [done]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   2. 出一下蓝膜的test_lab结果.[done.]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4. 总结一下材料发现然后需要跟蔡司对齐的问题点: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   1. 本次采样数据和1118采样数据在rgb值分布上有明显差异, gb值均偏低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   2. 测试数据lab预测误差超过0.6的样本, 存在明显的g/b比值异于训练数据的特征.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   3. 测试数据中存在rgb lab不单调的情况. gb值接近, r值大不对应a值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大</w:t>
      </w:r>
      <w:r>
        <w:rPr>
          <w:rFonts w:hint="default" w:ascii="Times New Roman Regular" w:hAnsi="Times New Roman Regular" w:eastAsia="宋体" w:cs="Times New Roman Regular"/>
          <w:lang w:val="en-US" w:eastAsia="zh-CN"/>
        </w:rPr>
        <w:t>.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</w:p>
    <w:p>
      <w:pPr>
        <w:rPr>
          <w:rFonts w:hint="default" w:ascii="Times New Roman Regular" w:hAnsi="Times New Roman Regular" w:eastAsia="宋体" w:cs="Times New Roman Regular"/>
          <w:lang w:eastAsia="zh-CN"/>
        </w:rPr>
      </w:pPr>
      <w:r>
        <w:rPr>
          <w:rFonts w:hint="default" w:ascii="Times New Roman Regular" w:hAnsi="Times New Roman Regular" w:eastAsia="宋体" w:cs="Times New Roman Regular"/>
          <w:lang w:eastAsia="zh-CN"/>
        </w:rPr>
        <w:t># 1222</w:t>
      </w:r>
    </w:p>
    <w:p>
      <w:pPr>
        <w:numPr>
          <w:ilvl w:val="0"/>
          <w:numId w:val="5"/>
        </w:numPr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val="en-US" w:eastAsia="zh-Hans"/>
        </w:rPr>
        <w:t>rgb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lab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之间的单调关系</w:t>
      </w:r>
      <w:r>
        <w:rPr>
          <w:rFonts w:hint="default" w:ascii="Times New Roman Regular" w:hAnsi="Times New Roman Regular" w:eastAsia="宋体" w:cs="Times New Roman Regular"/>
          <w:lang w:eastAsia="zh-Hans"/>
        </w:rPr>
        <w:t>:</w:t>
      </w:r>
    </w:p>
    <w:p>
      <w:pPr>
        <w:numPr>
          <w:ilvl w:val="0"/>
          <w:numId w:val="0"/>
        </w:numPr>
        <w:rPr>
          <w:rFonts w:hint="default" w:ascii="Times New Roman Regular" w:hAnsi="Times New Roman Regular" w:eastAsia="宋体" w:cs="Times New Roman Regular"/>
          <w:lang w:eastAsia="zh-CN"/>
        </w:rPr>
      </w:pPr>
      <w:r>
        <w:rPr>
          <w:rFonts w:hint="default" w:ascii="Times New Roman Regular" w:hAnsi="Times New Roman Regular" w:eastAsia="宋体" w:cs="Times New Roman Regular"/>
          <w:lang w:eastAsia="zh-CN"/>
        </w:rPr>
        <w:t>L* 体现亮度</w:t>
      </w:r>
    </w:p>
    <w:p>
      <w:pPr>
        <w:numPr>
          <w:ilvl w:val="0"/>
          <w:numId w:val="0"/>
        </w:numPr>
        <w:rPr>
          <w:rFonts w:hint="default" w:ascii="Times New Roman Regular" w:hAnsi="Times New Roman Regular" w:eastAsia="宋体" w:cs="Times New Roman Regular"/>
          <w:lang w:eastAsia="zh-CN"/>
        </w:rPr>
      </w:pPr>
      <w:r>
        <w:rPr>
          <w:rFonts w:hint="default" w:ascii="Times New Roman Regular" w:hAnsi="Times New Roman Regular" w:eastAsia="宋体" w:cs="Times New Roman Regular"/>
          <w:lang w:eastAsia="zh-CN"/>
        </w:rPr>
        <w:t>a* 越小则越绿, 对应green越小; a*越大则越红, 对应red越大</w:t>
      </w:r>
    </w:p>
    <w:p>
      <w:pPr>
        <w:numPr>
          <w:ilvl w:val="0"/>
          <w:numId w:val="0"/>
        </w:numPr>
        <w:rPr>
          <w:rFonts w:hint="default" w:ascii="Times New Roman Regular" w:hAnsi="Times New Roman Regular" w:eastAsia="宋体" w:cs="Times New Roman Regular"/>
          <w:lang w:eastAsia="zh-CN"/>
        </w:rPr>
      </w:pPr>
      <w:r>
        <w:rPr>
          <w:rFonts w:hint="default" w:ascii="Times New Roman Regular" w:hAnsi="Times New Roman Regular" w:eastAsia="宋体" w:cs="Times New Roman Regular"/>
          <w:lang w:eastAsia="zh-CN"/>
        </w:rPr>
        <w:t>b* 越小则越蓝 越大则越黄  [b*大则可能green blue都大; b*大则可能仅blue大]</w:t>
      </w:r>
    </w:p>
    <w:p>
      <w:pPr>
        <w:numPr>
          <w:ilvl w:val="0"/>
          <w:numId w:val="0"/>
        </w:numPr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val="en-US" w:eastAsia="zh-Hans"/>
        </w:rPr>
        <w:t>根据以上规律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找出lab</w:t>
      </w:r>
      <w:r>
        <w:rPr>
          <w:rFonts w:hint="default" w:ascii="Times New Roman Regular" w:hAnsi="Times New Roman Regular" w:eastAsia="宋体" w:cs="Times New Roman Regular"/>
          <w:lang w:eastAsia="zh-Hans"/>
        </w:rPr>
        <w:t>_rgb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关系不单调的样本对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并在训练集中剔除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 </w:t>
      </w:r>
    </w:p>
    <w:p>
      <w:pPr>
        <w:numPr>
          <w:ilvl w:val="0"/>
          <w:numId w:val="0"/>
        </w:numPr>
        <w:rPr>
          <w:rFonts w:hint="default" w:ascii="Times New Roman Regular" w:hAnsi="Times New Roman Regular" w:eastAsia="宋体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eastAsia="宋体" w:cs="Times New Roman Regular"/>
          <w:lang w:eastAsia="zh-Hans"/>
        </w:rPr>
      </w:pPr>
    </w:p>
    <w:p>
      <w:pPr>
        <w:rPr>
          <w:rFonts w:hint="eastAsia" w:ascii="Times New Roman Regular" w:hAnsi="Times New Roman Regular" w:eastAsia="宋体" w:cs="Times New Roman Regular"/>
          <w:color w:val="000000" w:themeColor="text1"/>
          <w:highlight w:val="cyan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Times New Roman Regular" w:hAnsi="Times New Roman Regular" w:eastAsia="宋体" w:cs="Times New Roman Regular"/>
          <w:color w:val="000000" w:themeColor="text1"/>
          <w:highlight w:val="cyan"/>
          <w:lang w:val="en-US" w:eastAsia="zh-Hans"/>
          <w14:textFill>
            <w14:solidFill>
              <w14:schemeClr w14:val="tx1"/>
            </w14:solidFill>
          </w14:textFill>
        </w:rPr>
        <w:t>需要跟蔡司商量提议</w:t>
      </w:r>
      <w:r>
        <w:rPr>
          <w:rFonts w:hint="default" w:ascii="Times New Roman Regular" w:hAnsi="Times New Roman Regular" w:eastAsia="宋体" w:cs="Times New Roman Regular"/>
          <w:color w:val="000000" w:themeColor="text1"/>
          <w:highlight w:val="cyan"/>
          <w:lang w:eastAsia="zh-Hans"/>
          <w14:textFill>
            <w14:solidFill>
              <w14:schemeClr w14:val="tx1"/>
            </w14:solidFill>
          </w14:textFill>
        </w:rPr>
        <w:t xml:space="preserve">: 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光源衰减寿命等问题需要补偿解决(目前想到的方法是: 蔡司固定预留一批样本, 供给算法定期适配当前光源下的预测模型，快速自动迭代. 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DEE03B"/>
    <w:multiLevelType w:val="singleLevel"/>
    <w:tmpl w:val="F9DEE03B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29C643A7"/>
    <w:multiLevelType w:val="singleLevel"/>
    <w:tmpl w:val="29C643A7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2">
    <w:nsid w:val="619F99B0"/>
    <w:multiLevelType w:val="singleLevel"/>
    <w:tmpl w:val="619F99B0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1A0BFD9"/>
    <w:multiLevelType w:val="singleLevel"/>
    <w:tmpl w:val="61A0BFD9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1C32A92"/>
    <w:multiLevelType w:val="singleLevel"/>
    <w:tmpl w:val="61C32A9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E12A8"/>
    <w:rsid w:val="00ED0FCE"/>
    <w:rsid w:val="00EF7950"/>
    <w:rsid w:val="01E7687A"/>
    <w:rsid w:val="0321400D"/>
    <w:rsid w:val="038A1BB2"/>
    <w:rsid w:val="06FE1F2E"/>
    <w:rsid w:val="071F6AB6"/>
    <w:rsid w:val="07990616"/>
    <w:rsid w:val="08C541A5"/>
    <w:rsid w:val="095962AF"/>
    <w:rsid w:val="0ADFCCDE"/>
    <w:rsid w:val="0B445E0F"/>
    <w:rsid w:val="0BBB7C14"/>
    <w:rsid w:val="0BD22349"/>
    <w:rsid w:val="0CC779D3"/>
    <w:rsid w:val="0DEECA9D"/>
    <w:rsid w:val="0E5928AD"/>
    <w:rsid w:val="0ECF0DC1"/>
    <w:rsid w:val="0EDE1004"/>
    <w:rsid w:val="0F2A5FF8"/>
    <w:rsid w:val="0F607C6B"/>
    <w:rsid w:val="0F759056"/>
    <w:rsid w:val="0FAF5195"/>
    <w:rsid w:val="1045133B"/>
    <w:rsid w:val="10AA73F0"/>
    <w:rsid w:val="11691059"/>
    <w:rsid w:val="120E7E53"/>
    <w:rsid w:val="12331667"/>
    <w:rsid w:val="12CF2CAD"/>
    <w:rsid w:val="13D824C6"/>
    <w:rsid w:val="13F14B89"/>
    <w:rsid w:val="13FB55FC"/>
    <w:rsid w:val="14787805"/>
    <w:rsid w:val="15194B44"/>
    <w:rsid w:val="157961AD"/>
    <w:rsid w:val="159F9B69"/>
    <w:rsid w:val="15A05265"/>
    <w:rsid w:val="161B669A"/>
    <w:rsid w:val="16227A29"/>
    <w:rsid w:val="16AF39B2"/>
    <w:rsid w:val="16C76CAA"/>
    <w:rsid w:val="18A64941"/>
    <w:rsid w:val="19882298"/>
    <w:rsid w:val="19E5A896"/>
    <w:rsid w:val="1A6A7039"/>
    <w:rsid w:val="1A7B1DFD"/>
    <w:rsid w:val="1B518DF6"/>
    <w:rsid w:val="1B679081"/>
    <w:rsid w:val="1BAFF3F4"/>
    <w:rsid w:val="1BBBCE49"/>
    <w:rsid w:val="1C7FB5DE"/>
    <w:rsid w:val="1DBBA485"/>
    <w:rsid w:val="1DBE072D"/>
    <w:rsid w:val="1DC63622"/>
    <w:rsid w:val="1E360515"/>
    <w:rsid w:val="1E4C7D38"/>
    <w:rsid w:val="1E573C42"/>
    <w:rsid w:val="1E5FC5C9"/>
    <w:rsid w:val="1EE96BE3"/>
    <w:rsid w:val="1F422EEA"/>
    <w:rsid w:val="1F9A0F77"/>
    <w:rsid w:val="1FA94D17"/>
    <w:rsid w:val="1FD6BDCA"/>
    <w:rsid w:val="1FDB1EE8"/>
    <w:rsid w:val="1FDFDFA2"/>
    <w:rsid w:val="1FF3BCB5"/>
    <w:rsid w:val="1FFFE1F7"/>
    <w:rsid w:val="211B39F2"/>
    <w:rsid w:val="228A52D3"/>
    <w:rsid w:val="22A939AB"/>
    <w:rsid w:val="22E36792"/>
    <w:rsid w:val="23137077"/>
    <w:rsid w:val="23337719"/>
    <w:rsid w:val="239006C7"/>
    <w:rsid w:val="247955FF"/>
    <w:rsid w:val="25F7EC10"/>
    <w:rsid w:val="26062EC3"/>
    <w:rsid w:val="2635EDE4"/>
    <w:rsid w:val="27207FB4"/>
    <w:rsid w:val="275F0ADD"/>
    <w:rsid w:val="277A5916"/>
    <w:rsid w:val="27932534"/>
    <w:rsid w:val="283D6944"/>
    <w:rsid w:val="29AC3D81"/>
    <w:rsid w:val="2B147E30"/>
    <w:rsid w:val="2B3B16C2"/>
    <w:rsid w:val="2B9B40AD"/>
    <w:rsid w:val="2BC730F4"/>
    <w:rsid w:val="2BEF515A"/>
    <w:rsid w:val="2BF96830"/>
    <w:rsid w:val="2BFEE023"/>
    <w:rsid w:val="2BFF70BF"/>
    <w:rsid w:val="2BFF85DF"/>
    <w:rsid w:val="2C6EC87F"/>
    <w:rsid w:val="2CBF50FD"/>
    <w:rsid w:val="2CDE03DF"/>
    <w:rsid w:val="2CE53257"/>
    <w:rsid w:val="2D5FC661"/>
    <w:rsid w:val="2DF8DBC8"/>
    <w:rsid w:val="2EB23BE8"/>
    <w:rsid w:val="2F4131BE"/>
    <w:rsid w:val="2F77CA53"/>
    <w:rsid w:val="2F8F1F8C"/>
    <w:rsid w:val="2F9D3D5F"/>
    <w:rsid w:val="2F9FB5C7"/>
    <w:rsid w:val="2FEE0D60"/>
    <w:rsid w:val="2FFB9261"/>
    <w:rsid w:val="305331A8"/>
    <w:rsid w:val="31077AEF"/>
    <w:rsid w:val="31EA5447"/>
    <w:rsid w:val="3277C1A1"/>
    <w:rsid w:val="32DF7013"/>
    <w:rsid w:val="332D40E0"/>
    <w:rsid w:val="335C4122"/>
    <w:rsid w:val="335C6818"/>
    <w:rsid w:val="33FD8D56"/>
    <w:rsid w:val="34735E35"/>
    <w:rsid w:val="354E2190"/>
    <w:rsid w:val="35D22DC1"/>
    <w:rsid w:val="35E94DED"/>
    <w:rsid w:val="366C6D72"/>
    <w:rsid w:val="36706168"/>
    <w:rsid w:val="36E42DAC"/>
    <w:rsid w:val="37F74344"/>
    <w:rsid w:val="37FF5380"/>
    <w:rsid w:val="3838B9B1"/>
    <w:rsid w:val="386FA15A"/>
    <w:rsid w:val="38A24CCD"/>
    <w:rsid w:val="39324B1C"/>
    <w:rsid w:val="39EA1DDF"/>
    <w:rsid w:val="39FED3FB"/>
    <w:rsid w:val="3B52DBD3"/>
    <w:rsid w:val="3BBDD723"/>
    <w:rsid w:val="3BDF3388"/>
    <w:rsid w:val="3BEDE2E8"/>
    <w:rsid w:val="3BEF3D30"/>
    <w:rsid w:val="3BF383C1"/>
    <w:rsid w:val="3BF3F6E9"/>
    <w:rsid w:val="3C3DA55B"/>
    <w:rsid w:val="3C7FF3AA"/>
    <w:rsid w:val="3CADF60E"/>
    <w:rsid w:val="3CCB6E44"/>
    <w:rsid w:val="3CCD42E3"/>
    <w:rsid w:val="3CDEDD6D"/>
    <w:rsid w:val="3D9F613E"/>
    <w:rsid w:val="3DAD6B62"/>
    <w:rsid w:val="3DB354FE"/>
    <w:rsid w:val="3DB7AB0E"/>
    <w:rsid w:val="3DBE1045"/>
    <w:rsid w:val="3DBE496F"/>
    <w:rsid w:val="3DD5B366"/>
    <w:rsid w:val="3DE713D4"/>
    <w:rsid w:val="3DEB0EC4"/>
    <w:rsid w:val="3DED8CCA"/>
    <w:rsid w:val="3DF9315E"/>
    <w:rsid w:val="3DFBF1DA"/>
    <w:rsid w:val="3E330175"/>
    <w:rsid w:val="3E4B496E"/>
    <w:rsid w:val="3E6B5B61"/>
    <w:rsid w:val="3E7A7CCC"/>
    <w:rsid w:val="3E8E020D"/>
    <w:rsid w:val="3EC78358"/>
    <w:rsid w:val="3ED32AD1"/>
    <w:rsid w:val="3EDB4493"/>
    <w:rsid w:val="3EDB750B"/>
    <w:rsid w:val="3EFC8C1A"/>
    <w:rsid w:val="3EFE8350"/>
    <w:rsid w:val="3F3835F0"/>
    <w:rsid w:val="3F3DA351"/>
    <w:rsid w:val="3F4C24B2"/>
    <w:rsid w:val="3F5F5539"/>
    <w:rsid w:val="3F5FED60"/>
    <w:rsid w:val="3F66AEC5"/>
    <w:rsid w:val="3F746132"/>
    <w:rsid w:val="3F7B40B5"/>
    <w:rsid w:val="3F7EA2E0"/>
    <w:rsid w:val="3F7F2A7C"/>
    <w:rsid w:val="3F9EABAE"/>
    <w:rsid w:val="3F9F0D64"/>
    <w:rsid w:val="3FA70569"/>
    <w:rsid w:val="3FAB735E"/>
    <w:rsid w:val="3FB71A85"/>
    <w:rsid w:val="3FB98BFB"/>
    <w:rsid w:val="3FBB24D5"/>
    <w:rsid w:val="3FBF6950"/>
    <w:rsid w:val="3FC90D91"/>
    <w:rsid w:val="3FCDD2CB"/>
    <w:rsid w:val="3FCE466B"/>
    <w:rsid w:val="3FDBBC8A"/>
    <w:rsid w:val="3FDF3A99"/>
    <w:rsid w:val="3FEE2A0F"/>
    <w:rsid w:val="3FEF1D4B"/>
    <w:rsid w:val="3FF34217"/>
    <w:rsid w:val="3FFC7FA4"/>
    <w:rsid w:val="3FFD691E"/>
    <w:rsid w:val="3FFE1F88"/>
    <w:rsid w:val="3FFEAC75"/>
    <w:rsid w:val="3FFEE914"/>
    <w:rsid w:val="40556AC9"/>
    <w:rsid w:val="40A610D2"/>
    <w:rsid w:val="40E816EB"/>
    <w:rsid w:val="418F1B67"/>
    <w:rsid w:val="41E6265B"/>
    <w:rsid w:val="420F2CA7"/>
    <w:rsid w:val="42114C71"/>
    <w:rsid w:val="42383FAC"/>
    <w:rsid w:val="4320516C"/>
    <w:rsid w:val="433C5D1E"/>
    <w:rsid w:val="43BC29BB"/>
    <w:rsid w:val="43C006FD"/>
    <w:rsid w:val="452F5B3A"/>
    <w:rsid w:val="45B774E0"/>
    <w:rsid w:val="45EE5C36"/>
    <w:rsid w:val="460A3EB2"/>
    <w:rsid w:val="46C91677"/>
    <w:rsid w:val="472F0AC2"/>
    <w:rsid w:val="474433F3"/>
    <w:rsid w:val="477870CF"/>
    <w:rsid w:val="47FD03B4"/>
    <w:rsid w:val="48082673"/>
    <w:rsid w:val="48AF191D"/>
    <w:rsid w:val="48AF2AEE"/>
    <w:rsid w:val="48EE1869"/>
    <w:rsid w:val="49C34AA3"/>
    <w:rsid w:val="4A7D6722"/>
    <w:rsid w:val="4ABE526B"/>
    <w:rsid w:val="4AFEEDFC"/>
    <w:rsid w:val="4B2772B4"/>
    <w:rsid w:val="4BB8C693"/>
    <w:rsid w:val="4BF60E8D"/>
    <w:rsid w:val="4BFF84C7"/>
    <w:rsid w:val="4CD174D7"/>
    <w:rsid w:val="4D241CFD"/>
    <w:rsid w:val="4DAFBB28"/>
    <w:rsid w:val="4DD23507"/>
    <w:rsid w:val="4EEEB9B4"/>
    <w:rsid w:val="4EFF61AA"/>
    <w:rsid w:val="4F17F3BA"/>
    <w:rsid w:val="4F6F5E4A"/>
    <w:rsid w:val="4F7E3FF2"/>
    <w:rsid w:val="4F7F4758"/>
    <w:rsid w:val="4F9D5D96"/>
    <w:rsid w:val="4FBBE82D"/>
    <w:rsid w:val="4FC6CDDC"/>
    <w:rsid w:val="4FDAD158"/>
    <w:rsid w:val="4FDE539B"/>
    <w:rsid w:val="4FFF77AA"/>
    <w:rsid w:val="503404A9"/>
    <w:rsid w:val="51273B6A"/>
    <w:rsid w:val="51A76A58"/>
    <w:rsid w:val="523A5B1F"/>
    <w:rsid w:val="524F6456"/>
    <w:rsid w:val="527C6F42"/>
    <w:rsid w:val="529E60AD"/>
    <w:rsid w:val="536E7CEF"/>
    <w:rsid w:val="538AB0E4"/>
    <w:rsid w:val="53BEE3F5"/>
    <w:rsid w:val="53FD5056"/>
    <w:rsid w:val="543EF3D5"/>
    <w:rsid w:val="543F5F46"/>
    <w:rsid w:val="54B73456"/>
    <w:rsid w:val="54D20290"/>
    <w:rsid w:val="553E60C5"/>
    <w:rsid w:val="556C2493"/>
    <w:rsid w:val="55A51501"/>
    <w:rsid w:val="55C7331E"/>
    <w:rsid w:val="55D505DE"/>
    <w:rsid w:val="55F57C15"/>
    <w:rsid w:val="55FF9A22"/>
    <w:rsid w:val="56B063AF"/>
    <w:rsid w:val="56DF03DE"/>
    <w:rsid w:val="56F7C88A"/>
    <w:rsid w:val="56FB4213"/>
    <w:rsid w:val="56FCD4A2"/>
    <w:rsid w:val="570F6E89"/>
    <w:rsid w:val="5730129E"/>
    <w:rsid w:val="57AF42F2"/>
    <w:rsid w:val="57BA6B66"/>
    <w:rsid w:val="57BEA56B"/>
    <w:rsid w:val="57C540DC"/>
    <w:rsid w:val="57EB6DD7"/>
    <w:rsid w:val="57EDDCB2"/>
    <w:rsid w:val="57FF5999"/>
    <w:rsid w:val="582708F3"/>
    <w:rsid w:val="583059FA"/>
    <w:rsid w:val="584414A5"/>
    <w:rsid w:val="58AD0DF8"/>
    <w:rsid w:val="59142C25"/>
    <w:rsid w:val="59CD0AAD"/>
    <w:rsid w:val="59FF182C"/>
    <w:rsid w:val="5A0E3B19"/>
    <w:rsid w:val="5A6220B6"/>
    <w:rsid w:val="5AF32D0E"/>
    <w:rsid w:val="5AFA18D9"/>
    <w:rsid w:val="5B7CBA36"/>
    <w:rsid w:val="5B7D3688"/>
    <w:rsid w:val="5BA9C0B6"/>
    <w:rsid w:val="5BCF7C40"/>
    <w:rsid w:val="5BD3E27B"/>
    <w:rsid w:val="5BF686DC"/>
    <w:rsid w:val="5BFF5FA1"/>
    <w:rsid w:val="5C133A40"/>
    <w:rsid w:val="5C7B120D"/>
    <w:rsid w:val="5C961BA3"/>
    <w:rsid w:val="5CA75C6A"/>
    <w:rsid w:val="5CB309A7"/>
    <w:rsid w:val="5CBE0A22"/>
    <w:rsid w:val="5CDC6150"/>
    <w:rsid w:val="5D243653"/>
    <w:rsid w:val="5D5F1FD3"/>
    <w:rsid w:val="5D63417B"/>
    <w:rsid w:val="5D7FA045"/>
    <w:rsid w:val="5DBE41DC"/>
    <w:rsid w:val="5DFB798D"/>
    <w:rsid w:val="5DFF3209"/>
    <w:rsid w:val="5E0F1C0D"/>
    <w:rsid w:val="5E1E27C1"/>
    <w:rsid w:val="5E7F4703"/>
    <w:rsid w:val="5EA5FB92"/>
    <w:rsid w:val="5EBA601D"/>
    <w:rsid w:val="5ECB27F1"/>
    <w:rsid w:val="5ECB6445"/>
    <w:rsid w:val="5EDB2813"/>
    <w:rsid w:val="5EDC9BF6"/>
    <w:rsid w:val="5EF2DEDC"/>
    <w:rsid w:val="5EFFEED9"/>
    <w:rsid w:val="5F2D4A41"/>
    <w:rsid w:val="5F2F1521"/>
    <w:rsid w:val="5F3E0305"/>
    <w:rsid w:val="5F3F1447"/>
    <w:rsid w:val="5F50072F"/>
    <w:rsid w:val="5F5FA219"/>
    <w:rsid w:val="5F7A154B"/>
    <w:rsid w:val="5F7F6291"/>
    <w:rsid w:val="5F9FFBBD"/>
    <w:rsid w:val="5FB52C88"/>
    <w:rsid w:val="5FB72E09"/>
    <w:rsid w:val="5FB7EC99"/>
    <w:rsid w:val="5FBB4AF8"/>
    <w:rsid w:val="5FBC6DF6"/>
    <w:rsid w:val="5FBE95E6"/>
    <w:rsid w:val="5FCA1490"/>
    <w:rsid w:val="5FCFB24B"/>
    <w:rsid w:val="5FDE7583"/>
    <w:rsid w:val="5FDF4A55"/>
    <w:rsid w:val="5FDFCB93"/>
    <w:rsid w:val="5FE3DEB1"/>
    <w:rsid w:val="5FEA2F6B"/>
    <w:rsid w:val="5FEFBB18"/>
    <w:rsid w:val="5FF27424"/>
    <w:rsid w:val="5FF335DD"/>
    <w:rsid w:val="5FF5749D"/>
    <w:rsid w:val="5FF95A6F"/>
    <w:rsid w:val="5FFD3FCF"/>
    <w:rsid w:val="5FFF64F6"/>
    <w:rsid w:val="5FFF704E"/>
    <w:rsid w:val="5FFFABA6"/>
    <w:rsid w:val="617FA62A"/>
    <w:rsid w:val="619BC7E8"/>
    <w:rsid w:val="61C947C9"/>
    <w:rsid w:val="624D71A8"/>
    <w:rsid w:val="62D41C6A"/>
    <w:rsid w:val="62F835B8"/>
    <w:rsid w:val="6317C4E0"/>
    <w:rsid w:val="63514A76"/>
    <w:rsid w:val="63BF7244"/>
    <w:rsid w:val="64267CB1"/>
    <w:rsid w:val="643C2790"/>
    <w:rsid w:val="64E810FD"/>
    <w:rsid w:val="65E3FE58"/>
    <w:rsid w:val="65F9645C"/>
    <w:rsid w:val="66501015"/>
    <w:rsid w:val="66F83B86"/>
    <w:rsid w:val="672F9606"/>
    <w:rsid w:val="67452B44"/>
    <w:rsid w:val="676E207E"/>
    <w:rsid w:val="6777B97F"/>
    <w:rsid w:val="67A930D3"/>
    <w:rsid w:val="67BB4872"/>
    <w:rsid w:val="67C021CA"/>
    <w:rsid w:val="67E7B062"/>
    <w:rsid w:val="67F1B9EB"/>
    <w:rsid w:val="67F3634C"/>
    <w:rsid w:val="67F42A67"/>
    <w:rsid w:val="67FDD383"/>
    <w:rsid w:val="67FEEB04"/>
    <w:rsid w:val="68104F00"/>
    <w:rsid w:val="69731BAE"/>
    <w:rsid w:val="69CF5C65"/>
    <w:rsid w:val="6AC36259"/>
    <w:rsid w:val="6AFFF73B"/>
    <w:rsid w:val="6B7E8A4F"/>
    <w:rsid w:val="6BAF2C82"/>
    <w:rsid w:val="6BDF33B7"/>
    <w:rsid w:val="6BFD6A1F"/>
    <w:rsid w:val="6BFF9A26"/>
    <w:rsid w:val="6BFFDA32"/>
    <w:rsid w:val="6C6E0447"/>
    <w:rsid w:val="6D99EFD4"/>
    <w:rsid w:val="6DEBA756"/>
    <w:rsid w:val="6DFE18FB"/>
    <w:rsid w:val="6DFF4475"/>
    <w:rsid w:val="6E3EC304"/>
    <w:rsid w:val="6E75CBEC"/>
    <w:rsid w:val="6E7A1325"/>
    <w:rsid w:val="6ED93502"/>
    <w:rsid w:val="6EF8B81C"/>
    <w:rsid w:val="6EFDB658"/>
    <w:rsid w:val="6F0C77AB"/>
    <w:rsid w:val="6F7700C8"/>
    <w:rsid w:val="6F7B4A58"/>
    <w:rsid w:val="6F7F0444"/>
    <w:rsid w:val="6F7F4EE6"/>
    <w:rsid w:val="6F93B7ED"/>
    <w:rsid w:val="6F9F1664"/>
    <w:rsid w:val="6F9F4F31"/>
    <w:rsid w:val="6FBCC320"/>
    <w:rsid w:val="6FBF962D"/>
    <w:rsid w:val="6FBFAFFA"/>
    <w:rsid w:val="6FC3AEEC"/>
    <w:rsid w:val="6FC80BF0"/>
    <w:rsid w:val="6FD987BF"/>
    <w:rsid w:val="6FDF78E9"/>
    <w:rsid w:val="6FEE0015"/>
    <w:rsid w:val="6FEFB5E3"/>
    <w:rsid w:val="6FF93830"/>
    <w:rsid w:val="6FFB362A"/>
    <w:rsid w:val="6FFD7EDB"/>
    <w:rsid w:val="6FFE3B26"/>
    <w:rsid w:val="6FFF0C98"/>
    <w:rsid w:val="6FFF3B0F"/>
    <w:rsid w:val="6FFF96A4"/>
    <w:rsid w:val="700215D2"/>
    <w:rsid w:val="70EC1153"/>
    <w:rsid w:val="70F7DB23"/>
    <w:rsid w:val="715D2302"/>
    <w:rsid w:val="718FC000"/>
    <w:rsid w:val="71AF2751"/>
    <w:rsid w:val="71BE52AB"/>
    <w:rsid w:val="71C254BD"/>
    <w:rsid w:val="71DA2E8A"/>
    <w:rsid w:val="72DE21E4"/>
    <w:rsid w:val="72E96A79"/>
    <w:rsid w:val="734F1582"/>
    <w:rsid w:val="73A6F45E"/>
    <w:rsid w:val="73B98036"/>
    <w:rsid w:val="73BE66D4"/>
    <w:rsid w:val="73CEC1B0"/>
    <w:rsid w:val="73D732DC"/>
    <w:rsid w:val="73D77734"/>
    <w:rsid w:val="73DBF1DA"/>
    <w:rsid w:val="73DC4C50"/>
    <w:rsid w:val="73EFD69E"/>
    <w:rsid w:val="73F01F3B"/>
    <w:rsid w:val="73F54AFE"/>
    <w:rsid w:val="73F671BE"/>
    <w:rsid w:val="73F978CF"/>
    <w:rsid w:val="73FB884F"/>
    <w:rsid w:val="73FD89F9"/>
    <w:rsid w:val="745D771F"/>
    <w:rsid w:val="74ABA162"/>
    <w:rsid w:val="74BB2697"/>
    <w:rsid w:val="74EB32DC"/>
    <w:rsid w:val="751BD9FF"/>
    <w:rsid w:val="755F1DB0"/>
    <w:rsid w:val="75970A0E"/>
    <w:rsid w:val="75BA7399"/>
    <w:rsid w:val="762C55FB"/>
    <w:rsid w:val="767FCE96"/>
    <w:rsid w:val="769F2E53"/>
    <w:rsid w:val="76AFAE64"/>
    <w:rsid w:val="76E63841"/>
    <w:rsid w:val="76EFFB91"/>
    <w:rsid w:val="76FF5FF3"/>
    <w:rsid w:val="771FFC8C"/>
    <w:rsid w:val="775EF298"/>
    <w:rsid w:val="776BF8FB"/>
    <w:rsid w:val="776D2D68"/>
    <w:rsid w:val="7774FD23"/>
    <w:rsid w:val="777E1F79"/>
    <w:rsid w:val="777F4B36"/>
    <w:rsid w:val="77B72AA7"/>
    <w:rsid w:val="77BDBA69"/>
    <w:rsid w:val="77D23F80"/>
    <w:rsid w:val="77DA9431"/>
    <w:rsid w:val="77ED3452"/>
    <w:rsid w:val="77EEB556"/>
    <w:rsid w:val="77EF1495"/>
    <w:rsid w:val="77F72A3E"/>
    <w:rsid w:val="77FAFA90"/>
    <w:rsid w:val="77FE37BF"/>
    <w:rsid w:val="77FF2A4C"/>
    <w:rsid w:val="77FF5795"/>
    <w:rsid w:val="77FF7B00"/>
    <w:rsid w:val="78B63F10"/>
    <w:rsid w:val="78BF981A"/>
    <w:rsid w:val="78F278D2"/>
    <w:rsid w:val="78FFA69C"/>
    <w:rsid w:val="7A4B0019"/>
    <w:rsid w:val="7AD9529F"/>
    <w:rsid w:val="7ADB5062"/>
    <w:rsid w:val="7ADDD34B"/>
    <w:rsid w:val="7AE95D22"/>
    <w:rsid w:val="7AEA9EDF"/>
    <w:rsid w:val="7AEBD12E"/>
    <w:rsid w:val="7AFC3EF4"/>
    <w:rsid w:val="7AFEFC70"/>
    <w:rsid w:val="7AFF6364"/>
    <w:rsid w:val="7AFF826F"/>
    <w:rsid w:val="7B3D3E06"/>
    <w:rsid w:val="7B5FEFFA"/>
    <w:rsid w:val="7B7B7C21"/>
    <w:rsid w:val="7B8659C0"/>
    <w:rsid w:val="7BAF0804"/>
    <w:rsid w:val="7BB535F4"/>
    <w:rsid w:val="7BBDF91B"/>
    <w:rsid w:val="7BBE432A"/>
    <w:rsid w:val="7BDA275C"/>
    <w:rsid w:val="7BDECEFD"/>
    <w:rsid w:val="7BDFA3E5"/>
    <w:rsid w:val="7BE86A79"/>
    <w:rsid w:val="7BEF008A"/>
    <w:rsid w:val="7BF5F94D"/>
    <w:rsid w:val="7BF6454F"/>
    <w:rsid w:val="7BFF0390"/>
    <w:rsid w:val="7BFFA3A2"/>
    <w:rsid w:val="7BFFAA7B"/>
    <w:rsid w:val="7BFFB7A0"/>
    <w:rsid w:val="7C06244A"/>
    <w:rsid w:val="7C3E3516"/>
    <w:rsid w:val="7C507B69"/>
    <w:rsid w:val="7C7F0FBA"/>
    <w:rsid w:val="7C8021FC"/>
    <w:rsid w:val="7CAA54CB"/>
    <w:rsid w:val="7CBE9EB0"/>
    <w:rsid w:val="7CC70B27"/>
    <w:rsid w:val="7CC74DB0"/>
    <w:rsid w:val="7CDFFE81"/>
    <w:rsid w:val="7CEF2AAE"/>
    <w:rsid w:val="7CFC8FC5"/>
    <w:rsid w:val="7CFD17C7"/>
    <w:rsid w:val="7CFFE353"/>
    <w:rsid w:val="7D1F520F"/>
    <w:rsid w:val="7D3629E8"/>
    <w:rsid w:val="7D3C09FB"/>
    <w:rsid w:val="7D5B0CB5"/>
    <w:rsid w:val="7D5EA428"/>
    <w:rsid w:val="7D716FE6"/>
    <w:rsid w:val="7D752293"/>
    <w:rsid w:val="7D79652F"/>
    <w:rsid w:val="7D7D5DC5"/>
    <w:rsid w:val="7D9B4AAB"/>
    <w:rsid w:val="7DB36230"/>
    <w:rsid w:val="7DB52A16"/>
    <w:rsid w:val="7DBF85FA"/>
    <w:rsid w:val="7DCF8C04"/>
    <w:rsid w:val="7DD8ABB9"/>
    <w:rsid w:val="7DE8C6BA"/>
    <w:rsid w:val="7DEDFFC7"/>
    <w:rsid w:val="7DEEAD02"/>
    <w:rsid w:val="7DEF2BED"/>
    <w:rsid w:val="7DF1C5F1"/>
    <w:rsid w:val="7DF22B2B"/>
    <w:rsid w:val="7DF43AD8"/>
    <w:rsid w:val="7DF7BF78"/>
    <w:rsid w:val="7DF8CD0E"/>
    <w:rsid w:val="7DFCFB8E"/>
    <w:rsid w:val="7DFFC485"/>
    <w:rsid w:val="7E4B8E24"/>
    <w:rsid w:val="7E5902AE"/>
    <w:rsid w:val="7E6F12B2"/>
    <w:rsid w:val="7E7BC1F3"/>
    <w:rsid w:val="7E7BCE17"/>
    <w:rsid w:val="7E7E15A2"/>
    <w:rsid w:val="7E7F9D64"/>
    <w:rsid w:val="7EBB4CA3"/>
    <w:rsid w:val="7EBDE878"/>
    <w:rsid w:val="7EBF2CC4"/>
    <w:rsid w:val="7ED89212"/>
    <w:rsid w:val="7EDD67FA"/>
    <w:rsid w:val="7EDF3EEC"/>
    <w:rsid w:val="7EE7E1B8"/>
    <w:rsid w:val="7EEF480C"/>
    <w:rsid w:val="7EF749A9"/>
    <w:rsid w:val="7EF93BF4"/>
    <w:rsid w:val="7EFA7FEC"/>
    <w:rsid w:val="7EFB74F3"/>
    <w:rsid w:val="7EFBCBBE"/>
    <w:rsid w:val="7EFD1403"/>
    <w:rsid w:val="7EFFFA1C"/>
    <w:rsid w:val="7F1A9C62"/>
    <w:rsid w:val="7F2D2B0B"/>
    <w:rsid w:val="7F324FBA"/>
    <w:rsid w:val="7F37394F"/>
    <w:rsid w:val="7F3CC73F"/>
    <w:rsid w:val="7F57F4C7"/>
    <w:rsid w:val="7F59C586"/>
    <w:rsid w:val="7F6195FD"/>
    <w:rsid w:val="7F798922"/>
    <w:rsid w:val="7F7B2377"/>
    <w:rsid w:val="7F7D02BD"/>
    <w:rsid w:val="7F7D1514"/>
    <w:rsid w:val="7F86D24B"/>
    <w:rsid w:val="7F8FE888"/>
    <w:rsid w:val="7FA6EC48"/>
    <w:rsid w:val="7FAD0E28"/>
    <w:rsid w:val="7FB5866D"/>
    <w:rsid w:val="7FBFE65B"/>
    <w:rsid w:val="7FBFF2B5"/>
    <w:rsid w:val="7FC7BAC2"/>
    <w:rsid w:val="7FCCCFFA"/>
    <w:rsid w:val="7FCF0059"/>
    <w:rsid w:val="7FD34382"/>
    <w:rsid w:val="7FD47675"/>
    <w:rsid w:val="7FD71159"/>
    <w:rsid w:val="7FDAB886"/>
    <w:rsid w:val="7FDEDF84"/>
    <w:rsid w:val="7FDF0A70"/>
    <w:rsid w:val="7FDF58D8"/>
    <w:rsid w:val="7FDFE4FC"/>
    <w:rsid w:val="7FEE2EA4"/>
    <w:rsid w:val="7FEE637B"/>
    <w:rsid w:val="7FEF953B"/>
    <w:rsid w:val="7FF2F80D"/>
    <w:rsid w:val="7FF37A73"/>
    <w:rsid w:val="7FF60C2B"/>
    <w:rsid w:val="7FF60FB5"/>
    <w:rsid w:val="7FF66BCB"/>
    <w:rsid w:val="7FF6BFBD"/>
    <w:rsid w:val="7FF7BEC7"/>
    <w:rsid w:val="7FF7E59E"/>
    <w:rsid w:val="7FF9CC85"/>
    <w:rsid w:val="7FFA2B59"/>
    <w:rsid w:val="7FFCD6DC"/>
    <w:rsid w:val="7FFFAF3E"/>
    <w:rsid w:val="7FFFFC93"/>
    <w:rsid w:val="85DBACC8"/>
    <w:rsid w:val="85FFBA6A"/>
    <w:rsid w:val="8EEE57C2"/>
    <w:rsid w:val="8FBB80EA"/>
    <w:rsid w:val="8FDB92C4"/>
    <w:rsid w:val="8FDE6258"/>
    <w:rsid w:val="8FF4E4A3"/>
    <w:rsid w:val="93BA8C72"/>
    <w:rsid w:val="93D61A50"/>
    <w:rsid w:val="97B6BB0E"/>
    <w:rsid w:val="997E7CAE"/>
    <w:rsid w:val="9A7F9331"/>
    <w:rsid w:val="9BD32339"/>
    <w:rsid w:val="9BDD7DC7"/>
    <w:rsid w:val="9BFFAFFF"/>
    <w:rsid w:val="9C5BE86E"/>
    <w:rsid w:val="9CFF9CE5"/>
    <w:rsid w:val="9DBBE6C5"/>
    <w:rsid w:val="9DEE0276"/>
    <w:rsid w:val="9F61E68E"/>
    <w:rsid w:val="9FB671F5"/>
    <w:rsid w:val="9FD5FE51"/>
    <w:rsid w:val="9FDF41FA"/>
    <w:rsid w:val="A6F9E72A"/>
    <w:rsid w:val="A7FCC7AE"/>
    <w:rsid w:val="AAF77A52"/>
    <w:rsid w:val="ABBD9733"/>
    <w:rsid w:val="ADD0202A"/>
    <w:rsid w:val="ADDEA749"/>
    <w:rsid w:val="AE3FFA5C"/>
    <w:rsid w:val="AE5EC347"/>
    <w:rsid w:val="AEFF68D5"/>
    <w:rsid w:val="AF6DC04B"/>
    <w:rsid w:val="AFE7D6BF"/>
    <w:rsid w:val="AFEA0D89"/>
    <w:rsid w:val="AFEA93D9"/>
    <w:rsid w:val="AFEE038B"/>
    <w:rsid w:val="AFFE104B"/>
    <w:rsid w:val="AFFFA722"/>
    <w:rsid w:val="B2DE356D"/>
    <w:rsid w:val="B2EA6BE1"/>
    <w:rsid w:val="B5E0739E"/>
    <w:rsid w:val="B5FDC921"/>
    <w:rsid w:val="B5FE0230"/>
    <w:rsid w:val="B5FEA5DA"/>
    <w:rsid w:val="B67E2612"/>
    <w:rsid w:val="B6BFBAC8"/>
    <w:rsid w:val="B6F704EE"/>
    <w:rsid w:val="B6FFA614"/>
    <w:rsid w:val="B73F61C4"/>
    <w:rsid w:val="B7B778B1"/>
    <w:rsid w:val="B7BDA183"/>
    <w:rsid w:val="B7DE2873"/>
    <w:rsid w:val="B7F783F6"/>
    <w:rsid w:val="B7FCC90A"/>
    <w:rsid w:val="B7FDFF01"/>
    <w:rsid w:val="B7FF1261"/>
    <w:rsid w:val="B8ED26BE"/>
    <w:rsid w:val="B9FF5523"/>
    <w:rsid w:val="BBCF75A9"/>
    <w:rsid w:val="BBCFADC6"/>
    <w:rsid w:val="BBDDFE32"/>
    <w:rsid w:val="BBF724CB"/>
    <w:rsid w:val="BBF729DE"/>
    <w:rsid w:val="BBFD6A1D"/>
    <w:rsid w:val="BC78954F"/>
    <w:rsid w:val="BCEFE37E"/>
    <w:rsid w:val="BD738C30"/>
    <w:rsid w:val="BD7F8192"/>
    <w:rsid w:val="BD99E4AB"/>
    <w:rsid w:val="BDBD6430"/>
    <w:rsid w:val="BDDAAD0E"/>
    <w:rsid w:val="BDDFFF5B"/>
    <w:rsid w:val="BDF91744"/>
    <w:rsid w:val="BDFF2E25"/>
    <w:rsid w:val="BDFF463A"/>
    <w:rsid w:val="BE6B22F3"/>
    <w:rsid w:val="BEDFB903"/>
    <w:rsid w:val="BEDFBB73"/>
    <w:rsid w:val="BEF21330"/>
    <w:rsid w:val="BEFBDFA0"/>
    <w:rsid w:val="BEFD88C2"/>
    <w:rsid w:val="BEFED9FD"/>
    <w:rsid w:val="BF2B4390"/>
    <w:rsid w:val="BF3E47B1"/>
    <w:rsid w:val="BF43BAE3"/>
    <w:rsid w:val="BF745FA2"/>
    <w:rsid w:val="BF778431"/>
    <w:rsid w:val="BF97F346"/>
    <w:rsid w:val="BF9F52D7"/>
    <w:rsid w:val="BFDF8081"/>
    <w:rsid w:val="BFE66BB7"/>
    <w:rsid w:val="BFEF3A36"/>
    <w:rsid w:val="BFF37DF2"/>
    <w:rsid w:val="BFFB4FD3"/>
    <w:rsid w:val="BFFD064C"/>
    <w:rsid w:val="BFFE7E38"/>
    <w:rsid w:val="BFFEF8C2"/>
    <w:rsid w:val="BFFFC929"/>
    <w:rsid w:val="C73B3BD6"/>
    <w:rsid w:val="C7778183"/>
    <w:rsid w:val="C7FFE9E9"/>
    <w:rsid w:val="C86345FC"/>
    <w:rsid w:val="CADE72D8"/>
    <w:rsid w:val="CBBF3691"/>
    <w:rsid w:val="CBDF9567"/>
    <w:rsid w:val="CBFD38D6"/>
    <w:rsid w:val="CCBE4467"/>
    <w:rsid w:val="CD8D6D09"/>
    <w:rsid w:val="CDCDB5F3"/>
    <w:rsid w:val="CDF77FED"/>
    <w:rsid w:val="CDFE83A1"/>
    <w:rsid w:val="CEBEAA13"/>
    <w:rsid w:val="CF7FD3B4"/>
    <w:rsid w:val="CF870DEF"/>
    <w:rsid w:val="CFC81D48"/>
    <w:rsid w:val="CFEB0518"/>
    <w:rsid w:val="CFFE624D"/>
    <w:rsid w:val="CFFF1AB5"/>
    <w:rsid w:val="D15FF39D"/>
    <w:rsid w:val="D1FD3E17"/>
    <w:rsid w:val="D39F2E41"/>
    <w:rsid w:val="D3DFCE04"/>
    <w:rsid w:val="D3FD277A"/>
    <w:rsid w:val="D55F455B"/>
    <w:rsid w:val="D57F2A91"/>
    <w:rsid w:val="D67E2BE9"/>
    <w:rsid w:val="D6CF8430"/>
    <w:rsid w:val="D6D3BAEB"/>
    <w:rsid w:val="D6D81E0F"/>
    <w:rsid w:val="D6FB1C77"/>
    <w:rsid w:val="D79F2E6C"/>
    <w:rsid w:val="D7B727E3"/>
    <w:rsid w:val="D7DF9A34"/>
    <w:rsid w:val="D7E3CF9F"/>
    <w:rsid w:val="D7EEEC3D"/>
    <w:rsid w:val="D7FD716C"/>
    <w:rsid w:val="D7FF7A47"/>
    <w:rsid w:val="D7FFB816"/>
    <w:rsid w:val="D9FB4637"/>
    <w:rsid w:val="DAF94DA6"/>
    <w:rsid w:val="DAFF0C9A"/>
    <w:rsid w:val="DBDDFC5F"/>
    <w:rsid w:val="DBED2E49"/>
    <w:rsid w:val="DBEDCF07"/>
    <w:rsid w:val="DBFE91E3"/>
    <w:rsid w:val="DC7CC68B"/>
    <w:rsid w:val="DD2F4936"/>
    <w:rsid w:val="DD7F5D89"/>
    <w:rsid w:val="DD8F5E7E"/>
    <w:rsid w:val="DDFF8DC6"/>
    <w:rsid w:val="DE77C9C9"/>
    <w:rsid w:val="DE7E4476"/>
    <w:rsid w:val="DE9ED783"/>
    <w:rsid w:val="DEEFB21E"/>
    <w:rsid w:val="DEF7E400"/>
    <w:rsid w:val="DEFD0403"/>
    <w:rsid w:val="DEFE1C89"/>
    <w:rsid w:val="DF3FBEA3"/>
    <w:rsid w:val="DF76FB6C"/>
    <w:rsid w:val="DF774CD2"/>
    <w:rsid w:val="DF7B2BC4"/>
    <w:rsid w:val="DF9BBBE0"/>
    <w:rsid w:val="DFB7134A"/>
    <w:rsid w:val="DFBE5224"/>
    <w:rsid w:val="DFBF1353"/>
    <w:rsid w:val="DFCE1878"/>
    <w:rsid w:val="DFEFF81B"/>
    <w:rsid w:val="DFF71B5E"/>
    <w:rsid w:val="DFFB67F4"/>
    <w:rsid w:val="DFFFBA56"/>
    <w:rsid w:val="E27B8043"/>
    <w:rsid w:val="E3BDB560"/>
    <w:rsid w:val="E3D76E7C"/>
    <w:rsid w:val="E3F763BE"/>
    <w:rsid w:val="E3FF7C7C"/>
    <w:rsid w:val="E4AF17C9"/>
    <w:rsid w:val="E565AC4C"/>
    <w:rsid w:val="E5FB104F"/>
    <w:rsid w:val="E5FFE2C4"/>
    <w:rsid w:val="E6FED898"/>
    <w:rsid w:val="E779029E"/>
    <w:rsid w:val="E77CCB34"/>
    <w:rsid w:val="E77D9AB5"/>
    <w:rsid w:val="E78918D3"/>
    <w:rsid w:val="E7965E43"/>
    <w:rsid w:val="E7B18B27"/>
    <w:rsid w:val="E7B5AC0A"/>
    <w:rsid w:val="E7DFD6C8"/>
    <w:rsid w:val="E7EF06C6"/>
    <w:rsid w:val="E7F7CFBD"/>
    <w:rsid w:val="E85918D2"/>
    <w:rsid w:val="E97DCAC5"/>
    <w:rsid w:val="E97E5EFF"/>
    <w:rsid w:val="E98F31C2"/>
    <w:rsid w:val="E9AC8AB2"/>
    <w:rsid w:val="E9DD0C74"/>
    <w:rsid w:val="EAE3EC51"/>
    <w:rsid w:val="EAFD6F38"/>
    <w:rsid w:val="EB7B647F"/>
    <w:rsid w:val="EBAF7CF5"/>
    <w:rsid w:val="EBB7FD73"/>
    <w:rsid w:val="EBBF9F9B"/>
    <w:rsid w:val="EBF1DFFA"/>
    <w:rsid w:val="EBF5C974"/>
    <w:rsid w:val="ECFAD910"/>
    <w:rsid w:val="ECFEB209"/>
    <w:rsid w:val="ECFFA9DD"/>
    <w:rsid w:val="EDBE6689"/>
    <w:rsid w:val="EDF638D4"/>
    <w:rsid w:val="EDFFA7FB"/>
    <w:rsid w:val="EE8BAE56"/>
    <w:rsid w:val="EEAF2ACC"/>
    <w:rsid w:val="EED52134"/>
    <w:rsid w:val="EED55C06"/>
    <w:rsid w:val="EEEB4FF3"/>
    <w:rsid w:val="EEFA80EB"/>
    <w:rsid w:val="EF37DB4C"/>
    <w:rsid w:val="EF394380"/>
    <w:rsid w:val="EF3DA17E"/>
    <w:rsid w:val="EF7A4A72"/>
    <w:rsid w:val="EF83505C"/>
    <w:rsid w:val="EF87FCFB"/>
    <w:rsid w:val="EFA9F749"/>
    <w:rsid w:val="EFB9BFB0"/>
    <w:rsid w:val="EFBBB409"/>
    <w:rsid w:val="EFCF1F14"/>
    <w:rsid w:val="EFD41EE2"/>
    <w:rsid w:val="EFDF9BB5"/>
    <w:rsid w:val="EFEE12A8"/>
    <w:rsid w:val="EFEF5354"/>
    <w:rsid w:val="EFEFA315"/>
    <w:rsid w:val="EFF55C41"/>
    <w:rsid w:val="EFF82B49"/>
    <w:rsid w:val="EFF94FC3"/>
    <w:rsid w:val="EFFE9759"/>
    <w:rsid w:val="F0AB028D"/>
    <w:rsid w:val="F0EE4EB1"/>
    <w:rsid w:val="F1A5796B"/>
    <w:rsid w:val="F1BB7A88"/>
    <w:rsid w:val="F1DD565F"/>
    <w:rsid w:val="F31AB6E6"/>
    <w:rsid w:val="F3571F87"/>
    <w:rsid w:val="F37D18B7"/>
    <w:rsid w:val="F37F834F"/>
    <w:rsid w:val="F37FD613"/>
    <w:rsid w:val="F3BF5BA6"/>
    <w:rsid w:val="F3D48C29"/>
    <w:rsid w:val="F3DE7886"/>
    <w:rsid w:val="F3E389F6"/>
    <w:rsid w:val="F3EF90AA"/>
    <w:rsid w:val="F3FF986C"/>
    <w:rsid w:val="F4DE645C"/>
    <w:rsid w:val="F526E72F"/>
    <w:rsid w:val="F5BD3436"/>
    <w:rsid w:val="F5DB077A"/>
    <w:rsid w:val="F5EEEB0C"/>
    <w:rsid w:val="F5FB5FF4"/>
    <w:rsid w:val="F61E6CF6"/>
    <w:rsid w:val="F64F9209"/>
    <w:rsid w:val="F667E48B"/>
    <w:rsid w:val="F6EB57E2"/>
    <w:rsid w:val="F6FDAD0A"/>
    <w:rsid w:val="F6FE0674"/>
    <w:rsid w:val="F6FE4FA3"/>
    <w:rsid w:val="F6FFE4DE"/>
    <w:rsid w:val="F72F0017"/>
    <w:rsid w:val="F76FD203"/>
    <w:rsid w:val="F77C8721"/>
    <w:rsid w:val="F7AD20DA"/>
    <w:rsid w:val="F7B7432B"/>
    <w:rsid w:val="F7BB356E"/>
    <w:rsid w:val="F7E7FFEF"/>
    <w:rsid w:val="F7EEEB4B"/>
    <w:rsid w:val="F7EF4BAE"/>
    <w:rsid w:val="F7EFDE2D"/>
    <w:rsid w:val="F7F7713B"/>
    <w:rsid w:val="F7F789B7"/>
    <w:rsid w:val="F7FB6907"/>
    <w:rsid w:val="F7FBB63D"/>
    <w:rsid w:val="F7FBBE27"/>
    <w:rsid w:val="F7FE6600"/>
    <w:rsid w:val="F7FF58EA"/>
    <w:rsid w:val="F87B7247"/>
    <w:rsid w:val="F93BE8BF"/>
    <w:rsid w:val="F96E79D6"/>
    <w:rsid w:val="F97D935F"/>
    <w:rsid w:val="F9DFC863"/>
    <w:rsid w:val="F9EF5A84"/>
    <w:rsid w:val="F9FABDF6"/>
    <w:rsid w:val="FA76A650"/>
    <w:rsid w:val="FA7BFD31"/>
    <w:rsid w:val="FAB8B171"/>
    <w:rsid w:val="FAF33D9C"/>
    <w:rsid w:val="FAF6F590"/>
    <w:rsid w:val="FAFD3AA2"/>
    <w:rsid w:val="FAFF1BC7"/>
    <w:rsid w:val="FB7F2D90"/>
    <w:rsid w:val="FB7F7693"/>
    <w:rsid w:val="FB8F319E"/>
    <w:rsid w:val="FBBD5E4B"/>
    <w:rsid w:val="FBCCA9F8"/>
    <w:rsid w:val="FBDB33D4"/>
    <w:rsid w:val="FBDF27C1"/>
    <w:rsid w:val="FBF373C6"/>
    <w:rsid w:val="FBFE0243"/>
    <w:rsid w:val="FBFF3163"/>
    <w:rsid w:val="FBFFC5BC"/>
    <w:rsid w:val="FC779B0F"/>
    <w:rsid w:val="FCB63C6A"/>
    <w:rsid w:val="FCD3EB1D"/>
    <w:rsid w:val="FCDA9408"/>
    <w:rsid w:val="FCF7773F"/>
    <w:rsid w:val="FCFDC354"/>
    <w:rsid w:val="FCFF27DA"/>
    <w:rsid w:val="FD57AC99"/>
    <w:rsid w:val="FD65AE43"/>
    <w:rsid w:val="FD6E43EB"/>
    <w:rsid w:val="FD765B14"/>
    <w:rsid w:val="FD7B2EB6"/>
    <w:rsid w:val="FD7D52CB"/>
    <w:rsid w:val="FD7DD68D"/>
    <w:rsid w:val="FD7F16B5"/>
    <w:rsid w:val="FD8C276E"/>
    <w:rsid w:val="FD9F945F"/>
    <w:rsid w:val="FDDC1158"/>
    <w:rsid w:val="FDDF586A"/>
    <w:rsid w:val="FDDF981A"/>
    <w:rsid w:val="FDEB2BDC"/>
    <w:rsid w:val="FDF18628"/>
    <w:rsid w:val="FDF1E4C5"/>
    <w:rsid w:val="FDF3BCA9"/>
    <w:rsid w:val="FDF4F2F8"/>
    <w:rsid w:val="FDFF0733"/>
    <w:rsid w:val="FDFF36DD"/>
    <w:rsid w:val="FE3D86DF"/>
    <w:rsid w:val="FE65EFE2"/>
    <w:rsid w:val="FE7F067F"/>
    <w:rsid w:val="FEBB8D7B"/>
    <w:rsid w:val="FECEDDD7"/>
    <w:rsid w:val="FECF1289"/>
    <w:rsid w:val="FED54463"/>
    <w:rsid w:val="FED668AB"/>
    <w:rsid w:val="FED705A5"/>
    <w:rsid w:val="FEDCD7DD"/>
    <w:rsid w:val="FEEFF385"/>
    <w:rsid w:val="FEFB8030"/>
    <w:rsid w:val="FEFD5364"/>
    <w:rsid w:val="FEFF2013"/>
    <w:rsid w:val="FEFF76FD"/>
    <w:rsid w:val="FF39A5F2"/>
    <w:rsid w:val="FF3B10DF"/>
    <w:rsid w:val="FF3BD8D1"/>
    <w:rsid w:val="FF556215"/>
    <w:rsid w:val="FF6F4BFD"/>
    <w:rsid w:val="FF770CDD"/>
    <w:rsid w:val="FF7D0E41"/>
    <w:rsid w:val="FF7FAF15"/>
    <w:rsid w:val="FF8E05AD"/>
    <w:rsid w:val="FF9726D2"/>
    <w:rsid w:val="FF9F3E08"/>
    <w:rsid w:val="FFA28FB1"/>
    <w:rsid w:val="FFAB5A6C"/>
    <w:rsid w:val="FFB2AA94"/>
    <w:rsid w:val="FFB69574"/>
    <w:rsid w:val="FFB93F39"/>
    <w:rsid w:val="FFCD3D6D"/>
    <w:rsid w:val="FFD1FDC4"/>
    <w:rsid w:val="FFD7EE27"/>
    <w:rsid w:val="FFD9AF6F"/>
    <w:rsid w:val="FFDA1A1F"/>
    <w:rsid w:val="FFDD16B9"/>
    <w:rsid w:val="FFDDDE04"/>
    <w:rsid w:val="FFDEB836"/>
    <w:rsid w:val="FFDF9415"/>
    <w:rsid w:val="FFE52EED"/>
    <w:rsid w:val="FFE56172"/>
    <w:rsid w:val="FFEF9B02"/>
    <w:rsid w:val="FFF18130"/>
    <w:rsid w:val="FFFB089D"/>
    <w:rsid w:val="FFFBAADA"/>
    <w:rsid w:val="FFFBB4A1"/>
    <w:rsid w:val="FFFBC2AD"/>
    <w:rsid w:val="FFFD1CF8"/>
    <w:rsid w:val="FFFFE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2021-11-27T16:46:00Z</dcterms:created>
  <dc:creator>chenjia</dc:creator>
  <cp:lastModifiedBy>chenjia</cp:lastModifiedBy>
  <dcterms:modified xsi:type="dcterms:W3CDTF">2021-12-24T16:58:51Z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1CEF70073C7D49308D3443FE9C3D0F08</vt:lpwstr>
  </property>
</Properties>
</file>