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选题：水果质检系统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市场分析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1、国外研究现状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Throop等通过平移和旋转苹果来获取不同角度的图像，根据这些图像计算出苹果的赤道半径和面积；然后把苹果视为椭球体，计算出苹果的长轴和短轴，并据此估算苹果的大小。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Koc研究了西瓜的体积测算算法，通过对采集到的图像进行处理，在不同的投影面上获取图像的轮廓线，形成轮廓切片，然后沿x轴旋转这些轮廓切片，通过把得到的切片组合起来测算出西瓜的体积。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Blasco等分别使用了像素RGB平均值和对R/G设定简单阈值的方法来实时地区分四种不同石榴的品种，区分的成功率高于90%。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ao等研制出的基于计算机视觉的苹果缺陷检测系统，达到了快速和全面检测的效果。在该系统中，首先将采集到的6个苹果的图像数据进行分离和滤除环境噪声等处理，然后进行果面缺陷的计算。为了克服苹果曲面引起的光照强度不均的问题，通过缺陷变换，最大限度地保留了果面上任何水平的缺陷，包括灰度值低于背景的像素，然后通过形状变换算法，对光照进行有效的补偿。</w:t>
      </w:r>
    </w:p>
    <w:p>
      <w:pPr>
        <w:numPr>
          <w:ilvl w:val="0"/>
          <w:numId w:val="2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国内研究现状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李翔在基于视频图像的水果质量检测系统的研究中，通过求取水果图像总像素数的办法，获得水果大小；然后使用求取目标周长及面积的函数获取所需参数，以圆形度评价水果形状；通过掩模处理还原水果外围缺陷，再以Lab空间的色彩分割方法完成对水果缺陷特征的提取；最后再通过K均值聚类法实现对水果颜色分量的参数检测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鲁伟奇等在识别不同种类葡萄的无损检测方法研究中，在Matlab中直接对彩色图像进行目标提取，然后提取R、G、B三个分量的值，并分别求整体平均值得到彩色图片三分量的平均值ｒ、ｇ、ｂ，通过特征变换使得不同图像上的ｒ、ｇ、ｂ具备较大差异。再经过后期处理，所得结果准确率很高均方误差为0.000252%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义斌等通过确定图像处理窗口，利用Sobel算子和Hilditch细化边缘，确定形心点找出代表果径，从而检测出黄花梨的外形尺寸与表现状况；另外对检测黄花梨表面缺陷，剔除利用红（R）、绿（G）色彩分量在坏损与非坏损交界处的突变，求出可疑点，再经区域增长定出整个受损面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主要内容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通过机器视觉对水果的种类进行鉴别。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通过机器视觉对水果的大小颜色进行鉴别并保存数据。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无创检测水果糖度并保存数据。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客户端查询监控。</w:t>
      </w:r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对水果进行基本的分拣。</w:t>
      </w:r>
      <w:bookmarkStart w:id="0" w:name="_GoBack"/>
      <w:bookmarkEnd w:id="0"/>
    </w:p>
    <w:p>
      <w:pPr>
        <w:numPr>
          <w:ilvl w:val="0"/>
          <w:numId w:val="3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水果二维溯源。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相关资料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"https://www.yoshu.com.cn/news/show-1577.html"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水果行业的痛点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"http://www.cnca.gov.cn/zl/spncp/202007/t20200717_60386.shtml" \l "food25"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中国农产品认证信息系统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"https://zhuanlan.zhihu.com/p/384228184"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基于机器视觉的水果品质检测研究进展（知乎）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"https://www.qianzhan.com/analyst/detail/220/210407-cc5d548d.html"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2021年中国质量检验检测行业市场现状与发展前景分析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"https://blog.csdn.net/tutu998/article/details/120177025"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基于计算机视觉的水果分级检测系统的设计（CSDN）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"https://zhuanlan.zhihu.com/p/27709217"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水果二维追溯系统解决方案——立信创源（知乎）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雅酷黑简">
    <w:panose1 w:val="00020600040101010101"/>
    <w:charset w:val="86"/>
    <w:family w:val="auto"/>
    <w:pitch w:val="default"/>
    <w:sig w:usb0="A00002BF" w:usb1="1AC17CFA" w:usb2="00000016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89FA"/>
    <w:multiLevelType w:val="singleLevel"/>
    <w:tmpl w:val="B22E89F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07E375"/>
    <w:multiLevelType w:val="singleLevel"/>
    <w:tmpl w:val="C807E3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500794B"/>
    <w:multiLevelType w:val="singleLevel"/>
    <w:tmpl w:val="0500794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9C710E0"/>
    <w:multiLevelType w:val="singleLevel"/>
    <w:tmpl w:val="09C710E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9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2022-01-10T08:15:27Z</dcterms:created>
  <dc:creator>86177</dc:creator>
  <cp:lastModifiedBy>Hangurloph</cp:lastModifiedBy>
  <dcterms:modified xsi:type="dcterms:W3CDTF">2022-01-10T09:04:44Z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42E538376BDA470897F4D8E108AD0439</vt:lpwstr>
  </property>
</Properties>
</file>