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FED499">
      <w:pPr>
        <w:spacing w:line="360" w:lineRule="auto"/>
        <w:rPr>
          <w:rFonts w:hint="eastAsia"/>
        </w:rPr>
      </w:pPr>
    </w:p>
    <w:p w14:paraId="0D5489E4">
      <w:pPr>
        <w:spacing w:line="360" w:lineRule="auto"/>
        <w:rPr>
          <w:rFonts w:hint="eastAsia"/>
        </w:rPr>
      </w:pPr>
    </w:p>
    <w:p w14:paraId="56FF4FE6">
      <w:pPr>
        <w:spacing w:line="360" w:lineRule="auto"/>
        <w:rPr>
          <w:rFonts w:hint="eastAsia"/>
        </w:rPr>
      </w:pPr>
      <w:r>
        <w:drawing>
          <wp:inline distT="0" distB="0" distL="114300" distR="114300">
            <wp:extent cx="4846955" cy="885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846955" cy="885825"/>
                    </a:xfrm>
                    <a:prstGeom prst="rect">
                      <a:avLst/>
                    </a:prstGeom>
                    <a:noFill/>
                    <a:ln>
                      <a:noFill/>
                    </a:ln>
                  </pic:spPr>
                </pic:pic>
              </a:graphicData>
            </a:graphic>
          </wp:inline>
        </w:drawing>
      </w:r>
    </w:p>
    <w:p w14:paraId="7E6B32F5">
      <w:pPr>
        <w:spacing w:line="360" w:lineRule="auto"/>
        <w:rPr>
          <w:rFonts w:hint="eastAsia"/>
        </w:rPr>
      </w:pPr>
    </w:p>
    <w:p w14:paraId="24DC78CB">
      <w:pPr>
        <w:spacing w:line="360" w:lineRule="auto"/>
        <w:rPr>
          <w:rFonts w:hint="eastAsia"/>
        </w:rPr>
      </w:pPr>
    </w:p>
    <w:p w14:paraId="3C142397">
      <w:pPr>
        <w:spacing w:line="360" w:lineRule="auto"/>
        <w:rPr>
          <w:rFonts w:hint="eastAsia"/>
        </w:rPr>
      </w:pPr>
    </w:p>
    <w:p w14:paraId="72C41B49">
      <w:pPr>
        <w:spacing w:line="360" w:lineRule="auto"/>
        <w:jc w:val="center"/>
        <w:rPr>
          <w:rFonts w:hint="eastAsia"/>
          <w:b/>
          <w:bCs/>
          <w:sz w:val="52"/>
        </w:rPr>
      </w:pPr>
      <w:r>
        <w:rPr>
          <w:rFonts w:hint="eastAsia"/>
          <w:b/>
          <w:bCs/>
          <w:sz w:val="52"/>
          <w:lang w:val="en-US" w:eastAsia="zh-CN"/>
        </w:rPr>
        <w:t>计算机视觉实验一</w:t>
      </w:r>
      <w:r>
        <w:rPr>
          <w:rFonts w:hint="eastAsia"/>
          <w:b/>
          <w:bCs/>
          <w:sz w:val="52"/>
        </w:rPr>
        <w:t>实验报告</w:t>
      </w:r>
    </w:p>
    <w:p w14:paraId="2D214F59">
      <w:pPr>
        <w:spacing w:line="360" w:lineRule="auto"/>
        <w:rPr>
          <w:rFonts w:hint="eastAsia"/>
        </w:rPr>
      </w:pPr>
    </w:p>
    <w:p w14:paraId="6A860266">
      <w:pPr>
        <w:spacing w:line="360" w:lineRule="auto"/>
        <w:rPr>
          <w:rFonts w:hint="eastAsia"/>
        </w:rPr>
      </w:pPr>
    </w:p>
    <w:tbl>
      <w:tblPr>
        <w:tblStyle w:val="14"/>
        <w:tblW w:w="0" w:type="auto"/>
        <w:jc w:val="center"/>
        <w:tblLayout w:type="fixed"/>
        <w:tblCellMar>
          <w:top w:w="0" w:type="dxa"/>
          <w:left w:w="108" w:type="dxa"/>
          <w:bottom w:w="0" w:type="dxa"/>
          <w:right w:w="108" w:type="dxa"/>
        </w:tblCellMar>
      </w:tblPr>
      <w:tblGrid>
        <w:gridCol w:w="1908"/>
        <w:gridCol w:w="5220"/>
      </w:tblGrid>
      <w:tr w14:paraId="7C3151EC">
        <w:tblPrEx>
          <w:tblCellMar>
            <w:top w:w="0" w:type="dxa"/>
            <w:left w:w="108" w:type="dxa"/>
            <w:bottom w:w="0" w:type="dxa"/>
            <w:right w:w="108" w:type="dxa"/>
          </w:tblCellMar>
        </w:tblPrEx>
        <w:trPr>
          <w:jc w:val="center"/>
        </w:trPr>
        <w:tc>
          <w:tcPr>
            <w:tcW w:w="1908" w:type="dxa"/>
            <w:noWrap w:val="0"/>
            <w:vAlign w:val="bottom"/>
          </w:tcPr>
          <w:p w14:paraId="08DB8884">
            <w:pPr>
              <w:spacing w:line="360" w:lineRule="auto"/>
              <w:jc w:val="right"/>
              <w:rPr>
                <w:rFonts w:hint="eastAsia"/>
              </w:rPr>
            </w:pPr>
            <w:r>
              <w:rPr>
                <w:rFonts w:hint="eastAsia"/>
                <w:sz w:val="32"/>
                <w:szCs w:val="32"/>
              </w:rPr>
              <w:t>姓    名：</w:t>
            </w:r>
          </w:p>
        </w:tc>
        <w:tc>
          <w:tcPr>
            <w:tcW w:w="5220" w:type="dxa"/>
            <w:noWrap w:val="0"/>
            <w:vAlign w:val="top"/>
          </w:tcPr>
          <w:p w14:paraId="15924370">
            <w:pPr>
              <w:spacing w:line="360" w:lineRule="auto"/>
              <w:jc w:val="center"/>
              <w:rPr>
                <w:rFonts w:hint="eastAsia" w:eastAsia="宋体"/>
                <w:sz w:val="32"/>
                <w:szCs w:val="32"/>
                <w:lang w:val="en-US" w:eastAsia="zh-CN"/>
              </w:rPr>
            </w:pPr>
            <w:r>
              <w:rPr>
                <w:rFonts w:hint="eastAsia"/>
                <w:sz w:val="32"/>
                <w:szCs w:val="32"/>
                <w:lang w:val="en-US" w:eastAsia="zh-CN"/>
              </w:rPr>
              <w:t>王嘉成</w:t>
            </w:r>
          </w:p>
        </w:tc>
      </w:tr>
      <w:tr w14:paraId="6BC99350">
        <w:tblPrEx>
          <w:tblCellMar>
            <w:top w:w="0" w:type="dxa"/>
            <w:left w:w="108" w:type="dxa"/>
            <w:bottom w:w="0" w:type="dxa"/>
            <w:right w:w="108" w:type="dxa"/>
          </w:tblCellMar>
        </w:tblPrEx>
        <w:trPr>
          <w:jc w:val="center"/>
        </w:trPr>
        <w:tc>
          <w:tcPr>
            <w:tcW w:w="1908" w:type="dxa"/>
            <w:noWrap w:val="0"/>
            <w:vAlign w:val="bottom"/>
          </w:tcPr>
          <w:p w14:paraId="70BD2A3E">
            <w:pPr>
              <w:wordWrap w:val="0"/>
              <w:spacing w:line="360" w:lineRule="auto"/>
              <w:jc w:val="right"/>
              <w:rPr>
                <w:rFonts w:hint="eastAsia"/>
              </w:rPr>
            </w:pPr>
            <w:r>
              <w:rPr>
                <w:rFonts w:hint="eastAsia"/>
                <w:sz w:val="32"/>
                <w:szCs w:val="32"/>
              </w:rPr>
              <w:t>学    院：</w:t>
            </w:r>
          </w:p>
        </w:tc>
        <w:tc>
          <w:tcPr>
            <w:tcW w:w="5220" w:type="dxa"/>
            <w:noWrap w:val="0"/>
            <w:vAlign w:val="top"/>
          </w:tcPr>
          <w:p w14:paraId="3EDE8DBB">
            <w:pPr>
              <w:spacing w:line="360" w:lineRule="auto"/>
              <w:jc w:val="center"/>
              <w:rPr>
                <w:rFonts w:hint="default" w:eastAsia="宋体"/>
                <w:sz w:val="32"/>
                <w:szCs w:val="32"/>
                <w:lang w:val="en-US" w:eastAsia="zh-CN"/>
              </w:rPr>
            </w:pPr>
            <w:r>
              <w:rPr>
                <w:rFonts w:hint="eastAsia"/>
                <w:sz w:val="32"/>
                <w:szCs w:val="32"/>
                <w:lang w:val="en-US" w:eastAsia="zh-CN"/>
              </w:rPr>
              <w:t>计算机学院</w:t>
            </w:r>
          </w:p>
        </w:tc>
      </w:tr>
      <w:tr w14:paraId="558FC6D7">
        <w:tblPrEx>
          <w:tblCellMar>
            <w:top w:w="0" w:type="dxa"/>
            <w:left w:w="108" w:type="dxa"/>
            <w:bottom w:w="0" w:type="dxa"/>
            <w:right w:w="108" w:type="dxa"/>
          </w:tblCellMar>
        </w:tblPrEx>
        <w:trPr>
          <w:jc w:val="center"/>
        </w:trPr>
        <w:tc>
          <w:tcPr>
            <w:tcW w:w="1908" w:type="dxa"/>
            <w:noWrap w:val="0"/>
            <w:vAlign w:val="bottom"/>
          </w:tcPr>
          <w:p w14:paraId="3E160B62">
            <w:pPr>
              <w:spacing w:line="360" w:lineRule="auto"/>
              <w:jc w:val="right"/>
              <w:rPr>
                <w:rFonts w:hint="eastAsia"/>
              </w:rPr>
            </w:pPr>
            <w:r>
              <w:rPr>
                <w:rFonts w:hint="eastAsia"/>
                <w:sz w:val="32"/>
                <w:szCs w:val="32"/>
              </w:rPr>
              <w:t>专    业：</w:t>
            </w:r>
          </w:p>
        </w:tc>
        <w:tc>
          <w:tcPr>
            <w:tcW w:w="5220" w:type="dxa"/>
            <w:noWrap w:val="0"/>
            <w:vAlign w:val="top"/>
          </w:tcPr>
          <w:p w14:paraId="015BDB41">
            <w:pPr>
              <w:spacing w:line="360" w:lineRule="auto"/>
              <w:jc w:val="center"/>
              <w:rPr>
                <w:rFonts w:hint="eastAsia"/>
                <w:sz w:val="32"/>
                <w:szCs w:val="32"/>
              </w:rPr>
            </w:pPr>
            <w:r>
              <w:rPr>
                <w:rFonts w:hint="eastAsia"/>
                <w:sz w:val="32"/>
                <w:szCs w:val="32"/>
                <w:lang w:val="en-US" w:eastAsia="zh-CN"/>
              </w:rPr>
              <w:t>计算机科学与技术专业</w:t>
            </w:r>
          </w:p>
        </w:tc>
      </w:tr>
      <w:tr w14:paraId="17BB154E">
        <w:tblPrEx>
          <w:tblCellMar>
            <w:top w:w="0" w:type="dxa"/>
            <w:left w:w="108" w:type="dxa"/>
            <w:bottom w:w="0" w:type="dxa"/>
            <w:right w:w="108" w:type="dxa"/>
          </w:tblCellMar>
        </w:tblPrEx>
        <w:trPr>
          <w:jc w:val="center"/>
        </w:trPr>
        <w:tc>
          <w:tcPr>
            <w:tcW w:w="1908" w:type="dxa"/>
            <w:noWrap w:val="0"/>
            <w:vAlign w:val="bottom"/>
          </w:tcPr>
          <w:p w14:paraId="694851F6">
            <w:pPr>
              <w:spacing w:line="360" w:lineRule="auto"/>
              <w:jc w:val="right"/>
              <w:rPr>
                <w:rFonts w:hint="eastAsia"/>
              </w:rPr>
            </w:pPr>
            <w:r>
              <w:rPr>
                <w:rFonts w:hint="eastAsia"/>
                <w:sz w:val="32"/>
                <w:szCs w:val="32"/>
              </w:rPr>
              <w:t>班    级：</w:t>
            </w:r>
          </w:p>
        </w:tc>
        <w:tc>
          <w:tcPr>
            <w:tcW w:w="5220" w:type="dxa"/>
            <w:noWrap w:val="0"/>
            <w:vAlign w:val="top"/>
          </w:tcPr>
          <w:p w14:paraId="118D18C2">
            <w:pPr>
              <w:spacing w:line="360" w:lineRule="auto"/>
              <w:jc w:val="center"/>
              <w:rPr>
                <w:rFonts w:hint="default" w:eastAsia="宋体"/>
                <w:sz w:val="32"/>
                <w:szCs w:val="32"/>
                <w:lang w:val="en-US" w:eastAsia="zh-CN"/>
              </w:rPr>
            </w:pPr>
            <w:r>
              <w:rPr>
                <w:rFonts w:hint="eastAsia"/>
                <w:sz w:val="32"/>
                <w:szCs w:val="32"/>
                <w:lang w:val="en-US" w:eastAsia="zh-CN"/>
              </w:rPr>
              <w:t>计算机2207班</w:t>
            </w:r>
          </w:p>
        </w:tc>
      </w:tr>
      <w:tr w14:paraId="6709AEF8">
        <w:tblPrEx>
          <w:tblCellMar>
            <w:top w:w="0" w:type="dxa"/>
            <w:left w:w="108" w:type="dxa"/>
            <w:bottom w:w="0" w:type="dxa"/>
            <w:right w:w="108" w:type="dxa"/>
          </w:tblCellMar>
        </w:tblPrEx>
        <w:trPr>
          <w:jc w:val="center"/>
        </w:trPr>
        <w:tc>
          <w:tcPr>
            <w:tcW w:w="1908" w:type="dxa"/>
            <w:noWrap w:val="0"/>
            <w:vAlign w:val="bottom"/>
          </w:tcPr>
          <w:p w14:paraId="669A1521">
            <w:pPr>
              <w:spacing w:line="360" w:lineRule="auto"/>
              <w:jc w:val="right"/>
              <w:rPr>
                <w:rFonts w:hint="eastAsia"/>
              </w:rPr>
            </w:pPr>
            <w:r>
              <w:rPr>
                <w:rFonts w:hint="eastAsia"/>
                <w:sz w:val="32"/>
                <w:szCs w:val="32"/>
              </w:rPr>
              <w:t>学    号：</w:t>
            </w:r>
          </w:p>
        </w:tc>
        <w:tc>
          <w:tcPr>
            <w:tcW w:w="5220" w:type="dxa"/>
            <w:noWrap w:val="0"/>
            <w:vAlign w:val="top"/>
          </w:tcPr>
          <w:p w14:paraId="6D3AF7B9">
            <w:pPr>
              <w:spacing w:line="360" w:lineRule="auto"/>
              <w:jc w:val="center"/>
              <w:rPr>
                <w:rFonts w:hint="default" w:eastAsia="宋体"/>
                <w:sz w:val="32"/>
                <w:szCs w:val="32"/>
                <w:lang w:val="en-US" w:eastAsia="zh-CN"/>
              </w:rPr>
            </w:pPr>
            <w:r>
              <w:rPr>
                <w:rFonts w:hint="eastAsia"/>
                <w:sz w:val="32"/>
                <w:szCs w:val="32"/>
                <w:lang w:val="en-US" w:eastAsia="zh-CN"/>
              </w:rPr>
              <w:t>U202215576</w:t>
            </w:r>
          </w:p>
        </w:tc>
      </w:tr>
      <w:tr w14:paraId="52C6A31A">
        <w:tblPrEx>
          <w:tblCellMar>
            <w:top w:w="0" w:type="dxa"/>
            <w:left w:w="108" w:type="dxa"/>
            <w:bottom w:w="0" w:type="dxa"/>
            <w:right w:w="108" w:type="dxa"/>
          </w:tblCellMar>
        </w:tblPrEx>
        <w:trPr>
          <w:jc w:val="center"/>
        </w:trPr>
        <w:tc>
          <w:tcPr>
            <w:tcW w:w="1908" w:type="dxa"/>
            <w:noWrap w:val="0"/>
            <w:vAlign w:val="bottom"/>
          </w:tcPr>
          <w:p w14:paraId="33F16194">
            <w:pPr>
              <w:spacing w:line="360" w:lineRule="auto"/>
              <w:jc w:val="right"/>
              <w:rPr>
                <w:rFonts w:hint="eastAsia"/>
                <w:sz w:val="32"/>
                <w:szCs w:val="32"/>
              </w:rPr>
            </w:pPr>
            <w:r>
              <w:rPr>
                <w:rFonts w:hint="eastAsia"/>
                <w:sz w:val="32"/>
                <w:szCs w:val="32"/>
              </w:rPr>
              <w:t>指导教师：</w:t>
            </w:r>
          </w:p>
        </w:tc>
        <w:tc>
          <w:tcPr>
            <w:tcW w:w="5220" w:type="dxa"/>
            <w:noWrap w:val="0"/>
            <w:vAlign w:val="top"/>
          </w:tcPr>
          <w:p w14:paraId="33662495">
            <w:pPr>
              <w:spacing w:line="360" w:lineRule="auto"/>
              <w:jc w:val="center"/>
              <w:rPr>
                <w:rFonts w:hint="default" w:eastAsia="宋体"/>
                <w:sz w:val="32"/>
                <w:szCs w:val="32"/>
                <w:lang w:val="en-US" w:eastAsia="zh-CN"/>
              </w:rPr>
            </w:pPr>
            <w:r>
              <w:rPr>
                <w:rFonts w:hint="eastAsia"/>
                <w:sz w:val="32"/>
                <w:szCs w:val="32"/>
                <w:lang w:val="en-US" w:eastAsia="zh-CN"/>
              </w:rPr>
              <w:t>刘康</w:t>
            </w:r>
          </w:p>
        </w:tc>
      </w:tr>
    </w:tbl>
    <w:p w14:paraId="516F5819">
      <w:pPr>
        <w:spacing w:line="360" w:lineRule="auto"/>
        <w:rPr>
          <w:rFonts w:hint="eastAsia"/>
          <w:sz w:val="32"/>
          <w:szCs w:val="32"/>
        </w:rPr>
      </w:pPr>
    </w:p>
    <w:tbl>
      <w:tblPr>
        <w:tblStyle w:val="14"/>
        <w:tblpPr w:leftFromText="180" w:rightFromText="180" w:vertAnchor="text" w:horzAnchor="page" w:tblpX="6553" w:tblpY="5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8"/>
        <w:gridCol w:w="2340"/>
      </w:tblGrid>
      <w:tr w14:paraId="6C6205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noWrap w:val="0"/>
            <w:vAlign w:val="top"/>
          </w:tcPr>
          <w:p w14:paraId="0D7233DC">
            <w:pPr>
              <w:spacing w:line="360" w:lineRule="auto"/>
              <w:jc w:val="center"/>
              <w:rPr>
                <w:rFonts w:hint="eastAsia"/>
                <w:sz w:val="32"/>
                <w:szCs w:val="32"/>
              </w:rPr>
            </w:pPr>
            <w:r>
              <w:rPr>
                <w:rFonts w:hint="eastAsia"/>
                <w:sz w:val="32"/>
                <w:szCs w:val="32"/>
              </w:rPr>
              <w:t>分数</w:t>
            </w:r>
          </w:p>
        </w:tc>
        <w:tc>
          <w:tcPr>
            <w:tcW w:w="2340" w:type="dxa"/>
            <w:noWrap w:val="0"/>
            <w:vAlign w:val="top"/>
          </w:tcPr>
          <w:p w14:paraId="0CC84E04">
            <w:pPr>
              <w:spacing w:line="360" w:lineRule="auto"/>
              <w:jc w:val="center"/>
              <w:rPr>
                <w:rFonts w:hint="eastAsia"/>
                <w:sz w:val="32"/>
                <w:szCs w:val="32"/>
              </w:rPr>
            </w:pPr>
          </w:p>
        </w:tc>
      </w:tr>
      <w:tr w14:paraId="551FB4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noWrap w:val="0"/>
            <w:vAlign w:val="top"/>
          </w:tcPr>
          <w:p w14:paraId="18063FFE">
            <w:pPr>
              <w:spacing w:line="360" w:lineRule="auto"/>
              <w:jc w:val="center"/>
              <w:rPr>
                <w:rFonts w:hint="eastAsia"/>
                <w:sz w:val="32"/>
                <w:szCs w:val="32"/>
              </w:rPr>
            </w:pPr>
            <w:r>
              <w:rPr>
                <w:rFonts w:hint="eastAsia"/>
                <w:sz w:val="32"/>
                <w:szCs w:val="32"/>
              </w:rPr>
              <w:t>教师签名</w:t>
            </w:r>
          </w:p>
        </w:tc>
        <w:tc>
          <w:tcPr>
            <w:tcW w:w="2340" w:type="dxa"/>
            <w:noWrap w:val="0"/>
            <w:vAlign w:val="top"/>
          </w:tcPr>
          <w:p w14:paraId="5319E172">
            <w:pPr>
              <w:spacing w:line="360" w:lineRule="auto"/>
              <w:jc w:val="center"/>
              <w:rPr>
                <w:rFonts w:hint="eastAsia"/>
                <w:sz w:val="32"/>
                <w:szCs w:val="32"/>
              </w:rPr>
            </w:pPr>
          </w:p>
        </w:tc>
      </w:tr>
    </w:tbl>
    <w:p w14:paraId="0C5E50F7">
      <w:pPr>
        <w:spacing w:line="360" w:lineRule="auto"/>
        <w:rPr>
          <w:rFonts w:hint="eastAsia"/>
          <w:sz w:val="32"/>
          <w:szCs w:val="32"/>
        </w:rPr>
      </w:pPr>
    </w:p>
    <w:p w14:paraId="29255B20">
      <w:pPr>
        <w:spacing w:line="360" w:lineRule="auto"/>
        <w:rPr>
          <w:rFonts w:hint="eastAsia"/>
          <w:sz w:val="32"/>
          <w:szCs w:val="32"/>
        </w:rPr>
      </w:pPr>
    </w:p>
    <w:p w14:paraId="39F91AF8">
      <w:pPr>
        <w:spacing w:line="360" w:lineRule="auto"/>
        <w:jc w:val="center"/>
        <w:rPr>
          <w:rFonts w:hint="eastAsia"/>
          <w:sz w:val="32"/>
          <w:szCs w:val="32"/>
        </w:rPr>
      </w:pPr>
    </w:p>
    <w:p w14:paraId="531B0DD2">
      <w:pPr>
        <w:spacing w:line="360" w:lineRule="auto"/>
        <w:jc w:val="center"/>
        <w:rPr>
          <w:rFonts w:hint="eastAsia"/>
          <w:sz w:val="32"/>
          <w:szCs w:val="32"/>
        </w:rPr>
      </w:pPr>
    </w:p>
    <w:p w14:paraId="1D73F3ED">
      <w:pPr>
        <w:spacing w:line="360" w:lineRule="auto"/>
        <w:jc w:val="center"/>
        <w:rPr>
          <w:rFonts w:hint="eastAsia"/>
          <w:sz w:val="32"/>
          <w:szCs w:val="32"/>
        </w:rPr>
      </w:pPr>
    </w:p>
    <w:p w14:paraId="54A999FE">
      <w:pPr>
        <w:spacing w:line="360" w:lineRule="auto"/>
        <w:jc w:val="center"/>
        <w:rPr>
          <w:sz w:val="32"/>
          <w:szCs w:val="32"/>
        </w:rPr>
        <w:sectPr>
          <w:footerReference r:id="rId3" w:type="default"/>
          <w:footerReference r:id="rId4" w:type="even"/>
          <w:pgSz w:w="11906" w:h="16838"/>
          <w:pgMar w:top="1440" w:right="1800" w:bottom="1440" w:left="1800" w:header="851" w:footer="992" w:gutter="0"/>
          <w:pgNumType w:fmt="decimal" w:start="1"/>
          <w:cols w:space="720" w:num="1"/>
          <w:docGrid w:type="lines" w:linePitch="312" w:charSpace="0"/>
        </w:sectPr>
      </w:pPr>
      <w:r>
        <w:rPr>
          <w:rFonts w:hint="eastAsia"/>
          <w:sz w:val="32"/>
          <w:szCs w:val="32"/>
        </w:rPr>
        <w:t xml:space="preserve"> </w:t>
      </w:r>
      <w:r>
        <w:rPr>
          <w:rFonts w:hint="eastAsia"/>
          <w:sz w:val="32"/>
          <w:szCs w:val="32"/>
          <w:lang w:val="en-US" w:eastAsia="zh-CN"/>
        </w:rPr>
        <w:t>2024</w:t>
      </w:r>
      <w:r>
        <w:rPr>
          <w:rFonts w:hint="eastAsia"/>
          <w:sz w:val="32"/>
          <w:szCs w:val="32"/>
        </w:rPr>
        <w:t xml:space="preserve">年 </w:t>
      </w:r>
      <w:r>
        <w:rPr>
          <w:rFonts w:hint="eastAsia"/>
          <w:sz w:val="32"/>
          <w:szCs w:val="32"/>
          <w:lang w:val="en-US" w:eastAsia="zh-CN"/>
        </w:rPr>
        <w:t>12</w:t>
      </w:r>
      <w:r>
        <w:rPr>
          <w:rFonts w:hint="eastAsia"/>
          <w:sz w:val="32"/>
          <w:szCs w:val="32"/>
        </w:rPr>
        <w:t xml:space="preserve"> 月 </w:t>
      </w:r>
      <w:r>
        <w:rPr>
          <w:rFonts w:hint="eastAsia"/>
          <w:sz w:val="32"/>
          <w:szCs w:val="32"/>
          <w:lang w:val="en-US" w:eastAsia="zh-CN"/>
        </w:rPr>
        <w:t>17</w:t>
      </w:r>
      <w:r>
        <w:rPr>
          <w:rFonts w:hint="eastAsia"/>
          <w:sz w:val="32"/>
          <w:szCs w:val="32"/>
        </w:rPr>
        <w:t xml:space="preserve"> 日</w:t>
      </w:r>
    </w:p>
    <w:p w14:paraId="3BE235A0">
      <w:pPr>
        <w:pStyle w:val="10"/>
        <w:rPr>
          <w:rFonts w:hint="eastAsia"/>
        </w:rPr>
      </w:pPr>
      <w:r>
        <w:rPr>
          <w:rFonts w:hint="eastAsia"/>
        </w:rPr>
        <w:t>目  录</w:t>
      </w:r>
    </w:p>
    <w:p w14:paraId="0CCF2FA0">
      <w:pPr>
        <w:pStyle w:val="10"/>
        <w:rPr>
          <w:rFonts w:ascii="等线" w:hAnsi="等线" w:eastAsia="等线"/>
          <w:b w:val="0"/>
          <w:sz w:val="21"/>
          <w:szCs w:val="22"/>
        </w:rPr>
      </w:pPr>
      <w:r>
        <w:rPr>
          <w:sz w:val="24"/>
          <w:szCs w:val="24"/>
        </w:rPr>
        <w:fldChar w:fldCharType="begin"/>
      </w:r>
      <w:r>
        <w:rPr>
          <w:sz w:val="24"/>
          <w:szCs w:val="24"/>
        </w:rPr>
        <w:instrText xml:space="preserve"> TOC \o "1-3" \h \z \u </w:instrText>
      </w:r>
      <w:r>
        <w:rPr>
          <w:sz w:val="24"/>
          <w:szCs w:val="24"/>
        </w:rPr>
        <w:fldChar w:fldCharType="separate"/>
      </w:r>
      <w:r>
        <w:rPr>
          <w:rStyle w:val="18"/>
        </w:rPr>
        <w:fldChar w:fldCharType="begin"/>
      </w:r>
      <w:r>
        <w:rPr>
          <w:rStyle w:val="18"/>
        </w:rPr>
        <w:instrText xml:space="preserve"> </w:instrText>
      </w:r>
      <w:r>
        <w:instrText xml:space="preserve">HYPERLINK \l "_Toc97642866"</w:instrText>
      </w:r>
      <w:r>
        <w:rPr>
          <w:rStyle w:val="18"/>
        </w:rPr>
        <w:instrText xml:space="preserve"> </w:instrText>
      </w:r>
      <w:r>
        <w:rPr>
          <w:rStyle w:val="18"/>
        </w:rPr>
        <w:fldChar w:fldCharType="separate"/>
      </w:r>
      <w:r>
        <w:rPr>
          <w:rStyle w:val="18"/>
        </w:rPr>
        <w:t>一</w:t>
      </w:r>
      <w:r>
        <w:rPr>
          <w:rStyle w:val="18"/>
          <w:rFonts w:hint="eastAsia"/>
          <w:lang w:val="en-US" w:eastAsia="zh-CN"/>
        </w:rPr>
        <w:t>、实验要求</w:t>
      </w:r>
      <w:r>
        <w:tab/>
      </w:r>
      <w:r>
        <w:fldChar w:fldCharType="begin"/>
      </w:r>
      <w:r>
        <w:instrText xml:space="preserve"> PAGEREF _Toc97642866 \h </w:instrText>
      </w:r>
      <w:r>
        <w:fldChar w:fldCharType="separate"/>
      </w:r>
      <w:r>
        <w:t>1</w:t>
      </w:r>
      <w:r>
        <w:fldChar w:fldCharType="end"/>
      </w:r>
      <w:r>
        <w:rPr>
          <w:rStyle w:val="18"/>
        </w:rPr>
        <w:fldChar w:fldCharType="end"/>
      </w:r>
    </w:p>
    <w:p w14:paraId="4D2BE4CC">
      <w:pPr>
        <w:pStyle w:val="10"/>
        <w:rPr>
          <w:rFonts w:ascii="等线" w:hAnsi="等线" w:eastAsia="等线"/>
          <w:b w:val="0"/>
          <w:sz w:val="21"/>
          <w:szCs w:val="22"/>
        </w:rPr>
      </w:pPr>
      <w:r>
        <w:rPr>
          <w:rStyle w:val="18"/>
        </w:rPr>
        <w:fldChar w:fldCharType="begin"/>
      </w:r>
      <w:r>
        <w:rPr>
          <w:rStyle w:val="18"/>
        </w:rPr>
        <w:instrText xml:space="preserve"> </w:instrText>
      </w:r>
      <w:r>
        <w:instrText xml:space="preserve">HYPERLINK \l "_Toc97642870"</w:instrText>
      </w:r>
      <w:r>
        <w:rPr>
          <w:rStyle w:val="18"/>
        </w:rPr>
        <w:instrText xml:space="preserve"> </w:instrText>
      </w:r>
      <w:r>
        <w:rPr>
          <w:rStyle w:val="18"/>
        </w:rPr>
        <w:fldChar w:fldCharType="separate"/>
      </w:r>
      <w:r>
        <w:rPr>
          <w:rStyle w:val="18"/>
        </w:rPr>
        <w:t>二</w:t>
      </w:r>
      <w:r>
        <w:rPr>
          <w:rStyle w:val="18"/>
          <w:rFonts w:hint="eastAsia"/>
          <w:lang w:val="en-US" w:eastAsia="zh-CN"/>
        </w:rPr>
        <w:t>、数据处理</w:t>
      </w:r>
      <w:r>
        <w:tab/>
      </w:r>
      <w:r>
        <w:fldChar w:fldCharType="begin"/>
      </w:r>
      <w:r>
        <w:instrText xml:space="preserve"> PAGEREF _Toc97642870 \h </w:instrText>
      </w:r>
      <w:r>
        <w:fldChar w:fldCharType="separate"/>
      </w:r>
      <w:r>
        <w:t>2</w:t>
      </w:r>
      <w:r>
        <w:fldChar w:fldCharType="end"/>
      </w:r>
      <w:r>
        <w:rPr>
          <w:rStyle w:val="18"/>
        </w:rPr>
        <w:fldChar w:fldCharType="end"/>
      </w:r>
    </w:p>
    <w:p w14:paraId="6733DC0E">
      <w:pPr>
        <w:pStyle w:val="12"/>
        <w:tabs>
          <w:tab w:val="left" w:pos="1050"/>
          <w:tab w:val="right" w:leader="dot" w:pos="8296"/>
        </w:tabs>
        <w:rPr>
          <w:rFonts w:ascii="等线" w:hAnsi="等线" w:eastAsia="等线"/>
          <w:szCs w:val="22"/>
        </w:rPr>
      </w:pPr>
      <w:r>
        <w:rPr>
          <w:rStyle w:val="18"/>
        </w:rPr>
        <w:fldChar w:fldCharType="begin"/>
      </w:r>
      <w:r>
        <w:rPr>
          <w:rStyle w:val="18"/>
        </w:rPr>
        <w:instrText xml:space="preserve"> </w:instrText>
      </w:r>
      <w:r>
        <w:instrText xml:space="preserve">HYPERLINK \l "_Toc97642871"</w:instrText>
      </w:r>
      <w:r>
        <w:rPr>
          <w:rStyle w:val="18"/>
        </w:rPr>
        <w:instrText xml:space="preserve"> </w:instrText>
      </w:r>
      <w:r>
        <w:rPr>
          <w:rStyle w:val="18"/>
        </w:rPr>
        <w:fldChar w:fldCharType="separate"/>
      </w:r>
      <w:r>
        <w:rPr>
          <w:rStyle w:val="18"/>
        </w:rPr>
        <w:t>1</w:t>
      </w:r>
      <w:r>
        <w:rPr>
          <w:rStyle w:val="18"/>
          <w:rFonts w:hint="eastAsia"/>
          <w:lang w:val="en-US" w:eastAsia="zh-CN"/>
        </w:rPr>
        <w:t>、</w:t>
      </w:r>
      <w:r>
        <w:rPr>
          <w:rFonts w:hint="eastAsia"/>
        </w:rPr>
        <w:t>数据集加载与概述</w:t>
      </w:r>
      <w:r>
        <w:tab/>
      </w:r>
      <w:r>
        <w:fldChar w:fldCharType="begin"/>
      </w:r>
      <w:r>
        <w:instrText xml:space="preserve"> PAGEREF _Toc97642871 \h </w:instrText>
      </w:r>
      <w:r>
        <w:fldChar w:fldCharType="separate"/>
      </w:r>
      <w:r>
        <w:t>2</w:t>
      </w:r>
      <w:r>
        <w:fldChar w:fldCharType="end"/>
      </w:r>
      <w:r>
        <w:rPr>
          <w:rStyle w:val="18"/>
        </w:rPr>
        <w:fldChar w:fldCharType="end"/>
      </w:r>
    </w:p>
    <w:p w14:paraId="412B0BBB">
      <w:pPr>
        <w:pStyle w:val="12"/>
        <w:tabs>
          <w:tab w:val="left" w:pos="1050"/>
          <w:tab w:val="right" w:leader="dot" w:pos="8296"/>
        </w:tabs>
        <w:rPr>
          <w:rFonts w:ascii="等线" w:hAnsi="等线" w:eastAsia="等线"/>
          <w:szCs w:val="22"/>
        </w:rPr>
      </w:pPr>
      <w:r>
        <w:rPr>
          <w:rStyle w:val="18"/>
        </w:rPr>
        <w:fldChar w:fldCharType="begin"/>
      </w:r>
      <w:r>
        <w:rPr>
          <w:rStyle w:val="18"/>
        </w:rPr>
        <w:instrText xml:space="preserve"> </w:instrText>
      </w:r>
      <w:r>
        <w:instrText xml:space="preserve">HYPERLINK \l "_Toc97642872"</w:instrText>
      </w:r>
      <w:r>
        <w:rPr>
          <w:rStyle w:val="18"/>
        </w:rPr>
        <w:instrText xml:space="preserve"> </w:instrText>
      </w:r>
      <w:r>
        <w:rPr>
          <w:rStyle w:val="18"/>
        </w:rPr>
        <w:fldChar w:fldCharType="separate"/>
      </w:r>
      <w:r>
        <w:rPr>
          <w:rStyle w:val="18"/>
        </w:rPr>
        <w:t>2</w:t>
      </w:r>
      <w:r>
        <w:rPr>
          <w:rStyle w:val="18"/>
          <w:rFonts w:hint="eastAsia"/>
          <w:lang w:val="en-US" w:eastAsia="zh-CN"/>
        </w:rPr>
        <w:t>、</w:t>
      </w:r>
      <w:r>
        <w:rPr>
          <w:rFonts w:hint="eastAsia"/>
          <w:lang w:val="en-US" w:eastAsia="zh-CN"/>
        </w:rPr>
        <w:t>数据的拟合分布</w:t>
      </w:r>
      <w:r>
        <w:tab/>
      </w:r>
      <w:r>
        <w:fldChar w:fldCharType="begin"/>
      </w:r>
      <w:r>
        <w:instrText xml:space="preserve"> PAGEREF _Toc97642872 \h </w:instrText>
      </w:r>
      <w:r>
        <w:fldChar w:fldCharType="separate"/>
      </w:r>
      <w:r>
        <w:t>2</w:t>
      </w:r>
      <w:r>
        <w:fldChar w:fldCharType="end"/>
      </w:r>
      <w:r>
        <w:rPr>
          <w:rStyle w:val="18"/>
        </w:rPr>
        <w:fldChar w:fldCharType="end"/>
      </w:r>
    </w:p>
    <w:p w14:paraId="7838A424">
      <w:pPr>
        <w:pStyle w:val="12"/>
        <w:tabs>
          <w:tab w:val="left" w:pos="1050"/>
          <w:tab w:val="right" w:leader="dot" w:pos="8296"/>
        </w:tabs>
        <w:rPr>
          <w:rFonts w:ascii="等线" w:hAnsi="等线" w:eastAsia="等线"/>
          <w:szCs w:val="22"/>
        </w:rPr>
      </w:pPr>
      <w:r>
        <w:rPr>
          <w:rStyle w:val="18"/>
        </w:rPr>
        <w:fldChar w:fldCharType="begin"/>
      </w:r>
      <w:r>
        <w:rPr>
          <w:rStyle w:val="18"/>
        </w:rPr>
        <w:instrText xml:space="preserve"> </w:instrText>
      </w:r>
      <w:r>
        <w:instrText xml:space="preserve">HYPERLINK \l "_Toc97642873"</w:instrText>
      </w:r>
      <w:r>
        <w:rPr>
          <w:rStyle w:val="18"/>
        </w:rPr>
        <w:instrText xml:space="preserve"> </w:instrText>
      </w:r>
      <w:r>
        <w:rPr>
          <w:rStyle w:val="18"/>
        </w:rPr>
        <w:fldChar w:fldCharType="separate"/>
      </w:r>
      <w:r>
        <w:rPr>
          <w:rStyle w:val="18"/>
        </w:rPr>
        <w:t>3</w:t>
      </w:r>
      <w:r>
        <w:rPr>
          <w:rStyle w:val="18"/>
          <w:rFonts w:hint="eastAsia"/>
          <w:lang w:val="en-US" w:eastAsia="zh-CN"/>
        </w:rPr>
        <w:t>、</w:t>
      </w:r>
      <w:r>
        <w:rPr>
          <w:rFonts w:hint="eastAsia"/>
          <w:lang w:val="en-US" w:eastAsia="zh-CN"/>
        </w:rPr>
        <w:t>数据集拆分</w:t>
      </w:r>
      <w:r>
        <w:tab/>
      </w:r>
      <w:r>
        <w:rPr>
          <w:rFonts w:hint="eastAsia"/>
          <w:lang w:val="en-US" w:eastAsia="zh-CN"/>
        </w:rPr>
        <w:t>3</w:t>
      </w:r>
      <w:r>
        <w:rPr>
          <w:rStyle w:val="18"/>
        </w:rPr>
        <w:fldChar w:fldCharType="end"/>
      </w:r>
    </w:p>
    <w:p w14:paraId="1E382DB8">
      <w:pPr>
        <w:pStyle w:val="10"/>
        <w:rPr>
          <w:rFonts w:ascii="等线" w:hAnsi="等线" w:eastAsia="等线"/>
          <w:b w:val="0"/>
          <w:sz w:val="21"/>
          <w:szCs w:val="22"/>
        </w:rPr>
      </w:pPr>
      <w:r>
        <w:rPr>
          <w:rStyle w:val="18"/>
        </w:rPr>
        <w:fldChar w:fldCharType="begin"/>
      </w:r>
      <w:r>
        <w:rPr>
          <w:rStyle w:val="18"/>
        </w:rPr>
        <w:instrText xml:space="preserve"> </w:instrText>
      </w:r>
      <w:r>
        <w:instrText xml:space="preserve">HYPERLINK \l "_Toc97642874"</w:instrText>
      </w:r>
      <w:r>
        <w:rPr>
          <w:rStyle w:val="18"/>
        </w:rPr>
        <w:instrText xml:space="preserve"> </w:instrText>
      </w:r>
      <w:r>
        <w:rPr>
          <w:rStyle w:val="18"/>
        </w:rPr>
        <w:fldChar w:fldCharType="separate"/>
      </w:r>
      <w:r>
        <w:rPr>
          <w:rStyle w:val="18"/>
        </w:rPr>
        <w:t>三</w:t>
      </w:r>
      <w:r>
        <w:rPr>
          <w:rStyle w:val="18"/>
          <w:rFonts w:hint="eastAsia"/>
          <w:lang w:val="en-US" w:eastAsia="zh-CN"/>
        </w:rPr>
        <w:t>、实验框架</w:t>
      </w:r>
      <w:r>
        <w:tab/>
      </w:r>
      <w:r>
        <w:rPr>
          <w:rFonts w:hint="eastAsia"/>
          <w:lang w:val="en-US" w:eastAsia="zh-CN"/>
        </w:rPr>
        <w:t>4</w:t>
      </w:r>
      <w:r>
        <w:rPr>
          <w:rStyle w:val="18"/>
        </w:rPr>
        <w:fldChar w:fldCharType="end"/>
      </w:r>
    </w:p>
    <w:p w14:paraId="44F35A17">
      <w:pPr>
        <w:pStyle w:val="12"/>
        <w:tabs>
          <w:tab w:val="left" w:pos="1050"/>
          <w:tab w:val="right" w:leader="dot" w:pos="8296"/>
        </w:tabs>
        <w:rPr>
          <w:rFonts w:ascii="等线" w:hAnsi="等线" w:eastAsia="等线"/>
          <w:szCs w:val="22"/>
        </w:rPr>
      </w:pPr>
      <w:r>
        <w:rPr>
          <w:rStyle w:val="18"/>
        </w:rPr>
        <w:fldChar w:fldCharType="begin"/>
      </w:r>
      <w:r>
        <w:rPr>
          <w:rStyle w:val="18"/>
        </w:rPr>
        <w:instrText xml:space="preserve"> </w:instrText>
      </w:r>
      <w:r>
        <w:instrText xml:space="preserve">HYPERLINK \l "_Toc97642875"</w:instrText>
      </w:r>
      <w:r>
        <w:rPr>
          <w:rStyle w:val="18"/>
        </w:rPr>
        <w:instrText xml:space="preserve"> </w:instrText>
      </w:r>
      <w:r>
        <w:rPr>
          <w:rStyle w:val="18"/>
        </w:rPr>
        <w:fldChar w:fldCharType="separate"/>
      </w:r>
      <w:r>
        <w:rPr>
          <w:rStyle w:val="18"/>
        </w:rPr>
        <w:t>1</w:t>
      </w:r>
      <w:r>
        <w:rPr>
          <w:rStyle w:val="18"/>
          <w:rFonts w:hint="eastAsia"/>
          <w:lang w:val="en-US" w:eastAsia="zh-CN"/>
        </w:rPr>
        <w:t>、</w:t>
      </w:r>
      <w:r>
        <w:rPr>
          <w:rFonts w:hint="eastAsia"/>
        </w:rPr>
        <w:t>实验</w:t>
      </w:r>
      <w:r>
        <w:rPr>
          <w:rFonts w:hint="eastAsia"/>
          <w:lang w:val="en-US" w:eastAsia="zh-CN"/>
        </w:rPr>
        <w:t>环境</w:t>
      </w:r>
      <w:r>
        <w:tab/>
      </w:r>
      <w:r>
        <w:rPr>
          <w:rFonts w:hint="eastAsia"/>
          <w:lang w:val="en-US" w:eastAsia="zh-CN"/>
        </w:rPr>
        <w:t>4</w:t>
      </w:r>
      <w:r>
        <w:rPr>
          <w:rStyle w:val="18"/>
        </w:rPr>
        <w:fldChar w:fldCharType="end"/>
      </w:r>
    </w:p>
    <w:p w14:paraId="076717A5">
      <w:pPr>
        <w:pStyle w:val="12"/>
        <w:tabs>
          <w:tab w:val="left" w:pos="1050"/>
          <w:tab w:val="right" w:leader="dot" w:pos="8296"/>
        </w:tabs>
        <w:rPr>
          <w:rFonts w:ascii="等线" w:hAnsi="等线" w:eastAsia="等线"/>
          <w:szCs w:val="22"/>
        </w:rPr>
      </w:pPr>
      <w:r>
        <w:rPr>
          <w:rStyle w:val="18"/>
        </w:rPr>
        <w:fldChar w:fldCharType="begin"/>
      </w:r>
      <w:r>
        <w:rPr>
          <w:rStyle w:val="18"/>
        </w:rPr>
        <w:instrText xml:space="preserve"> </w:instrText>
      </w:r>
      <w:r>
        <w:instrText xml:space="preserve">HYPERLINK \l "_Toc97642876"</w:instrText>
      </w:r>
      <w:r>
        <w:rPr>
          <w:rStyle w:val="18"/>
        </w:rPr>
        <w:instrText xml:space="preserve"> </w:instrText>
      </w:r>
      <w:r>
        <w:rPr>
          <w:rStyle w:val="18"/>
        </w:rPr>
        <w:fldChar w:fldCharType="separate"/>
      </w:r>
      <w:r>
        <w:rPr>
          <w:rStyle w:val="18"/>
        </w:rPr>
        <w:t>2</w:t>
      </w:r>
      <w:r>
        <w:rPr>
          <w:rStyle w:val="18"/>
          <w:rFonts w:hint="eastAsia"/>
          <w:lang w:val="en-US" w:eastAsia="zh-CN"/>
        </w:rPr>
        <w:t>、</w:t>
      </w:r>
      <w:r>
        <w:rPr>
          <w:rFonts w:hint="eastAsia"/>
          <w:lang w:val="en-US" w:eastAsia="zh-CN"/>
        </w:rPr>
        <w:t>网络结构</w:t>
      </w:r>
      <w:r>
        <w:tab/>
      </w:r>
      <w:r>
        <w:rPr>
          <w:rFonts w:hint="eastAsia"/>
          <w:lang w:val="en-US" w:eastAsia="zh-CN"/>
        </w:rPr>
        <w:t>4</w:t>
      </w:r>
      <w:r>
        <w:rPr>
          <w:rStyle w:val="18"/>
        </w:rPr>
        <w:fldChar w:fldCharType="end"/>
      </w:r>
    </w:p>
    <w:p w14:paraId="6CE4C5F0">
      <w:pPr>
        <w:pStyle w:val="12"/>
        <w:tabs>
          <w:tab w:val="left" w:pos="1050"/>
          <w:tab w:val="right" w:leader="dot" w:pos="8296"/>
        </w:tabs>
        <w:rPr>
          <w:rStyle w:val="18"/>
        </w:rPr>
      </w:pPr>
      <w:r>
        <w:rPr>
          <w:rStyle w:val="18"/>
        </w:rPr>
        <w:fldChar w:fldCharType="begin"/>
      </w:r>
      <w:r>
        <w:rPr>
          <w:rStyle w:val="18"/>
        </w:rPr>
        <w:instrText xml:space="preserve"> </w:instrText>
      </w:r>
      <w:r>
        <w:instrText xml:space="preserve">HYPERLINK \l "_Toc97642877"</w:instrText>
      </w:r>
      <w:r>
        <w:rPr>
          <w:rStyle w:val="18"/>
        </w:rPr>
        <w:instrText xml:space="preserve"> </w:instrText>
      </w:r>
      <w:r>
        <w:rPr>
          <w:rStyle w:val="18"/>
        </w:rPr>
        <w:fldChar w:fldCharType="separate"/>
      </w:r>
      <w:r>
        <w:rPr>
          <w:rStyle w:val="18"/>
        </w:rPr>
        <w:t>3</w:t>
      </w:r>
      <w:r>
        <w:rPr>
          <w:rStyle w:val="18"/>
          <w:rFonts w:hint="eastAsia"/>
          <w:lang w:val="en-US" w:eastAsia="zh-CN"/>
        </w:rPr>
        <w:t>、损失函数</w:t>
      </w:r>
      <w:r>
        <w:tab/>
      </w:r>
      <w:r>
        <w:rPr>
          <w:rFonts w:hint="eastAsia"/>
          <w:lang w:val="en-US" w:eastAsia="zh-CN"/>
        </w:rPr>
        <w:t>5</w:t>
      </w:r>
      <w:r>
        <w:rPr>
          <w:rStyle w:val="18"/>
        </w:rPr>
        <w:fldChar w:fldCharType="end"/>
      </w:r>
    </w:p>
    <w:p w14:paraId="391C2F20">
      <w:pPr>
        <w:pStyle w:val="10"/>
        <w:rPr>
          <w:rFonts w:ascii="等线" w:hAnsi="等线" w:eastAsia="等线"/>
          <w:b w:val="0"/>
          <w:sz w:val="21"/>
          <w:szCs w:val="22"/>
        </w:rPr>
      </w:pPr>
      <w:r>
        <w:rPr>
          <w:rStyle w:val="18"/>
        </w:rPr>
        <w:fldChar w:fldCharType="begin"/>
      </w:r>
      <w:r>
        <w:rPr>
          <w:rStyle w:val="18"/>
        </w:rPr>
        <w:instrText xml:space="preserve"> </w:instrText>
      </w:r>
      <w:r>
        <w:instrText xml:space="preserve">HYPERLINK \l "_Toc97642874"</w:instrText>
      </w:r>
      <w:r>
        <w:rPr>
          <w:rStyle w:val="18"/>
        </w:rPr>
        <w:instrText xml:space="preserve"> </w:instrText>
      </w:r>
      <w:r>
        <w:rPr>
          <w:rStyle w:val="18"/>
        </w:rPr>
        <w:fldChar w:fldCharType="separate"/>
      </w:r>
      <w:r>
        <w:rPr>
          <w:rStyle w:val="18"/>
          <w:rFonts w:hint="eastAsia"/>
          <w:lang w:val="en-US" w:eastAsia="zh-CN"/>
        </w:rPr>
        <w:t>四、实验结果</w:t>
      </w:r>
      <w:r>
        <w:tab/>
      </w:r>
      <w:r>
        <w:rPr>
          <w:rFonts w:hint="eastAsia"/>
          <w:lang w:val="en-US" w:eastAsia="zh-CN"/>
        </w:rPr>
        <w:t>6</w:t>
      </w:r>
      <w:r>
        <w:rPr>
          <w:rStyle w:val="18"/>
        </w:rPr>
        <w:fldChar w:fldCharType="end"/>
      </w:r>
    </w:p>
    <w:p w14:paraId="5CC9CFE1">
      <w:pPr>
        <w:pStyle w:val="12"/>
        <w:tabs>
          <w:tab w:val="left" w:pos="1050"/>
          <w:tab w:val="right" w:leader="dot" w:pos="8296"/>
        </w:tabs>
        <w:rPr>
          <w:rFonts w:ascii="等线" w:hAnsi="等线" w:eastAsia="等线"/>
          <w:szCs w:val="22"/>
        </w:rPr>
      </w:pPr>
      <w:r>
        <w:rPr>
          <w:rStyle w:val="18"/>
        </w:rPr>
        <w:fldChar w:fldCharType="begin"/>
      </w:r>
      <w:r>
        <w:rPr>
          <w:rStyle w:val="18"/>
        </w:rPr>
        <w:instrText xml:space="preserve"> </w:instrText>
      </w:r>
      <w:r>
        <w:instrText xml:space="preserve">HYPERLINK \l "_Toc97642875"</w:instrText>
      </w:r>
      <w:r>
        <w:rPr>
          <w:rStyle w:val="18"/>
        </w:rPr>
        <w:instrText xml:space="preserve"> </w:instrText>
      </w:r>
      <w:r>
        <w:rPr>
          <w:rStyle w:val="18"/>
        </w:rPr>
        <w:fldChar w:fldCharType="separate"/>
      </w:r>
      <w:r>
        <w:rPr>
          <w:rStyle w:val="18"/>
        </w:rPr>
        <w:t>1</w:t>
      </w:r>
      <w:r>
        <w:rPr>
          <w:rStyle w:val="18"/>
          <w:rFonts w:hint="eastAsia"/>
          <w:lang w:val="en-US" w:eastAsia="zh-CN"/>
        </w:rPr>
        <w:t>、</w:t>
      </w:r>
      <w:r>
        <w:rPr>
          <w:rFonts w:hint="eastAsia"/>
          <w:lang w:val="en-US" w:eastAsia="zh-CN"/>
        </w:rPr>
        <w:t>最佳超参数设置</w:t>
      </w:r>
      <w:r>
        <w:tab/>
      </w:r>
      <w:r>
        <w:rPr>
          <w:rFonts w:hint="eastAsia"/>
          <w:lang w:val="en-US" w:eastAsia="zh-CN"/>
        </w:rPr>
        <w:t>6</w:t>
      </w:r>
      <w:r>
        <w:rPr>
          <w:rStyle w:val="18"/>
        </w:rPr>
        <w:fldChar w:fldCharType="end"/>
      </w:r>
    </w:p>
    <w:p w14:paraId="48FDAB67">
      <w:pPr>
        <w:pStyle w:val="12"/>
        <w:tabs>
          <w:tab w:val="left" w:pos="1050"/>
          <w:tab w:val="right" w:leader="dot" w:pos="8296"/>
        </w:tabs>
        <w:rPr>
          <w:rStyle w:val="18"/>
        </w:rPr>
      </w:pPr>
      <w:r>
        <w:rPr>
          <w:rStyle w:val="18"/>
        </w:rPr>
        <w:fldChar w:fldCharType="begin"/>
      </w:r>
      <w:r>
        <w:rPr>
          <w:rStyle w:val="18"/>
        </w:rPr>
        <w:instrText xml:space="preserve"> </w:instrText>
      </w:r>
      <w:r>
        <w:instrText xml:space="preserve">HYPERLINK \l "_Toc97642876"</w:instrText>
      </w:r>
      <w:r>
        <w:rPr>
          <w:rStyle w:val="18"/>
        </w:rPr>
        <w:instrText xml:space="preserve"> </w:instrText>
      </w:r>
      <w:r>
        <w:rPr>
          <w:rStyle w:val="18"/>
        </w:rPr>
        <w:fldChar w:fldCharType="separate"/>
      </w:r>
      <w:r>
        <w:rPr>
          <w:rStyle w:val="18"/>
        </w:rPr>
        <w:t>2</w:t>
      </w:r>
      <w:r>
        <w:rPr>
          <w:rStyle w:val="18"/>
          <w:rFonts w:hint="eastAsia"/>
          <w:lang w:val="en-US" w:eastAsia="zh-CN"/>
        </w:rPr>
        <w:t>、结果与分析</w:t>
      </w:r>
      <w:r>
        <w:tab/>
      </w:r>
      <w:r>
        <w:rPr>
          <w:rFonts w:hint="eastAsia"/>
          <w:lang w:val="en-US" w:eastAsia="zh-CN"/>
        </w:rPr>
        <w:t>6</w:t>
      </w:r>
      <w:r>
        <w:rPr>
          <w:rStyle w:val="18"/>
        </w:rPr>
        <w:fldChar w:fldCharType="end"/>
      </w:r>
    </w:p>
    <w:p w14:paraId="561429AE">
      <w:pPr>
        <w:pStyle w:val="10"/>
        <w:rPr>
          <w:rFonts w:ascii="等线" w:hAnsi="等线" w:eastAsia="等线"/>
          <w:b w:val="0"/>
          <w:sz w:val="21"/>
          <w:szCs w:val="22"/>
        </w:rPr>
      </w:pPr>
      <w:r>
        <w:rPr>
          <w:rStyle w:val="18"/>
        </w:rPr>
        <w:fldChar w:fldCharType="begin"/>
      </w:r>
      <w:r>
        <w:rPr>
          <w:rStyle w:val="18"/>
        </w:rPr>
        <w:instrText xml:space="preserve"> </w:instrText>
      </w:r>
      <w:r>
        <w:instrText xml:space="preserve">HYPERLINK \l "_Toc97642874"</w:instrText>
      </w:r>
      <w:r>
        <w:rPr>
          <w:rStyle w:val="18"/>
        </w:rPr>
        <w:instrText xml:space="preserve"> </w:instrText>
      </w:r>
      <w:r>
        <w:rPr>
          <w:rStyle w:val="18"/>
        </w:rPr>
        <w:fldChar w:fldCharType="separate"/>
      </w:r>
      <w:r>
        <w:rPr>
          <w:rStyle w:val="18"/>
          <w:rFonts w:hint="eastAsia"/>
          <w:lang w:val="en-US" w:eastAsia="zh-CN"/>
        </w:rPr>
        <w:t>五、最终结果分析</w:t>
      </w:r>
      <w:r>
        <w:tab/>
      </w:r>
      <w:r>
        <w:rPr>
          <w:rFonts w:hint="eastAsia"/>
          <w:lang w:val="en-US" w:eastAsia="zh-CN"/>
        </w:rPr>
        <w:t>7</w:t>
      </w:r>
      <w:r>
        <w:rPr>
          <w:rStyle w:val="18"/>
        </w:rPr>
        <w:fldChar w:fldCharType="end"/>
      </w:r>
      <w:bookmarkStart w:id="4" w:name="_GoBack"/>
      <w:bookmarkEnd w:id="4"/>
    </w:p>
    <w:p w14:paraId="0D39AB7B"/>
    <w:p w14:paraId="16F1BEE3"/>
    <w:p w14:paraId="7F48E6BA">
      <w:pPr>
        <w:pStyle w:val="24"/>
        <w:sectPr>
          <w:pgSz w:w="11906" w:h="16838"/>
          <w:pgMar w:top="1440" w:right="1800" w:bottom="1440" w:left="1800" w:header="851" w:footer="992" w:gutter="0"/>
          <w:pgNumType w:fmt="decimal"/>
          <w:cols w:space="720" w:num="1"/>
          <w:docGrid w:type="lines" w:linePitch="312" w:charSpace="0"/>
        </w:sectPr>
      </w:pPr>
      <w:r>
        <w:fldChar w:fldCharType="end"/>
      </w:r>
    </w:p>
    <w:p w14:paraId="1330BE44">
      <w:pPr>
        <w:pStyle w:val="2"/>
        <w:rPr>
          <w:rFonts w:hint="default" w:eastAsia="宋体"/>
          <w:lang w:val="en-US" w:eastAsia="zh-CN"/>
        </w:rPr>
      </w:pPr>
      <w:bookmarkStart w:id="0" w:name="_Toc97642866"/>
      <w:r>
        <w:rPr>
          <w:rFonts w:hint="eastAsia"/>
        </w:rPr>
        <w:t>一</w:t>
      </w:r>
      <w:bookmarkEnd w:id="0"/>
      <w:r>
        <w:rPr>
          <w:rFonts w:hint="eastAsia"/>
          <w:lang w:val="en-US" w:eastAsia="zh-CN"/>
        </w:rPr>
        <w:t>、实验要求</w:t>
      </w:r>
    </w:p>
    <w:p w14:paraId="6DD01755">
      <w:pPr>
        <w:bidi w:val="0"/>
        <w:ind w:firstLine="420" w:firstLineChars="0"/>
        <w:rPr>
          <w:rFonts w:hint="eastAsia"/>
          <w:sz w:val="24"/>
          <w:szCs w:val="32"/>
        </w:rPr>
      </w:pPr>
    </w:p>
    <w:p w14:paraId="34446BA1">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32"/>
        </w:rPr>
      </w:pPr>
      <w:r>
        <w:rPr>
          <w:rFonts w:hint="eastAsia"/>
          <w:sz w:val="24"/>
          <w:szCs w:val="32"/>
        </w:rPr>
        <w:t>任务要求:设计一个前馈神经网络，对一组数据实现分类任务，</w:t>
      </w:r>
    </w:p>
    <w:p w14:paraId="0E104F5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32"/>
        </w:rPr>
      </w:pPr>
      <w:r>
        <w:rPr>
          <w:rFonts w:hint="eastAsia"/>
          <w:sz w:val="24"/>
          <w:szCs w:val="32"/>
        </w:rPr>
        <w:t>下载“dataset.csv</w:t>
      </w:r>
      <w:r>
        <w:rPr>
          <w:rFonts w:hint="eastAsia"/>
          <w:sz w:val="24"/>
          <w:szCs w:val="32"/>
          <w:lang w:eastAsia="zh-CN"/>
        </w:rPr>
        <w:t>”</w:t>
      </w:r>
      <w:r>
        <w:rPr>
          <w:rFonts w:hint="eastAsia"/>
          <w:sz w:val="24"/>
          <w:szCs w:val="32"/>
        </w:rPr>
        <w:t>数据集，其中包含四类二维高斯数据和它们的标签。设计至少含有一层隐藏层的前馈神经网络来预测二维高斯样本(data</w:t>
      </w:r>
      <w:r>
        <w:rPr>
          <w:rFonts w:hint="eastAsia"/>
          <w:sz w:val="24"/>
          <w:szCs w:val="32"/>
          <w:lang w:val="en-US" w:eastAsia="zh-CN"/>
        </w:rPr>
        <w:t>1</w:t>
      </w:r>
      <w:r>
        <w:rPr>
          <w:rFonts w:hint="eastAsia"/>
          <w:sz w:val="24"/>
          <w:szCs w:val="32"/>
        </w:rPr>
        <w:t>,data</w:t>
      </w:r>
      <w:r>
        <w:rPr>
          <w:rFonts w:hint="eastAsia"/>
          <w:sz w:val="24"/>
          <w:szCs w:val="32"/>
          <w:lang w:val="en-US" w:eastAsia="zh-CN"/>
        </w:rPr>
        <w:t>2</w:t>
      </w:r>
      <w:r>
        <w:rPr>
          <w:rFonts w:hint="eastAsia"/>
          <w:sz w:val="24"/>
          <w:szCs w:val="32"/>
        </w:rPr>
        <w:t>)所属的分类label。这个数据集需要先进行随机排序，然后选取90%用于训练，剩下的10%用于测试。</w:t>
      </w:r>
    </w:p>
    <w:p w14:paraId="3A2806B3">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32"/>
        </w:rPr>
      </w:pPr>
      <w:r>
        <w:rPr>
          <w:rFonts w:hint="eastAsia"/>
          <w:sz w:val="24"/>
          <w:szCs w:val="32"/>
        </w:rPr>
        <w:t>注意事项:</w:t>
      </w:r>
    </w:p>
    <w:p w14:paraId="76EB378C">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32"/>
        </w:rPr>
      </w:pPr>
      <w:r>
        <w:rPr>
          <w:rFonts w:hint="eastAsia"/>
          <w:sz w:val="24"/>
          <w:szCs w:val="32"/>
        </w:rPr>
        <w:t>1.深度学习框架任选。</w:t>
      </w:r>
    </w:p>
    <w:p w14:paraId="4F45A308">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32"/>
        </w:rPr>
      </w:pPr>
      <w:r>
        <w:rPr>
          <w:rFonts w:hint="eastAsia"/>
          <w:sz w:val="24"/>
          <w:szCs w:val="32"/>
        </w:rPr>
        <w:t>2.鼓励尝试不同的网络层数、不同的神经元个数、使用不同的激活函数等，观察网络性能。</w:t>
      </w:r>
    </w:p>
    <w:p w14:paraId="1E4D98D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32"/>
        </w:rPr>
      </w:pPr>
      <w:r>
        <w:rPr>
          <w:rFonts w:hint="eastAsia"/>
          <w:sz w:val="24"/>
          <w:szCs w:val="32"/>
        </w:rPr>
        <w:t>3.实验报告需包含神经网络架构、每一轮mini-batch训练后的模型在训练集和测试集上的损失、最终的训练集和测试集准确率，以及对应的实验分析。</w:t>
      </w:r>
    </w:p>
    <w:p w14:paraId="6058E026">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32"/>
        </w:rPr>
      </w:pPr>
      <w:r>
        <w:rPr>
          <w:rFonts w:hint="eastAsia"/>
          <w:sz w:val="24"/>
          <w:szCs w:val="32"/>
        </w:rPr>
        <w:t>4.将代码和实验报告打包成ZIP压缩包，以“姓名-学号-实验报告#”命名，比如“张三-2020XXX-实验报告一.zip”，提交到学习通(https://smarthouse.hust.edu.cn/)。</w:t>
      </w:r>
    </w:p>
    <w:p w14:paraId="7ACCC089">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lang w:val="en-US" w:eastAsia="zh-CN"/>
        </w:rPr>
      </w:pPr>
      <w:r>
        <w:rPr>
          <w:rFonts w:hint="eastAsia"/>
          <w:sz w:val="24"/>
          <w:szCs w:val="32"/>
        </w:rPr>
        <w:t>5.截止时间为 12 月 18 号下午 2:00。</w:t>
      </w:r>
      <w:r>
        <w:br w:type="page"/>
      </w:r>
      <w:bookmarkStart w:id="1" w:name="_Toc97642870"/>
      <w:r>
        <w:rPr>
          <w:rStyle w:val="25"/>
          <w:rFonts w:hint="eastAsia"/>
        </w:rPr>
        <w:t>二</w:t>
      </w:r>
      <w:r>
        <w:rPr>
          <w:rStyle w:val="25"/>
          <w:rFonts w:hint="eastAsia"/>
          <w:lang w:val="en-US" w:eastAsia="zh-CN"/>
        </w:rPr>
        <w:t>、</w:t>
      </w:r>
      <w:bookmarkEnd w:id="1"/>
      <w:r>
        <w:rPr>
          <w:rStyle w:val="25"/>
          <w:rFonts w:hint="eastAsia"/>
          <w:lang w:val="en-US" w:eastAsia="zh-CN"/>
        </w:rPr>
        <w:t>数据处理</w:t>
      </w:r>
    </w:p>
    <w:p w14:paraId="014388B4">
      <w:pPr>
        <w:pStyle w:val="3"/>
        <w:numPr>
          <w:ilvl w:val="0"/>
          <w:numId w:val="1"/>
        </w:numPr>
        <w:ind w:left="283" w:leftChars="0" w:hanging="283" w:firstLineChars="0"/>
        <w:rPr>
          <w:rFonts w:hint="eastAsia"/>
        </w:rPr>
      </w:pPr>
      <w:r>
        <w:rPr>
          <w:rFonts w:hint="eastAsia"/>
          <w:lang w:val="en-US" w:eastAsia="zh-CN"/>
        </w:rPr>
        <w:t>、</w:t>
      </w:r>
      <w:r>
        <w:rPr>
          <w:rFonts w:hint="eastAsia"/>
        </w:rPr>
        <w:t>数据集加载与概述</w:t>
      </w:r>
    </w:p>
    <w:p w14:paraId="51483E43">
      <w:pPr>
        <w:spacing w:line="300" w:lineRule="auto"/>
        <w:ind w:firstLine="480" w:firstLineChars="200"/>
        <w:rPr>
          <w:rFonts w:ascii="宋体" w:hAnsi="宋体" w:eastAsia="宋体" w:cs="宋体"/>
          <w:sz w:val="24"/>
          <w:szCs w:val="24"/>
        </w:rPr>
      </w:pPr>
      <w:r>
        <w:rPr>
          <w:rFonts w:ascii="宋体" w:hAnsi="宋体" w:eastAsia="宋体" w:cs="宋体"/>
          <w:sz w:val="24"/>
          <w:szCs w:val="24"/>
        </w:rPr>
        <w:t>首先，我们加载了实验一的数据集，该数据集为一CSV文件，包含了不同标签的二维高斯分布数据。我们使用</w:t>
      </w:r>
      <w:r>
        <w:rPr>
          <w:rStyle w:val="19"/>
          <w:rFonts w:ascii="宋体" w:hAnsi="宋体" w:eastAsia="宋体" w:cs="宋体"/>
          <w:sz w:val="24"/>
          <w:szCs w:val="24"/>
        </w:rPr>
        <w:t>pandas</w:t>
      </w:r>
      <w:r>
        <w:rPr>
          <w:rFonts w:ascii="宋体" w:hAnsi="宋体" w:eastAsia="宋体" w:cs="宋体"/>
          <w:sz w:val="24"/>
          <w:szCs w:val="24"/>
        </w:rPr>
        <w:t>库读取数据，并进行初步查看</w:t>
      </w:r>
      <w:r>
        <w:rPr>
          <w:rFonts w:hint="eastAsia" w:ascii="宋体" w:hAnsi="宋体" w:eastAsia="宋体" w:cs="宋体"/>
          <w:sz w:val="24"/>
          <w:szCs w:val="24"/>
          <w:lang w:val="en-US" w:eastAsia="zh-CN"/>
        </w:rPr>
        <w:t>,</w:t>
      </w:r>
      <w:r>
        <w:rPr>
          <w:rFonts w:ascii="宋体" w:hAnsi="宋体" w:eastAsia="宋体" w:cs="宋体"/>
          <w:sz w:val="24"/>
          <w:szCs w:val="24"/>
        </w:rPr>
        <w:t>在输出的</w:t>
      </w:r>
      <w:r>
        <w:rPr>
          <w:rStyle w:val="19"/>
          <w:rFonts w:ascii="宋体" w:hAnsi="宋体" w:eastAsia="宋体" w:cs="宋体"/>
          <w:sz w:val="24"/>
          <w:szCs w:val="24"/>
        </w:rPr>
        <w:t>DataFrame</w:t>
      </w:r>
      <w:r>
        <w:rPr>
          <w:rFonts w:ascii="宋体" w:hAnsi="宋体" w:eastAsia="宋体" w:cs="宋体"/>
          <w:sz w:val="24"/>
          <w:szCs w:val="24"/>
        </w:rPr>
        <w:t>中，包含了特征</w:t>
      </w:r>
      <w:r>
        <w:rPr>
          <w:rStyle w:val="19"/>
          <w:rFonts w:ascii="宋体" w:hAnsi="宋体" w:eastAsia="宋体" w:cs="宋体"/>
          <w:sz w:val="24"/>
          <w:szCs w:val="24"/>
        </w:rPr>
        <w:t>feature1</w:t>
      </w:r>
      <w:r>
        <w:rPr>
          <w:rFonts w:ascii="宋体" w:hAnsi="宋体" w:eastAsia="宋体" w:cs="宋体"/>
          <w:sz w:val="24"/>
          <w:szCs w:val="24"/>
        </w:rPr>
        <w:t>和</w:t>
      </w:r>
      <w:r>
        <w:rPr>
          <w:rStyle w:val="19"/>
          <w:rFonts w:ascii="宋体" w:hAnsi="宋体" w:eastAsia="宋体" w:cs="宋体"/>
          <w:sz w:val="24"/>
          <w:szCs w:val="24"/>
        </w:rPr>
        <w:t>feature2</w:t>
      </w:r>
      <w:r>
        <w:rPr>
          <w:rFonts w:ascii="宋体" w:hAnsi="宋体" w:eastAsia="宋体" w:cs="宋体"/>
          <w:sz w:val="24"/>
          <w:szCs w:val="24"/>
        </w:rPr>
        <w:t>，以及与每个样本相关联的标签</w:t>
      </w:r>
      <w:r>
        <w:rPr>
          <w:rStyle w:val="19"/>
          <w:rFonts w:ascii="宋体" w:hAnsi="宋体" w:eastAsia="宋体" w:cs="宋体"/>
          <w:sz w:val="24"/>
          <w:szCs w:val="24"/>
        </w:rPr>
        <w:t>label</w:t>
      </w:r>
      <w:r>
        <w:rPr>
          <w:rFonts w:ascii="宋体" w:hAnsi="宋体" w:eastAsia="宋体" w:cs="宋体"/>
          <w:sz w:val="24"/>
          <w:szCs w:val="24"/>
        </w:rPr>
        <w:t>。该标签列包含了4个不同的标签值，表示四种类别的二维高斯数据。</w:t>
      </w:r>
    </w:p>
    <w:p w14:paraId="7155DDFC">
      <w:pPr>
        <w:spacing w:line="300" w:lineRule="auto"/>
        <w:jc w:val="center"/>
      </w:pPr>
      <w:r>
        <w:drawing>
          <wp:inline distT="0" distB="0" distL="114300" distR="114300">
            <wp:extent cx="4978400" cy="6731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8"/>
                    <a:stretch>
                      <a:fillRect/>
                    </a:stretch>
                  </pic:blipFill>
                  <pic:spPr>
                    <a:xfrm>
                      <a:off x="0" y="0"/>
                      <a:ext cx="4978400" cy="673100"/>
                    </a:xfrm>
                    <a:prstGeom prst="rect">
                      <a:avLst/>
                    </a:prstGeom>
                    <a:noFill/>
                    <a:ln>
                      <a:noFill/>
                    </a:ln>
                  </pic:spPr>
                </pic:pic>
              </a:graphicData>
            </a:graphic>
          </wp:inline>
        </w:drawing>
      </w:r>
    </w:p>
    <w:p w14:paraId="46063769">
      <w:pPr>
        <w:pStyle w:val="4"/>
        <w:spacing w:line="300" w:lineRule="auto"/>
        <w:ind w:firstLine="400" w:firstLineChars="20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代码段1</w:t>
      </w:r>
    </w:p>
    <w:p w14:paraId="391704D1">
      <w:pPr>
        <w:pStyle w:val="3"/>
        <w:numPr>
          <w:ilvl w:val="0"/>
          <w:numId w:val="1"/>
        </w:numPr>
        <w:ind w:left="283" w:leftChars="0" w:hanging="283" w:firstLineChars="0"/>
      </w:pPr>
      <w:r>
        <w:rPr>
          <w:rFonts w:hint="eastAsia"/>
          <w:lang w:val="en-US" w:eastAsia="zh-CN"/>
        </w:rPr>
        <w:t>、数据的拟合分布</w:t>
      </w:r>
    </w:p>
    <w:p w14:paraId="2F667E23">
      <w:pPr>
        <w:ind w:firstLine="420" w:firstLineChars="0"/>
        <w:rPr>
          <w:rFonts w:hint="eastAsia" w:ascii="宋体" w:hAnsi="宋体" w:eastAsia="宋体" w:cs="宋体"/>
          <w:sz w:val="24"/>
          <w:szCs w:val="24"/>
          <w:lang w:eastAsia="zh-CN"/>
        </w:rPr>
      </w:pPr>
      <w:r>
        <w:rPr>
          <w:rFonts w:ascii="宋体" w:hAnsi="宋体" w:eastAsia="宋体" w:cs="宋体"/>
          <w:sz w:val="24"/>
          <w:szCs w:val="24"/>
        </w:rPr>
        <w:t>进一步分析每个标签数据的统计特性，我们计算了每个类别的均值和标准差，并进行了3D高斯分布拟合图的绘制。使用</w:t>
      </w:r>
      <w:r>
        <w:rPr>
          <w:rStyle w:val="19"/>
          <w:rFonts w:ascii="宋体" w:hAnsi="宋体" w:eastAsia="宋体" w:cs="宋体"/>
          <w:sz w:val="24"/>
          <w:szCs w:val="24"/>
        </w:rPr>
        <w:t>groupby()</w:t>
      </w:r>
      <w:r>
        <w:rPr>
          <w:rFonts w:ascii="宋体" w:hAnsi="宋体" w:eastAsia="宋体" w:cs="宋体"/>
          <w:sz w:val="24"/>
          <w:szCs w:val="24"/>
        </w:rPr>
        <w:t>函数分别计算各标签的均值和标准差</w:t>
      </w:r>
      <w:r>
        <w:rPr>
          <w:rFonts w:hint="eastAsia" w:ascii="宋体" w:hAnsi="宋体" w:eastAsia="宋体" w:cs="宋体"/>
          <w:sz w:val="24"/>
          <w:szCs w:val="24"/>
          <w:lang w:eastAsia="zh-CN"/>
        </w:rPr>
        <w:t>，</w:t>
      </w:r>
      <w:r>
        <w:rPr>
          <w:rFonts w:ascii="宋体" w:hAnsi="宋体" w:eastAsia="宋体" w:cs="宋体"/>
          <w:sz w:val="24"/>
          <w:szCs w:val="24"/>
        </w:rPr>
        <w:t>然后，利用</w:t>
      </w:r>
      <w:r>
        <w:rPr>
          <w:rStyle w:val="19"/>
          <w:rFonts w:ascii="宋体" w:hAnsi="宋体" w:eastAsia="宋体" w:cs="宋体"/>
          <w:sz w:val="24"/>
          <w:szCs w:val="24"/>
        </w:rPr>
        <w:t>scipy.stats.multivariate_normal</w:t>
      </w:r>
      <w:r>
        <w:rPr>
          <w:rFonts w:ascii="宋体" w:hAnsi="宋体" w:eastAsia="宋体" w:cs="宋体"/>
          <w:sz w:val="24"/>
          <w:szCs w:val="24"/>
        </w:rPr>
        <w:t>中的</w:t>
      </w:r>
      <w:r>
        <w:rPr>
          <w:rStyle w:val="19"/>
          <w:rFonts w:ascii="宋体" w:hAnsi="宋体" w:eastAsia="宋体" w:cs="宋体"/>
          <w:sz w:val="24"/>
          <w:szCs w:val="24"/>
        </w:rPr>
        <w:t>pdf</w:t>
      </w:r>
      <w:r>
        <w:rPr>
          <w:rFonts w:ascii="宋体" w:hAnsi="宋体" w:eastAsia="宋体" w:cs="宋体"/>
          <w:sz w:val="24"/>
          <w:szCs w:val="24"/>
        </w:rPr>
        <w:t>函数来生成每个标签的拟合分布，并绘制3D曲面图，展示每个类别数据的高斯分布拟合情况</w:t>
      </w:r>
      <w:r>
        <w:rPr>
          <w:rFonts w:hint="eastAsia" w:ascii="宋体" w:hAnsi="宋体" w:eastAsia="宋体" w:cs="宋体"/>
          <w:sz w:val="24"/>
          <w:szCs w:val="24"/>
          <w:lang w:eastAsia="zh-CN"/>
        </w:rPr>
        <w:t>。</w:t>
      </w:r>
    </w:p>
    <w:p w14:paraId="4FD8D66E">
      <w:pPr>
        <w:jc w:val="center"/>
      </w:pPr>
      <w:r>
        <w:drawing>
          <wp:inline distT="0" distB="0" distL="114300" distR="114300">
            <wp:extent cx="5273040" cy="3493135"/>
            <wp:effectExtent l="0" t="0" r="0" b="0"/>
            <wp:docPr id="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1"/>
                    <pic:cNvPicPr>
                      <a:picLocks noChangeAspect="1"/>
                    </pic:cNvPicPr>
                  </pic:nvPicPr>
                  <pic:blipFill>
                    <a:blip r:embed="rId9"/>
                    <a:stretch>
                      <a:fillRect/>
                    </a:stretch>
                  </pic:blipFill>
                  <pic:spPr>
                    <a:xfrm>
                      <a:off x="0" y="0"/>
                      <a:ext cx="5273040" cy="3493135"/>
                    </a:xfrm>
                    <a:prstGeom prst="rect">
                      <a:avLst/>
                    </a:prstGeom>
                    <a:noFill/>
                    <a:ln>
                      <a:noFill/>
                    </a:ln>
                  </pic:spPr>
                </pic:pic>
              </a:graphicData>
            </a:graphic>
          </wp:inline>
        </w:drawing>
      </w:r>
    </w:p>
    <w:p w14:paraId="3DDF4DB7">
      <w:pPr>
        <w:pStyle w:val="4"/>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代码段2</w:t>
      </w:r>
    </w:p>
    <w:p w14:paraId="3E7A4F7F">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结果如图所示，可发现四类样本均大致满足高斯分布，但是分布较为分散，较难和其它样本完全分开。</w:t>
      </w:r>
    </w:p>
    <w:p w14:paraId="0F984E92">
      <w:pPr>
        <w:jc w:val="center"/>
      </w:pPr>
      <w:r>
        <w:drawing>
          <wp:inline distT="0" distB="0" distL="114300" distR="114300">
            <wp:extent cx="5270500" cy="3474085"/>
            <wp:effectExtent l="0" t="0" r="0" b="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10"/>
                    <a:stretch>
                      <a:fillRect/>
                    </a:stretch>
                  </pic:blipFill>
                  <pic:spPr>
                    <a:xfrm>
                      <a:off x="0" y="0"/>
                      <a:ext cx="5270500" cy="3474085"/>
                    </a:xfrm>
                    <a:prstGeom prst="rect">
                      <a:avLst/>
                    </a:prstGeom>
                    <a:noFill/>
                    <a:ln>
                      <a:noFill/>
                    </a:ln>
                  </pic:spPr>
                </pic:pic>
              </a:graphicData>
            </a:graphic>
          </wp:inline>
        </w:drawing>
      </w:r>
    </w:p>
    <w:p w14:paraId="4E7E1CC6">
      <w:pPr>
        <w:pStyle w:val="4"/>
        <w:jc w:val="center"/>
        <w:rPr>
          <w:rFonts w:hint="eastAsia" w:eastAsia="宋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数据分布拟合图</w:t>
      </w:r>
    </w:p>
    <w:p w14:paraId="55014ABA">
      <w:pPr>
        <w:pStyle w:val="3"/>
        <w:numPr>
          <w:ilvl w:val="0"/>
          <w:numId w:val="1"/>
        </w:numPr>
        <w:ind w:left="283" w:leftChars="0" w:hanging="283" w:firstLineChars="0"/>
      </w:pPr>
      <w:r>
        <w:rPr>
          <w:rFonts w:hint="eastAsia"/>
          <w:lang w:val="en-US" w:eastAsia="zh-CN"/>
        </w:rPr>
        <w:t>、数据集拆分</w:t>
      </w:r>
    </w:p>
    <w:p w14:paraId="6888F5BC">
      <w:pPr>
        <w:spacing w:line="300" w:lineRule="auto"/>
        <w:ind w:firstLine="480" w:firstLineChars="200"/>
        <w:rPr>
          <w:rFonts w:ascii="宋体" w:hAnsi="宋体" w:eastAsia="宋体" w:cs="宋体"/>
          <w:sz w:val="24"/>
          <w:szCs w:val="24"/>
        </w:rPr>
      </w:pPr>
      <w:r>
        <w:rPr>
          <w:rFonts w:ascii="宋体" w:hAnsi="宋体" w:eastAsia="宋体" w:cs="宋体"/>
          <w:sz w:val="24"/>
          <w:szCs w:val="24"/>
        </w:rPr>
        <w:t>为了训练神经网络模型，我们将数据集划分为训练集和验证集。具体做法是使用</w:t>
      </w:r>
      <w:r>
        <w:rPr>
          <w:rStyle w:val="19"/>
          <w:rFonts w:ascii="宋体" w:hAnsi="宋体" w:eastAsia="宋体" w:cs="宋体"/>
          <w:sz w:val="24"/>
          <w:szCs w:val="24"/>
        </w:rPr>
        <w:t>sklearn.model_selection.train_test_split</w:t>
      </w:r>
      <w:r>
        <w:rPr>
          <w:rFonts w:ascii="宋体" w:hAnsi="宋体" w:eastAsia="宋体" w:cs="宋体"/>
          <w:sz w:val="24"/>
          <w:szCs w:val="24"/>
        </w:rPr>
        <w:t>函数，将数据按照</w:t>
      </w:r>
      <w:r>
        <w:rPr>
          <w:rStyle w:val="19"/>
          <w:rFonts w:ascii="宋体" w:hAnsi="宋体" w:eastAsia="宋体" w:cs="宋体"/>
          <w:sz w:val="24"/>
          <w:szCs w:val="24"/>
        </w:rPr>
        <w:t>params["valid_ratio"]</w:t>
      </w:r>
      <w:r>
        <w:rPr>
          <w:rFonts w:ascii="宋体" w:hAnsi="宋体" w:eastAsia="宋体" w:cs="宋体"/>
          <w:sz w:val="24"/>
          <w:szCs w:val="24"/>
        </w:rPr>
        <w:t>的比例进行随机划分，其中90%用于训练10%用于验证</w:t>
      </w:r>
      <w:r>
        <w:rPr>
          <w:rFonts w:hint="eastAsia" w:ascii="宋体" w:hAnsi="宋体" w:eastAsia="宋体" w:cs="宋体"/>
          <w:sz w:val="24"/>
          <w:szCs w:val="24"/>
          <w:lang w:eastAsia="zh-CN"/>
        </w:rPr>
        <w:t>，</w:t>
      </w:r>
      <w:r>
        <w:rPr>
          <w:rFonts w:ascii="宋体" w:hAnsi="宋体" w:eastAsia="宋体" w:cs="宋体"/>
          <w:sz w:val="24"/>
          <w:szCs w:val="24"/>
        </w:rPr>
        <w:t>这里，我们使用</w:t>
      </w:r>
      <w:r>
        <w:rPr>
          <w:rStyle w:val="19"/>
          <w:rFonts w:ascii="宋体" w:hAnsi="宋体" w:eastAsia="宋体" w:cs="宋体"/>
          <w:sz w:val="24"/>
          <w:szCs w:val="24"/>
        </w:rPr>
        <w:t>TensorDataset</w:t>
      </w:r>
      <w:r>
        <w:rPr>
          <w:rFonts w:ascii="宋体" w:hAnsi="宋体" w:eastAsia="宋体" w:cs="宋体"/>
          <w:sz w:val="24"/>
          <w:szCs w:val="24"/>
        </w:rPr>
        <w:t>将训练集和验证集的特征和标签封装成PyTorch数据集对象，以便后续通过</w:t>
      </w:r>
      <w:r>
        <w:rPr>
          <w:rStyle w:val="19"/>
          <w:rFonts w:ascii="宋体" w:hAnsi="宋体" w:eastAsia="宋体" w:cs="宋体"/>
          <w:sz w:val="24"/>
          <w:szCs w:val="24"/>
        </w:rPr>
        <w:t>DataLoader</w:t>
      </w:r>
      <w:r>
        <w:rPr>
          <w:rFonts w:ascii="宋体" w:hAnsi="宋体" w:eastAsia="宋体" w:cs="宋体"/>
          <w:sz w:val="24"/>
          <w:szCs w:val="24"/>
        </w:rPr>
        <w:t>加载数据。</w:t>
      </w:r>
    </w:p>
    <w:p w14:paraId="7C4BCED2">
      <w:pPr>
        <w:spacing w:line="300" w:lineRule="auto"/>
        <w:jc w:val="center"/>
      </w:pPr>
      <w:r>
        <w:drawing>
          <wp:inline distT="0" distB="0" distL="114300" distR="114300">
            <wp:extent cx="5271770" cy="1105535"/>
            <wp:effectExtent l="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pic:cNvPicPr>
                  </pic:nvPicPr>
                  <pic:blipFill>
                    <a:blip r:embed="rId11"/>
                    <a:stretch>
                      <a:fillRect/>
                    </a:stretch>
                  </pic:blipFill>
                  <pic:spPr>
                    <a:xfrm>
                      <a:off x="0" y="0"/>
                      <a:ext cx="5271770" cy="1105535"/>
                    </a:xfrm>
                    <a:prstGeom prst="rect">
                      <a:avLst/>
                    </a:prstGeom>
                    <a:noFill/>
                    <a:ln>
                      <a:noFill/>
                    </a:ln>
                  </pic:spPr>
                </pic:pic>
              </a:graphicData>
            </a:graphic>
          </wp:inline>
        </w:drawing>
      </w:r>
    </w:p>
    <w:p w14:paraId="4F56DA96">
      <w:pPr>
        <w:pStyle w:val="4"/>
        <w:spacing w:line="300" w:lineRule="auto"/>
        <w:jc w:val="center"/>
        <w:rPr>
          <w:rFonts w:hint="eastAsia" w:eastAsia="宋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代码段3</w:t>
      </w:r>
    </w:p>
    <w:p w14:paraId="3444AFB3">
      <w:pPr>
        <w:pStyle w:val="2"/>
        <w:rPr>
          <w:rFonts w:hint="default" w:eastAsia="宋体"/>
          <w:lang w:val="en-US" w:eastAsia="zh-CN"/>
        </w:rPr>
      </w:pPr>
      <w:r>
        <w:br w:type="page"/>
      </w:r>
      <w:bookmarkStart w:id="2" w:name="_Toc97642874"/>
      <w:r>
        <w:rPr>
          <w:rFonts w:hint="eastAsia"/>
        </w:rPr>
        <w:t>三</w:t>
      </w:r>
      <w:bookmarkEnd w:id="2"/>
      <w:r>
        <w:rPr>
          <w:rFonts w:hint="eastAsia"/>
          <w:lang w:val="en-US" w:eastAsia="zh-CN"/>
        </w:rPr>
        <w:t>、实验框架</w:t>
      </w:r>
    </w:p>
    <w:p w14:paraId="1D95B8E3">
      <w:pPr>
        <w:pStyle w:val="3"/>
        <w:numPr>
          <w:ilvl w:val="0"/>
          <w:numId w:val="2"/>
        </w:numPr>
        <w:ind w:left="283" w:leftChars="0" w:hanging="283" w:firstLineChars="0"/>
        <w:rPr>
          <w:rFonts w:hint="eastAsia"/>
        </w:rPr>
      </w:pPr>
      <w:bookmarkStart w:id="3" w:name="_Toc97642875"/>
      <w:r>
        <w:rPr>
          <w:rFonts w:hint="eastAsia"/>
          <w:lang w:val="en-US" w:eastAsia="zh-CN"/>
        </w:rPr>
        <w:t>、</w:t>
      </w:r>
      <w:r>
        <w:rPr>
          <w:rFonts w:hint="eastAsia"/>
        </w:rPr>
        <w:t>实验</w:t>
      </w:r>
      <w:bookmarkEnd w:id="3"/>
      <w:r>
        <w:rPr>
          <w:rFonts w:hint="eastAsia"/>
          <w:lang w:val="en-US" w:eastAsia="zh-CN"/>
        </w:rPr>
        <w:t>环境</w:t>
      </w:r>
    </w:p>
    <w:p w14:paraId="157FA500">
      <w:pPr>
        <w:spacing w:line="300" w:lineRule="auto"/>
        <w:ind w:firstLine="480" w:firstLineChars="200"/>
        <w:rPr>
          <w:rFonts w:hint="eastAsia"/>
          <w:sz w:val="24"/>
          <w:lang w:val="en-US" w:eastAsia="zh-CN"/>
        </w:rPr>
      </w:pPr>
      <w:r>
        <w:rPr>
          <w:rFonts w:hint="eastAsia"/>
          <w:sz w:val="24"/>
          <w:lang w:val="en-US" w:eastAsia="zh-CN"/>
        </w:rPr>
        <w:t>操作系统：windows 11</w:t>
      </w:r>
    </w:p>
    <w:p w14:paraId="2C2CB07E">
      <w:pPr>
        <w:spacing w:line="300" w:lineRule="auto"/>
        <w:ind w:firstLine="480" w:firstLineChars="200"/>
        <w:rPr>
          <w:rFonts w:hint="eastAsia"/>
          <w:sz w:val="24"/>
          <w:lang w:val="en-US" w:eastAsia="zh-CN"/>
        </w:rPr>
      </w:pPr>
      <w:r>
        <w:rPr>
          <w:rFonts w:hint="eastAsia"/>
          <w:sz w:val="24"/>
          <w:lang w:val="en-US" w:eastAsia="zh-CN"/>
        </w:rPr>
        <w:t>CUDA：11.8</w:t>
      </w:r>
    </w:p>
    <w:p w14:paraId="3BF215D4">
      <w:pPr>
        <w:spacing w:line="300" w:lineRule="auto"/>
        <w:ind w:firstLine="480" w:firstLineChars="200"/>
        <w:rPr>
          <w:rFonts w:hint="eastAsia"/>
          <w:sz w:val="24"/>
          <w:lang w:val="en-US" w:eastAsia="zh-CN"/>
        </w:rPr>
      </w:pPr>
      <w:r>
        <w:rPr>
          <w:rFonts w:hint="eastAsia"/>
          <w:sz w:val="24"/>
          <w:lang w:val="en-US" w:eastAsia="zh-CN"/>
        </w:rPr>
        <w:t>显卡：NVIDIA GeForce RTX 3070 Ti Laptop GPU</w:t>
      </w:r>
    </w:p>
    <w:p w14:paraId="08CD0002">
      <w:pPr>
        <w:spacing w:line="300" w:lineRule="auto"/>
        <w:ind w:firstLine="480" w:firstLineChars="200"/>
        <w:rPr>
          <w:rFonts w:hint="eastAsia"/>
          <w:sz w:val="24"/>
          <w:lang w:val="en-US" w:eastAsia="zh-CN"/>
        </w:rPr>
      </w:pPr>
      <w:r>
        <w:rPr>
          <w:rFonts w:hint="eastAsia"/>
          <w:sz w:val="24"/>
          <w:lang w:val="en-US" w:eastAsia="zh-CN"/>
        </w:rPr>
        <w:t>深度学习框架：PyTorch</w:t>
      </w:r>
    </w:p>
    <w:p w14:paraId="28ECC282">
      <w:pPr>
        <w:spacing w:line="300" w:lineRule="auto"/>
        <w:ind w:firstLine="480" w:firstLineChars="200"/>
        <w:rPr>
          <w:rFonts w:hint="default"/>
          <w:sz w:val="24"/>
          <w:lang w:val="en-US" w:eastAsia="zh-CN"/>
        </w:rPr>
      </w:pPr>
      <w:r>
        <w:rPr>
          <w:rFonts w:hint="default"/>
          <w:sz w:val="24"/>
          <w:lang w:val="en-US" w:eastAsia="zh-CN"/>
        </w:rPr>
        <w:t>开发工具：PyCharm Community Edition 2024.3.1</w:t>
      </w:r>
    </w:p>
    <w:p w14:paraId="16EBA4CA">
      <w:pPr>
        <w:pStyle w:val="3"/>
        <w:numPr>
          <w:ilvl w:val="0"/>
          <w:numId w:val="2"/>
        </w:numPr>
        <w:ind w:left="283" w:leftChars="0" w:hanging="283" w:firstLineChars="0"/>
      </w:pPr>
      <w:r>
        <w:rPr>
          <w:rFonts w:hint="eastAsia"/>
          <w:lang w:val="en-US" w:eastAsia="zh-CN"/>
        </w:rPr>
        <w:t>、网络结构</w:t>
      </w:r>
    </w:p>
    <w:p w14:paraId="4C069146">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pPr>
      <w:r>
        <w:t>本实验中，我们设计了一个前馈神经网络，用于解决多分类问题。该神经网络由输入层、多个隐藏层和一个输出层组成。网络使用了ReLU或LeakyReLU激活函数，并引入了批量归一化和Dropout技术，以防止过拟合并加速收敛。</w:t>
      </w:r>
    </w:p>
    <w:p w14:paraId="2849A806">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rPr>
          <w:rFonts w:hint="eastAsia"/>
        </w:rPr>
      </w:pPr>
      <w:r>
        <w:rPr>
          <w:rFonts w:hint="eastAsia"/>
        </w:rPr>
        <w:t>模型的输入层接受2个特征，输入维度为2。输入层通过线性</w:t>
      </w:r>
      <w:r>
        <w:rPr>
          <w:rFonts w:hint="eastAsia"/>
          <w:lang w:val="en-US" w:eastAsia="zh-CN"/>
        </w:rPr>
        <w:t>层</w:t>
      </w:r>
      <w:r>
        <w:rPr>
          <w:rFonts w:hint="eastAsia"/>
        </w:rPr>
        <w:t>将输入映射到第一个隐藏层的维度。这里</w:t>
      </w:r>
      <w:r>
        <w:rPr>
          <w:rFonts w:hint="eastAsia"/>
          <w:lang w:eastAsia="zh-CN"/>
        </w:rPr>
        <w:t>，</w:t>
      </w:r>
      <w:r>
        <w:rPr>
          <w:rFonts w:hint="eastAsia"/>
        </w:rPr>
        <w:t>input_size=2，而第一个隐藏层的节点数由 hidden_layers_list[0]确定。</w:t>
      </w:r>
    </w:p>
    <w:p w14:paraId="37FCBA1D">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rPr>
          <w:rFonts w:ascii="宋体" w:hAnsi="宋体" w:eastAsia="宋体" w:cs="宋体"/>
          <w:sz w:val="24"/>
          <w:szCs w:val="24"/>
        </w:rPr>
      </w:pPr>
      <w:r>
        <w:rPr>
          <w:rFonts w:ascii="宋体" w:hAnsi="宋体" w:eastAsia="宋体" w:cs="宋体"/>
          <w:sz w:val="24"/>
          <w:szCs w:val="24"/>
        </w:rPr>
        <w:t>该神经网络包含多个隐藏层，其节点数通过</w:t>
      </w:r>
      <w:r>
        <w:rPr>
          <w:rStyle w:val="19"/>
          <w:rFonts w:ascii="宋体" w:hAnsi="宋体" w:eastAsia="宋体" w:cs="宋体"/>
          <w:sz w:val="24"/>
          <w:szCs w:val="24"/>
        </w:rPr>
        <w:t>hidden_layers_list</w:t>
      </w:r>
      <w:r>
        <w:rPr>
          <w:rFonts w:ascii="宋体" w:hAnsi="宋体" w:eastAsia="宋体" w:cs="宋体"/>
          <w:sz w:val="24"/>
          <w:szCs w:val="24"/>
        </w:rPr>
        <w:t>提供。在本模型中，隐藏层的节点数分别为50和30。每个隐藏层都包括以下几个部分：</w:t>
      </w:r>
    </w:p>
    <w:p w14:paraId="2CD545BF">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rPr>
          <w:rFonts w:hint="eastAsia" w:eastAsia="宋体" w:cs="宋体"/>
          <w:sz w:val="24"/>
          <w:szCs w:val="24"/>
          <w:lang w:eastAsia="zh-CN"/>
        </w:rPr>
      </w:pPr>
      <w:r>
        <w:rPr>
          <w:rFonts w:hint="eastAsia" w:eastAsia="宋体" w:cs="宋体"/>
          <w:sz w:val="24"/>
          <w:szCs w:val="24"/>
          <w:lang w:val="en-US" w:eastAsia="zh-CN"/>
        </w:rPr>
        <w:t>·</w:t>
      </w:r>
      <w:r>
        <w:rPr>
          <w:rFonts w:hint="eastAsia" w:ascii="宋体" w:hAnsi="宋体" w:eastAsia="宋体" w:cs="宋体"/>
          <w:sz w:val="24"/>
          <w:szCs w:val="24"/>
        </w:rPr>
        <w:t>线性层：将前一层的输出映射到当前层的输出</w:t>
      </w:r>
      <w:r>
        <w:rPr>
          <w:rFonts w:hint="eastAsia" w:eastAsia="宋体" w:cs="宋体"/>
          <w:sz w:val="24"/>
          <w:szCs w:val="24"/>
          <w:lang w:eastAsia="zh-CN"/>
        </w:rPr>
        <w:t>。</w:t>
      </w:r>
    </w:p>
    <w:p w14:paraId="63E069C2">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rPr>
          <w:rFonts w:hint="eastAsia" w:eastAsia="宋体" w:cs="宋体"/>
          <w:sz w:val="24"/>
          <w:szCs w:val="24"/>
          <w:lang w:val="en-US" w:eastAsia="zh-CN"/>
        </w:rPr>
      </w:pPr>
      <w:r>
        <w:rPr>
          <w:rFonts w:hint="eastAsia" w:eastAsia="宋体" w:cs="宋体"/>
          <w:sz w:val="24"/>
          <w:szCs w:val="24"/>
          <w:lang w:val="en-US" w:eastAsia="zh-CN"/>
        </w:rPr>
        <w:t>·批量归一化：对每一层的输出进行标准化，以减少训练过程中的协方差偏移。</w:t>
      </w:r>
    </w:p>
    <w:p w14:paraId="6415A194">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rPr>
          <w:rFonts w:hint="eastAsia" w:eastAsia="宋体" w:cs="宋体"/>
          <w:sz w:val="24"/>
          <w:szCs w:val="24"/>
          <w:lang w:val="en-US" w:eastAsia="zh-CN"/>
        </w:rPr>
      </w:pPr>
      <w:r>
        <w:rPr>
          <w:rFonts w:hint="eastAsia" w:eastAsia="宋体" w:cs="宋体"/>
          <w:sz w:val="24"/>
          <w:szCs w:val="24"/>
          <w:lang w:val="en-US" w:eastAsia="zh-CN"/>
        </w:rPr>
        <w:t>·激活函数：通过引入非线性函数，使网络能够学习更复杂的特征表示。</w:t>
      </w:r>
    </w:p>
    <w:p w14:paraId="64BB7040">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rPr>
          <w:rFonts w:hint="eastAsia" w:eastAsia="宋体" w:cs="宋体"/>
          <w:sz w:val="24"/>
          <w:szCs w:val="24"/>
          <w:lang w:val="en-US" w:eastAsia="zh-CN"/>
        </w:rPr>
      </w:pPr>
      <w:r>
        <w:rPr>
          <w:rFonts w:hint="eastAsia" w:eastAsia="宋体" w:cs="宋体"/>
          <w:sz w:val="24"/>
          <w:szCs w:val="24"/>
          <w:lang w:val="en-US" w:eastAsia="zh-CN"/>
        </w:rPr>
        <w:t>·Dropout：在训练过程中随机丢弃一定比例的神经元，以防止过拟合。</w:t>
      </w:r>
    </w:p>
    <w:p w14:paraId="0652BBA2">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rPr>
          <w:rFonts w:hint="default" w:eastAsia="宋体" w:cs="宋体"/>
          <w:sz w:val="24"/>
          <w:szCs w:val="24"/>
          <w:lang w:val="en-US" w:eastAsia="zh-CN"/>
        </w:rPr>
      </w:pPr>
      <w:r>
        <w:rPr>
          <w:rFonts w:hint="default" w:eastAsia="宋体" w:cs="宋体"/>
          <w:sz w:val="24"/>
          <w:szCs w:val="24"/>
          <w:lang w:val="en-US" w:eastAsia="zh-CN"/>
        </w:rPr>
        <w:t>输出层由一个线性层构成，将网络的输出映射至4个类别</w:t>
      </w:r>
      <w:r>
        <w:rPr>
          <w:rFonts w:hint="eastAsia" w:eastAsia="宋体" w:cs="宋体"/>
          <w:sz w:val="24"/>
          <w:szCs w:val="24"/>
          <w:lang w:val="en-US" w:eastAsia="zh-CN"/>
        </w:rPr>
        <w:t>，</w:t>
      </w:r>
      <w:r>
        <w:rPr>
          <w:rFonts w:hint="default" w:eastAsia="宋体" w:cs="宋体"/>
          <w:sz w:val="24"/>
          <w:szCs w:val="24"/>
          <w:lang w:val="en-US" w:eastAsia="zh-CN"/>
        </w:rPr>
        <w:t>输出层的结果是一个包含4个元素的向量，表示每个类别的预测得分。</w:t>
      </w:r>
    </w:p>
    <w:p w14:paraId="0CB16043">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center"/>
        <w:textAlignment w:val="auto"/>
      </w:pPr>
      <w:r>
        <w:drawing>
          <wp:inline distT="0" distB="0" distL="114300" distR="114300">
            <wp:extent cx="3891280" cy="2157095"/>
            <wp:effectExtent l="0" t="0" r="7620" b="1905"/>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12"/>
                    <a:stretch>
                      <a:fillRect/>
                    </a:stretch>
                  </pic:blipFill>
                  <pic:spPr>
                    <a:xfrm>
                      <a:off x="0" y="0"/>
                      <a:ext cx="3891280" cy="2157095"/>
                    </a:xfrm>
                    <a:prstGeom prst="rect">
                      <a:avLst/>
                    </a:prstGeom>
                    <a:noFill/>
                    <a:ln>
                      <a:noFill/>
                    </a:ln>
                  </pic:spPr>
                </pic:pic>
              </a:graphicData>
            </a:graphic>
          </wp:inline>
        </w:drawing>
      </w:r>
    </w:p>
    <w:p w14:paraId="72FC555A">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jc w:val="center"/>
        <w:textAlignment w:val="auto"/>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代码段4</w:t>
      </w:r>
    </w:p>
    <w:p w14:paraId="39F09742">
      <w:pPr>
        <w:pStyle w:val="3"/>
        <w:numPr>
          <w:ilvl w:val="0"/>
          <w:numId w:val="2"/>
        </w:numPr>
        <w:ind w:left="283" w:leftChars="0" w:hanging="283" w:firstLineChars="0"/>
      </w:pPr>
      <w:r>
        <w:rPr>
          <w:rFonts w:hint="eastAsia"/>
          <w:lang w:val="en-US" w:eastAsia="zh-CN"/>
        </w:rPr>
        <w:t>、损失函数</w:t>
      </w:r>
    </w:p>
    <w:p w14:paraId="5134796A">
      <w:pPr>
        <w:spacing w:line="300" w:lineRule="auto"/>
        <w:ind w:firstLine="480" w:firstLineChars="200"/>
        <w:rPr>
          <w:rFonts w:hint="eastAsia"/>
          <w:sz w:val="24"/>
        </w:rPr>
      </w:pPr>
      <w:r>
        <w:rPr>
          <w:rFonts w:hint="eastAsia"/>
          <w:sz w:val="24"/>
        </w:rPr>
        <w:t>在本任务中，我们进行的是多类别分类问题，因此损失函数采用交叉熵损失函数。交叉熵损失函数用于评估模型输出的类别概率分布与真实标签分布之间的差异。</w:t>
      </w:r>
    </w:p>
    <w:p w14:paraId="43521D86">
      <w:pPr>
        <w:spacing w:line="300" w:lineRule="auto"/>
        <w:ind w:firstLine="480" w:firstLineChars="200"/>
        <w:rPr>
          <w:rFonts w:ascii="宋体" w:hAnsi="宋体" w:eastAsia="宋体" w:cs="宋体"/>
          <w:sz w:val="24"/>
          <w:szCs w:val="24"/>
        </w:rPr>
      </w:pPr>
      <w:r>
        <w:rPr>
          <w:rFonts w:ascii="宋体" w:hAnsi="宋体" w:eastAsia="宋体" w:cs="宋体"/>
          <w:sz w:val="24"/>
          <w:szCs w:val="24"/>
        </w:rPr>
        <w:t>假设有</w:t>
      </w:r>
      <m:oMath>
        <m:r>
          <m:rPr>
            <m:sty m:val="p"/>
          </m:rPr>
          <w:rPr>
            <w:rFonts w:hint="default" w:ascii="Cambria Math" w:hAnsi="Cambria Math" w:eastAsia="宋体" w:cs="宋体"/>
            <w:kern w:val="2"/>
            <w:sz w:val="24"/>
            <w:szCs w:val="24"/>
            <w:lang w:val="en-US" w:eastAsia="zh-CN" w:bidi="ar-SA"/>
          </w:rPr>
          <m:t>N</m:t>
        </m:r>
      </m:oMath>
      <w:r>
        <w:rPr>
          <w:rFonts w:ascii="宋体" w:hAnsi="宋体" w:eastAsia="宋体" w:cs="宋体"/>
          <w:sz w:val="24"/>
          <w:szCs w:val="24"/>
        </w:rPr>
        <w:t>个样本，每个样本有</w:t>
      </w:r>
      <m:oMath>
        <m:r>
          <m:rPr>
            <m:sty m:val="p"/>
          </m:rPr>
          <w:rPr>
            <w:rFonts w:hint="default" w:ascii="Cambria Math" w:hAnsi="Cambria Math" w:eastAsia="宋体" w:cs="宋体"/>
            <w:kern w:val="2"/>
            <w:sz w:val="24"/>
            <w:szCs w:val="24"/>
            <w:lang w:val="en-US" w:eastAsia="zh-CN" w:bidi="ar-SA"/>
          </w:rPr>
          <m:t>C</m:t>
        </m:r>
      </m:oMath>
      <w:r>
        <w:rPr>
          <w:rFonts w:ascii="宋体" w:hAnsi="宋体" w:eastAsia="宋体" w:cs="宋体"/>
          <w:sz w:val="24"/>
          <w:szCs w:val="24"/>
        </w:rPr>
        <w:t>个类别。对于第</w:t>
      </w:r>
      <w:r>
        <w:rPr>
          <w:rFonts w:ascii="宋体" w:hAnsi="宋体" w:eastAsia="宋体" w:cs="宋体"/>
          <w:position w:val="-4"/>
          <w:sz w:val="24"/>
          <w:szCs w:val="24"/>
        </w:rPr>
        <w:object>
          <v:shape id="_x0000_i1025" o:spt="75" type="#_x0000_t75" style="height:13pt;width:6.95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r>
        <w:rPr>
          <w:rFonts w:ascii="宋体" w:hAnsi="宋体" w:eastAsia="宋体" w:cs="宋体"/>
          <w:sz w:val="24"/>
          <w:szCs w:val="24"/>
        </w:rPr>
        <w:t>个样本，模型输出的概率分布是</w:t>
      </w:r>
      <w:r>
        <w:rPr>
          <w:rFonts w:ascii="宋体" w:hAnsi="宋体" w:eastAsia="宋体" w:cs="宋体"/>
          <w:position w:val="-10"/>
          <w:sz w:val="24"/>
          <w:szCs w:val="24"/>
        </w:rPr>
        <w:object>
          <v:shape id="_x0000_i1026" o:spt="75" type="#_x0000_t75" style="height:16pt;width:100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ascii="宋体" w:hAnsi="宋体" w:eastAsia="宋体" w:cs="宋体"/>
          <w:sz w:val="24"/>
          <w:szCs w:val="24"/>
          <w:lang w:val="en-US" w:eastAsia="zh-CN"/>
        </w:rPr>
        <w:t>,</w:t>
      </w:r>
      <w:r>
        <w:rPr>
          <w:rFonts w:ascii="宋体" w:hAnsi="宋体" w:eastAsia="宋体" w:cs="宋体"/>
          <w:sz w:val="24"/>
          <w:szCs w:val="24"/>
        </w:rPr>
        <w:t>其中</w:t>
      </w:r>
      <m:oMath>
        <m:r>
          <m:rPr>
            <m:sty m:val="p"/>
          </m:rPr>
          <w:rPr>
            <w:rFonts w:hint="eastAsia" w:ascii="Cambria Math" w:hAnsi="Cambria Math" w:eastAsia="宋体" w:cs="宋体"/>
            <w:kern w:val="2"/>
            <w:sz w:val="24"/>
            <w:szCs w:val="24"/>
            <w:lang w:val="en-US" w:eastAsia="zh-CN" w:bidi="ar-SA"/>
          </w:rPr>
          <m:t>Pij</m:t>
        </m:r>
      </m:oMath>
      <w:r>
        <w:rPr>
          <w:rFonts w:ascii="宋体" w:hAnsi="宋体" w:eastAsia="宋体" w:cs="宋体"/>
          <w:sz w:val="24"/>
          <w:szCs w:val="24"/>
        </w:rPr>
        <w:t>是模型预测样本</w:t>
      </w:r>
      <m:oMath>
        <m:r>
          <m:rPr>
            <m:sty m:val="p"/>
          </m:rPr>
          <w:rPr>
            <w:rFonts w:hint="eastAsia" w:ascii="Cambria Math" w:hAnsi="Cambria Math" w:eastAsia="宋体" w:cs="宋体"/>
            <w:kern w:val="2"/>
            <w:sz w:val="24"/>
            <w:szCs w:val="24"/>
            <w:lang w:val="en-US" w:eastAsia="zh-CN" w:bidi="ar-SA"/>
          </w:rPr>
          <m:t>i</m:t>
        </m:r>
      </m:oMath>
      <w:r>
        <w:rPr>
          <w:rFonts w:ascii="宋体" w:hAnsi="宋体" w:eastAsia="宋体" w:cs="宋体"/>
          <w:sz w:val="24"/>
          <w:szCs w:val="24"/>
        </w:rPr>
        <w:t>属于类别</w:t>
      </w:r>
      <m:oMath>
        <m:r>
          <m:rPr>
            <m:sty m:val="p"/>
          </m:rPr>
          <w:rPr>
            <w:rFonts w:hint="eastAsia" w:ascii="Cambria Math" w:hAnsi="Cambria Math" w:eastAsia="宋体" w:cs="宋体"/>
            <w:kern w:val="2"/>
            <w:sz w:val="24"/>
            <w:szCs w:val="24"/>
            <w:lang w:val="en-US" w:eastAsia="zh-CN" w:bidi="ar-SA"/>
          </w:rPr>
          <m:t>j</m:t>
        </m:r>
      </m:oMath>
      <w:r>
        <w:rPr>
          <w:rFonts w:ascii="宋体" w:hAnsi="宋体" w:eastAsia="宋体" w:cs="宋体"/>
          <w:sz w:val="24"/>
          <w:szCs w:val="24"/>
        </w:rPr>
        <w:t>的概率。实标签</w:t>
      </w:r>
      <m:oMath>
        <m:sSub>
          <m:sSubPr>
            <m:ctrlPr>
              <w:rPr>
                <w:rFonts w:ascii="Cambria Math" w:hAnsi="Cambria Math" w:cs="宋体"/>
                <w:i/>
                <w:sz w:val="24"/>
                <w:szCs w:val="24"/>
              </w:rPr>
            </m:ctrlPr>
          </m:sSubPr>
          <m:e>
            <m:r>
              <m:rPr/>
              <w:rPr>
                <w:rFonts w:hint="default" w:ascii="Cambria Math" w:hAnsi="Cambria Math" w:cs="宋体"/>
                <w:sz w:val="24"/>
                <w:szCs w:val="24"/>
                <w:lang w:val="en-US" w:eastAsia="zh-CN"/>
              </w:rPr>
              <m:t>y</m:t>
            </m:r>
            <m:ctrlPr>
              <w:rPr>
                <w:rFonts w:ascii="Cambria Math" w:hAnsi="Cambria Math" w:cs="宋体"/>
                <w:i/>
                <w:sz w:val="24"/>
                <w:szCs w:val="24"/>
              </w:rPr>
            </m:ctrlPr>
          </m:e>
          <m:sub>
            <m:r>
              <m:rPr/>
              <w:rPr>
                <w:rFonts w:hint="default" w:ascii="Cambria Math" w:hAnsi="Cambria Math" w:cs="宋体"/>
                <w:sz w:val="24"/>
                <w:szCs w:val="24"/>
                <w:lang w:val="en-US" w:eastAsia="zh-CN"/>
              </w:rPr>
              <m:t>i</m:t>
            </m:r>
            <m:ctrlPr>
              <w:rPr>
                <w:rFonts w:ascii="Cambria Math" w:hAnsi="Cambria Math" w:cs="宋体"/>
                <w:i/>
                <w:sz w:val="24"/>
                <w:szCs w:val="24"/>
              </w:rPr>
            </m:ctrlPr>
          </m:sub>
        </m:sSub>
      </m:oMath>
      <w:r>
        <w:rPr>
          <w:rFonts w:ascii="宋体" w:hAnsi="宋体" w:eastAsia="宋体" w:cs="宋体"/>
          <w:sz w:val="24"/>
          <w:szCs w:val="24"/>
        </w:rPr>
        <w:t>是一个一热编码向量，表示样本</w:t>
      </w:r>
      <m:oMath>
        <m:r>
          <m:rPr>
            <m:sty m:val="p"/>
          </m:rPr>
          <w:rPr>
            <w:rFonts w:ascii="Cambria Math" w:hAnsi="Cambria Math" w:eastAsia="宋体" w:cs="宋体"/>
            <w:kern w:val="2"/>
            <w:sz w:val="24"/>
            <w:szCs w:val="24"/>
            <w:lang w:val="en-US" w:bidi="ar-SA"/>
          </w:rPr>
          <m:t xml:space="preserve"> i</m:t>
        </m:r>
      </m:oMath>
      <w:r>
        <w:rPr>
          <w:rFonts w:ascii="宋体" w:hAnsi="宋体" w:eastAsia="宋体" w:cs="宋体"/>
          <w:sz w:val="24"/>
          <w:szCs w:val="24"/>
        </w:rPr>
        <w:t>的真实类别。如果样本</w:t>
      </w:r>
      <m:oMath>
        <m:r>
          <m:rPr>
            <m:sty m:val="p"/>
          </m:rPr>
          <w:rPr>
            <w:rFonts w:hint="eastAsia" w:ascii="Cambria Math" w:hAnsi="Cambria Math" w:eastAsia="宋体" w:cs="宋体"/>
            <w:kern w:val="2"/>
            <w:sz w:val="24"/>
            <w:szCs w:val="24"/>
            <w:lang w:val="en-US" w:eastAsia="zh-CN" w:bidi="ar-SA"/>
          </w:rPr>
          <m:t>i</m:t>
        </m:r>
      </m:oMath>
      <w:r>
        <w:rPr>
          <w:rFonts w:ascii="宋体" w:hAnsi="宋体" w:eastAsia="宋体" w:cs="宋体"/>
          <w:sz w:val="24"/>
          <w:szCs w:val="24"/>
        </w:rPr>
        <w:t>属于类别</w:t>
      </w:r>
      <m:oMath>
        <m:r>
          <m:rPr>
            <m:sty m:val="p"/>
          </m:rPr>
          <w:rPr>
            <w:rFonts w:hint="eastAsia" w:ascii="Cambria Math" w:hAnsi="Cambria Math" w:eastAsia="宋体" w:cs="宋体"/>
            <w:kern w:val="2"/>
            <w:sz w:val="24"/>
            <w:szCs w:val="24"/>
            <w:lang w:val="en-US" w:eastAsia="zh-CN" w:bidi="ar-SA"/>
          </w:rPr>
          <m:t>k</m:t>
        </m:r>
      </m:oMath>
      <w:r>
        <w:rPr>
          <w:rFonts w:ascii="宋体" w:hAnsi="宋体" w:eastAsia="宋体" w:cs="宋体"/>
          <w:sz w:val="24"/>
          <w:szCs w:val="24"/>
        </w:rPr>
        <w:t>，则</w:t>
      </w:r>
      <m:oMath>
        <m:r>
          <m:rPr>
            <m:sty m:val="p"/>
          </m:rPr>
          <w:rPr>
            <w:rFonts w:ascii="Cambria Math" w:hAnsi="Cambria Math" w:eastAsia="宋体" w:cs="宋体"/>
            <w:kern w:val="2"/>
            <w:sz w:val="24"/>
            <w:szCs w:val="24"/>
            <w:lang w:val="en-US" w:bidi="ar-SA"/>
          </w:rPr>
          <m:t xml:space="preserve"> </m:t>
        </m:r>
        <m:sSub>
          <m:sSubPr>
            <m:ctrlPr>
              <w:rPr>
                <w:rFonts w:ascii="Cambria Math" w:hAnsi="Cambria Math" w:eastAsia="宋体" w:cs="宋体"/>
                <w:kern w:val="2"/>
                <w:sz w:val="24"/>
                <w:szCs w:val="24"/>
                <w:lang w:val="en-US" w:bidi="ar-SA"/>
              </w:rPr>
            </m:ctrlPr>
          </m:sSubPr>
          <m:e>
            <m:r>
              <m:rPr>
                <m:sty m:val="p"/>
              </m:rPr>
              <w:rPr>
                <w:rFonts w:hint="default" w:ascii="Cambria Math" w:hAnsi="Cambria Math" w:eastAsia="宋体" w:cs="宋体"/>
                <w:kern w:val="2"/>
                <w:sz w:val="24"/>
                <w:szCs w:val="24"/>
                <w:lang w:val="en-US" w:eastAsia="zh-CN" w:bidi="ar-SA"/>
              </w:rPr>
              <m:t>y</m:t>
            </m:r>
            <m:ctrlPr>
              <w:rPr>
                <w:rFonts w:ascii="Cambria Math" w:hAnsi="Cambria Math" w:eastAsia="宋体" w:cs="宋体"/>
                <w:kern w:val="2"/>
                <w:sz w:val="24"/>
                <w:szCs w:val="24"/>
                <w:lang w:val="en-US" w:bidi="ar-SA"/>
              </w:rPr>
            </m:ctrlPr>
          </m:e>
          <m:sub>
            <m:r>
              <m:rPr>
                <m:sty m:val="p"/>
              </m:rPr>
              <w:rPr>
                <w:rFonts w:hint="default" w:ascii="Cambria Math" w:hAnsi="Cambria Math" w:eastAsia="宋体" w:cs="宋体"/>
                <w:kern w:val="2"/>
                <w:sz w:val="24"/>
                <w:szCs w:val="24"/>
                <w:lang w:val="en-US" w:eastAsia="zh-CN" w:bidi="ar-SA"/>
              </w:rPr>
              <m:t>ik</m:t>
            </m:r>
            <m:ctrlPr>
              <w:rPr>
                <w:rFonts w:ascii="Cambria Math" w:hAnsi="Cambria Math" w:eastAsia="宋体" w:cs="宋体"/>
                <w:kern w:val="2"/>
                <w:sz w:val="24"/>
                <w:szCs w:val="24"/>
                <w:lang w:val="en-US" w:bidi="ar-SA"/>
              </w:rPr>
            </m:ctrlPr>
          </m:sub>
        </m:sSub>
        <m:r>
          <m:rPr>
            <m:sty m:val="p"/>
          </m:rPr>
          <w:rPr>
            <w:rFonts w:ascii="Cambria Math" w:hAnsi="Cambria Math" w:eastAsia="宋体" w:cs="宋体"/>
            <w:kern w:val="2"/>
            <w:sz w:val="24"/>
            <w:szCs w:val="24"/>
            <w:lang w:val="en-US" w:bidi="ar-SA"/>
          </w:rPr>
          <m:t>=1</m:t>
        </m:r>
      </m:oMath>
      <w:r>
        <w:rPr>
          <w:rFonts w:ascii="宋体" w:hAnsi="宋体" w:eastAsia="宋体" w:cs="宋体"/>
          <w:sz w:val="24"/>
          <w:szCs w:val="24"/>
        </w:rPr>
        <w:t>，其他类别的标签</w:t>
      </w:r>
      <w:r>
        <w:rPr>
          <w:rFonts w:ascii="宋体" w:hAnsi="宋体" w:eastAsia="宋体" w:cs="宋体"/>
          <w:position w:val="-10"/>
          <w:sz w:val="24"/>
          <w:szCs w:val="24"/>
        </w:rPr>
        <w:object>
          <v:shape id="_x0000_i1027" o:spt="75" type="#_x0000_t75" style="height:16pt;width:35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r>
        <w:rPr>
          <w:rFonts w:ascii="宋体" w:hAnsi="宋体" w:eastAsia="宋体" w:cs="宋体"/>
          <w:sz w:val="24"/>
          <w:szCs w:val="24"/>
        </w:rPr>
        <w:t>（对于</w:t>
      </w:r>
      <m:oMath>
        <m:r>
          <m:rPr>
            <m:sty m:val="p"/>
          </m:rPr>
          <w:rPr>
            <w:rFonts w:ascii="Cambria Math" w:hAnsi="Cambria Math" w:eastAsia="宋体" w:cs="宋体"/>
            <w:kern w:val="2"/>
            <w:sz w:val="24"/>
            <w:szCs w:val="24"/>
            <w:lang w:val="en-US" w:bidi="ar-SA"/>
          </w:rPr>
          <m:t>j≠k</m:t>
        </m:r>
      </m:oMath>
      <w:r>
        <w:rPr>
          <w:rFonts w:ascii="宋体" w:hAnsi="宋体" w:eastAsia="宋体" w:cs="宋体"/>
          <w:sz w:val="24"/>
          <w:szCs w:val="24"/>
        </w:rPr>
        <w:t>）。</w:t>
      </w:r>
    </w:p>
    <w:p w14:paraId="3C6A8474">
      <w:pPr>
        <w:spacing w:line="300" w:lineRule="auto"/>
        <w:ind w:firstLine="480" w:firstLineChars="200"/>
        <w:rPr>
          <w:rFonts w:ascii="宋体" w:hAnsi="宋体" w:eastAsia="宋体" w:cs="宋体"/>
          <w:sz w:val="24"/>
          <w:szCs w:val="24"/>
        </w:rPr>
      </w:pPr>
      <w:r>
        <w:rPr>
          <w:rFonts w:ascii="宋体" w:hAnsi="宋体" w:eastAsia="宋体" w:cs="宋体"/>
          <w:sz w:val="24"/>
          <w:szCs w:val="24"/>
        </w:rPr>
        <w:t>交叉熵损失函数的公式为：</w:t>
      </w:r>
    </w:p>
    <w:p w14:paraId="2E292E36">
      <w:pPr>
        <w:spacing w:line="300" w:lineRule="auto"/>
        <w:ind w:firstLine="480" w:firstLineChars="200"/>
        <w:rPr>
          <w:rFonts w:hint="default" w:hAnsi="Cambria Math" w:eastAsia="宋体" w:cs="宋体"/>
          <w:i w:val="0"/>
          <w:kern w:val="2"/>
          <w:sz w:val="24"/>
          <w:szCs w:val="24"/>
          <w:lang w:val="en-US" w:eastAsia="zh-CN" w:bidi="ar-SA"/>
        </w:rPr>
      </w:pPr>
      <m:oMathPara>
        <m:oMath>
          <m:r>
            <m:rPr>
              <m:sty m:val="p"/>
            </m:rPr>
            <w:rPr>
              <w:rFonts w:hint="default" w:ascii="Cambria Math" w:hAnsi="Cambria Math" w:eastAsia="宋体" w:cs="宋体"/>
              <w:kern w:val="2"/>
              <w:sz w:val="24"/>
              <w:szCs w:val="24"/>
              <w:lang w:val="en-US" w:eastAsia="zh-CN" w:bidi="ar-SA"/>
            </w:rPr>
            <m:t>L=−</m:t>
          </m:r>
          <m:f>
            <m:fPr>
              <m:ctrlPr>
                <w:rPr>
                  <w:rFonts w:hint="default" w:ascii="Cambria Math" w:hAnsi="Cambria Math" w:eastAsia="宋体" w:cs="宋体"/>
                  <w:kern w:val="2"/>
                  <w:sz w:val="24"/>
                  <w:szCs w:val="24"/>
                  <w:lang w:val="en-US" w:eastAsia="zh-CN" w:bidi="ar-SA"/>
                </w:rPr>
              </m:ctrlPr>
            </m:fPr>
            <m:num>
              <m:r>
                <m:rPr>
                  <m:sty m:val="p"/>
                </m:rPr>
                <w:rPr>
                  <w:rFonts w:hint="default" w:ascii="Cambria Math" w:hAnsi="Cambria Math" w:eastAsia="宋体" w:cs="宋体"/>
                  <w:kern w:val="2"/>
                  <w:sz w:val="24"/>
                  <w:szCs w:val="24"/>
                  <w:lang w:val="en-US" w:eastAsia="zh-CN" w:bidi="ar-SA"/>
                </w:rPr>
                <m:t>1</m:t>
              </m:r>
              <m:ctrlPr>
                <w:rPr>
                  <w:rFonts w:hint="default" w:ascii="Cambria Math" w:hAnsi="Cambria Math" w:eastAsia="宋体" w:cs="宋体"/>
                  <w:kern w:val="2"/>
                  <w:sz w:val="24"/>
                  <w:szCs w:val="24"/>
                  <w:lang w:val="en-US" w:eastAsia="zh-CN" w:bidi="ar-SA"/>
                </w:rPr>
              </m:ctrlPr>
            </m:num>
            <m:den>
              <m:r>
                <m:rPr>
                  <m:sty m:val="p"/>
                </m:rPr>
                <w:rPr>
                  <w:rFonts w:hint="default"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den>
          </m:f>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i=1</m:t>
              </m:r>
              <m:ctrlPr>
                <w:rPr>
                  <w:rFonts w:hint="default" w:ascii="Cambria Math" w:hAnsi="Cambria Math" w:eastAsia="宋体" w:cs="宋体"/>
                  <w:kern w:val="2"/>
                  <w:sz w:val="24"/>
                  <w:szCs w:val="24"/>
                  <w:lang w:val="en-US" w:eastAsia="zh-CN" w:bidi="ar-SA"/>
                </w:rPr>
              </m:ctrlPr>
            </m:sub>
            <m:sup>
              <m:r>
                <m:rPr>
                  <m:sty m:val="p"/>
                </m:rPr>
                <w:rPr>
                  <w:rFonts w:hint="default" w:ascii="Cambria Math" w:hAnsi="Cambria Math" w:eastAsia="宋体" w:cs="宋体"/>
                  <w:kern w:val="2"/>
                  <w:sz w:val="24"/>
                  <w:szCs w:val="24"/>
                  <w:lang w:val="en-US" w:eastAsia="zh-CN" w:bidi="ar-SA"/>
                </w:rPr>
                <m:t>N</m:t>
              </m:r>
              <m:ctrlPr>
                <w:rPr>
                  <w:rFonts w:hint="default" w:ascii="Cambria Math" w:hAnsi="Cambria Math" w:eastAsia="宋体" w:cs="宋体"/>
                  <w:kern w:val="2"/>
                  <w:sz w:val="24"/>
                  <w:szCs w:val="24"/>
                  <w:lang w:val="en-US" w:eastAsia="zh-CN" w:bidi="ar-SA"/>
                </w:rPr>
              </m:ctrlPr>
            </m:sup>
            <m:e>
              <m:nary>
                <m:naryPr>
                  <m:chr m:val="∑"/>
                  <m:limLoc m:val="undOvr"/>
                  <m:ctrlPr>
                    <w:rPr>
                      <w:rFonts w:hint="default" w:ascii="Cambria Math" w:hAnsi="Cambria Math" w:eastAsia="宋体" w:cs="宋体"/>
                      <w:kern w:val="2"/>
                      <w:sz w:val="24"/>
                      <w:szCs w:val="24"/>
                      <w:lang w:val="en-US" w:eastAsia="zh-CN" w:bidi="ar-SA"/>
                    </w:rPr>
                  </m:ctrlPr>
                </m:naryPr>
                <m:sub>
                  <m:r>
                    <m:rPr>
                      <m:sty m:val="p"/>
                    </m:rPr>
                    <w:rPr>
                      <w:rFonts w:hint="default" w:ascii="Cambria Math" w:hAnsi="Cambria Math" w:eastAsia="宋体" w:cs="宋体"/>
                      <w:kern w:val="2"/>
                      <w:sz w:val="24"/>
                      <w:szCs w:val="24"/>
                      <w:lang w:val="en-US" w:eastAsia="zh-CN" w:bidi="ar-SA"/>
                    </w:rPr>
                    <m:t>j=1</m:t>
                  </m:r>
                  <m:ctrlPr>
                    <w:rPr>
                      <w:rFonts w:hint="default" w:ascii="Cambria Math" w:hAnsi="Cambria Math" w:eastAsia="宋体" w:cs="宋体"/>
                      <w:kern w:val="2"/>
                      <w:sz w:val="24"/>
                      <w:szCs w:val="24"/>
                      <w:lang w:val="en-US" w:eastAsia="zh-CN" w:bidi="ar-SA"/>
                    </w:rPr>
                  </m:ctrlPr>
                </m:sub>
                <m:sup>
                  <m:r>
                    <m:rPr>
                      <m:sty m:val="p"/>
                    </m:rPr>
                    <w:rPr>
                      <w:rFonts w:hint="default" w:ascii="Cambria Math" w:hAnsi="Cambria Math" w:eastAsia="宋体" w:cs="宋体"/>
                      <w:kern w:val="2"/>
                      <w:sz w:val="24"/>
                      <w:szCs w:val="24"/>
                      <w:lang w:val="en-US" w:eastAsia="zh-CN" w:bidi="ar-SA"/>
                    </w:rPr>
                    <m:t>C</m:t>
                  </m:r>
                  <m:ctrlPr>
                    <w:rPr>
                      <w:rFonts w:hint="default" w:ascii="Cambria Math" w:hAnsi="Cambria Math" w:eastAsia="宋体" w:cs="宋体"/>
                      <w:kern w:val="2"/>
                      <w:sz w:val="24"/>
                      <w:szCs w:val="24"/>
                      <w:lang w:val="en-US" w:eastAsia="zh-CN" w:bidi="ar-SA"/>
                    </w:rPr>
                  </m:ctrlPr>
                </m:sup>
                <m:e>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y</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log(</m:t>
                  </m:r>
                  <m:sSub>
                    <m:sSubPr>
                      <m:ctrlPr>
                        <w:rPr>
                          <w:rFonts w:hint="default" w:ascii="Cambria Math" w:hAnsi="Cambria Math" w:eastAsia="宋体" w:cs="宋体"/>
                          <w:kern w:val="2"/>
                          <w:sz w:val="24"/>
                          <w:szCs w:val="24"/>
                          <w:lang w:val="en-US" w:eastAsia="zh-CN" w:bidi="ar-SA"/>
                        </w:rPr>
                      </m:ctrlPr>
                    </m:sSubPr>
                    <m:e>
                      <m:r>
                        <m:rPr>
                          <m:sty m:val="p"/>
                        </m:rPr>
                        <w:rPr>
                          <w:rFonts w:hint="default" w:ascii="Cambria Math" w:hAnsi="Cambria Math" w:eastAsia="宋体" w:cs="宋体"/>
                          <w:kern w:val="2"/>
                          <w:sz w:val="24"/>
                          <w:szCs w:val="24"/>
                          <w:lang w:val="en-US" w:eastAsia="zh-CN" w:bidi="ar-SA"/>
                        </w:rPr>
                        <m:t>P</m:t>
                      </m:r>
                      <m:ctrlPr>
                        <w:rPr>
                          <w:rFonts w:hint="default" w:ascii="Cambria Math" w:hAnsi="Cambria Math" w:eastAsia="宋体" w:cs="宋体"/>
                          <w:kern w:val="2"/>
                          <w:sz w:val="24"/>
                          <w:szCs w:val="24"/>
                          <w:lang w:val="en-US" w:eastAsia="zh-CN" w:bidi="ar-SA"/>
                        </w:rPr>
                      </m:ctrlPr>
                    </m:e>
                    <m:sub>
                      <m:r>
                        <m:rPr>
                          <m:sty m:val="p"/>
                        </m:rPr>
                        <w:rPr>
                          <w:rFonts w:hint="default" w:ascii="Cambria Math" w:hAnsi="Cambria Math" w:eastAsia="宋体" w:cs="宋体"/>
                          <w:kern w:val="2"/>
                          <w:sz w:val="24"/>
                          <w:szCs w:val="24"/>
                          <w:lang w:val="en-US" w:eastAsia="zh-CN" w:bidi="ar-SA"/>
                        </w:rPr>
                        <m:t>ij</m:t>
                      </m:r>
                      <m:ctrlPr>
                        <w:rPr>
                          <w:rFonts w:hint="default" w:ascii="Cambria Math" w:hAnsi="Cambria Math" w:eastAsia="宋体" w:cs="宋体"/>
                          <w:kern w:val="2"/>
                          <w:sz w:val="24"/>
                          <w:szCs w:val="24"/>
                          <w:lang w:val="en-US" w:eastAsia="zh-CN" w:bidi="ar-SA"/>
                        </w:rPr>
                      </m:ctrlPr>
                    </m:sub>
                  </m:sSub>
                  <m:r>
                    <m:rPr>
                      <m:sty m:val="p"/>
                    </m:rPr>
                    <w:rPr>
                      <w:rFonts w:hint="default" w:ascii="Cambria Math" w:hAnsi="Cambria Math" w:eastAsia="宋体" w:cs="宋体"/>
                      <w:kern w:val="2"/>
                      <w:sz w:val="24"/>
                      <w:szCs w:val="24"/>
                      <w:lang w:val="en-US" w:eastAsia="zh-CN" w:bidi="ar-SA"/>
                    </w:rPr>
                    <m:t>)</m:t>
                  </m:r>
                  <m:ctrlPr>
                    <w:rPr>
                      <w:rFonts w:hint="default" w:ascii="Cambria Math" w:hAnsi="Cambria Math" w:eastAsia="宋体" w:cs="宋体"/>
                      <w:kern w:val="2"/>
                      <w:sz w:val="24"/>
                      <w:szCs w:val="24"/>
                      <w:lang w:val="en-US" w:eastAsia="zh-CN" w:bidi="ar-SA"/>
                    </w:rPr>
                  </m:ctrlPr>
                </m:e>
              </m:nary>
              <m:ctrlPr>
                <w:rPr>
                  <w:rFonts w:hint="default" w:ascii="Cambria Math" w:hAnsi="Cambria Math" w:eastAsia="宋体" w:cs="宋体"/>
                  <w:kern w:val="2"/>
                  <w:sz w:val="24"/>
                  <w:szCs w:val="24"/>
                  <w:lang w:val="en-US" w:eastAsia="zh-CN" w:bidi="ar-SA"/>
                </w:rPr>
              </m:ctrlPr>
            </m:e>
          </m:nary>
        </m:oMath>
      </m:oMathPara>
    </w:p>
    <w:p w14:paraId="1FC5A5CE">
      <w:pPr>
        <w:spacing w:line="300" w:lineRule="auto"/>
        <w:ind w:firstLine="480" w:firstLineChars="200"/>
        <w:rPr>
          <w:rFonts w:ascii="宋体" w:hAnsi="宋体" w:eastAsia="宋体" w:cs="宋体"/>
          <w:sz w:val="24"/>
          <w:szCs w:val="24"/>
        </w:rPr>
      </w:pPr>
      <w:r>
        <w:rPr>
          <w:rFonts w:hint="default" w:hAnsi="Cambria Math" w:eastAsia="宋体" w:cs="宋体"/>
          <w:i w:val="0"/>
          <w:kern w:val="2"/>
          <w:sz w:val="24"/>
          <w:szCs w:val="24"/>
          <w:lang w:val="en-US" w:eastAsia="zh-CN" w:bidi="ar-SA"/>
        </w:rPr>
        <w:t>为了防止模型过拟合，我们在损失函数中加入了正则化项。在本实验中，我们尝试了L1正则化和L2正则化两种方法</w:t>
      </w:r>
      <w:r>
        <w:rPr>
          <w:rFonts w:hint="eastAsia" w:hAnsi="Cambria Math" w:eastAsia="宋体" w:cs="宋体"/>
          <w:i w:val="0"/>
          <w:kern w:val="2"/>
          <w:sz w:val="24"/>
          <w:szCs w:val="24"/>
          <w:lang w:val="en-US" w:eastAsia="zh-CN" w:bidi="ar-SA"/>
        </w:rPr>
        <w:t>，</w:t>
      </w:r>
      <w:r>
        <w:rPr>
          <w:rFonts w:ascii="宋体" w:hAnsi="宋体" w:eastAsia="宋体" w:cs="宋体"/>
          <w:sz w:val="24"/>
          <w:szCs w:val="24"/>
        </w:rPr>
        <w:t>L1正则化通过在损失函数中添加模型参数的1-范数来对参数进行约束</w:t>
      </w:r>
      <w:r>
        <w:rPr>
          <w:rFonts w:hint="eastAsia" w:ascii="宋体" w:hAnsi="宋体" w:eastAsia="宋体" w:cs="宋体"/>
          <w:sz w:val="24"/>
          <w:szCs w:val="24"/>
          <w:lang w:eastAsia="zh-CN"/>
        </w:rPr>
        <w:t>，</w:t>
      </w:r>
      <w:r>
        <w:rPr>
          <w:rFonts w:ascii="宋体" w:hAnsi="宋体" w:eastAsia="宋体" w:cs="宋体"/>
          <w:sz w:val="24"/>
          <w:szCs w:val="24"/>
        </w:rPr>
        <w:t>L1正则化有助于产生稀疏的模型参数矩阵，从而简化模型并实现特征选择</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所以我们最终选择了L1正则化</w:t>
      </w:r>
      <w:r>
        <w:rPr>
          <w:rFonts w:ascii="宋体" w:hAnsi="宋体" w:eastAsia="宋体" w:cs="宋体"/>
          <w:sz w:val="24"/>
          <w:szCs w:val="24"/>
        </w:rPr>
        <w:t>。L1正则化项的计算公式为：</w:t>
      </w:r>
    </w:p>
    <w:p w14:paraId="43C916D5">
      <w:pPr>
        <w:spacing w:line="300" w:lineRule="auto"/>
        <w:ind w:firstLine="480" w:firstLineChars="200"/>
        <w:jc w:val="center"/>
        <w:rPr>
          <w:rFonts w:hint="default" w:hAnsi="Cambria Math" w:eastAsia="宋体" w:cs="宋体"/>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m:t>
          </m:r>
          <m:r>
            <m:rPr>
              <m:sty m:val="p"/>
            </m:rPr>
            <w:rPr>
              <w:rFonts w:hint="default" w:ascii="Cambria Math" w:hAnsi="Cambria Math" w:eastAsia="宋体" w:cs="宋体"/>
              <w:kern w:val="2"/>
              <w:sz w:val="24"/>
              <w:szCs w:val="24"/>
              <w:lang w:val="en-US" w:eastAsia="zh-CN" w:bidi="ar-SA"/>
            </w:rPr>
            <m:t>1=</m:t>
          </m:r>
          <m:r>
            <w:rPr>
              <w:rFonts w:hint="default" w:ascii="Cambria Math" w:hAnsi="Cambria Math" w:eastAsia="宋体" w:cs="宋体"/>
              <w:kern w:val="2"/>
              <w:position w:val="-28"/>
              <w:sz w:val="24"/>
              <w:szCs w:val="24"/>
              <w:lang w:val="en-US" w:eastAsia="zh-CN" w:bidi="ar-SA"/>
            </w:rPr>
            <w:object>
              <v:shape id="_x0000_i1028" o:spt="75" type="#_x0000_t75" style="height:34pt;width:42.95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m:r>
        </m:oMath>
      </m:oMathPara>
    </w:p>
    <w:p w14:paraId="493AADA1">
      <w:pPr>
        <w:spacing w:line="300" w:lineRule="auto"/>
        <w:ind w:firstLine="420" w:firstLineChars="0"/>
        <w:jc w:val="left"/>
        <w:rPr>
          <w:rFonts w:ascii="宋体" w:hAnsi="宋体" w:eastAsia="宋体" w:cs="宋体"/>
          <w:sz w:val="24"/>
          <w:szCs w:val="24"/>
        </w:rPr>
      </w:pPr>
      <w:r>
        <w:rPr>
          <w:rFonts w:ascii="宋体" w:hAnsi="宋体" w:eastAsia="宋体" w:cs="宋体"/>
          <w:sz w:val="24"/>
          <w:szCs w:val="24"/>
        </w:rPr>
        <w:t>结合交叉熵损失和 L1 正则化项，最终的总损失函数计算公式为：</w:t>
      </w:r>
    </w:p>
    <w:p w14:paraId="29B9E6A4">
      <w:pPr>
        <w:spacing w:line="300" w:lineRule="auto"/>
        <w:ind w:firstLine="420" w:firstLineChars="0"/>
        <w:jc w:val="center"/>
        <w:rPr>
          <w:rFonts w:hint="eastAsia" w:ascii="宋体" w:hAnsi="宋体" w:eastAsia="宋体" w:cs="宋体"/>
          <w:sz w:val="24"/>
          <w:szCs w:val="24"/>
          <w:lang w:val="en-US" w:eastAsia="zh-CN"/>
        </w:rPr>
      </w:pPr>
      <w:r>
        <w:rPr>
          <w:rFonts w:hint="eastAsia" w:ascii="宋体" w:hAnsi="宋体" w:eastAsia="宋体" w:cs="宋体"/>
          <w:position w:val="-28"/>
          <w:sz w:val="24"/>
          <w:szCs w:val="24"/>
          <w:lang w:val="en-US" w:eastAsia="zh-CN"/>
        </w:rPr>
        <w:object>
          <v:shape id="_x0000_i1029" o:spt="75" type="#_x0000_t75" style="height:34pt;width:170pt;" o:ole="t" filled="f" o:preferrelative="t" stroked="f" coordsize="21600,21600">
            <v:path/>
            <v:fill on="f" focussize="0,0"/>
            <v:stroke on="f"/>
            <v:imagedata r:id="rId22" o:title=""/>
            <o:lock v:ext="edit" aspectratio="t"/>
            <w10:wrap type="none"/>
            <w10:anchorlock/>
          </v:shape>
          <o:OLEObject Type="Embed" ProgID="Equation.KSEE3" ShapeID="_x0000_i1029" DrawAspect="Content" ObjectID="_1468075729" r:id="rId21">
            <o:LockedField>false</o:LockedField>
          </o:OLEObject>
        </w:object>
      </w:r>
    </w:p>
    <w:p w14:paraId="480577E0">
      <w:pPr>
        <w:pStyle w:val="2"/>
        <w:numPr>
          <w:ilvl w:val="0"/>
          <w:numId w:val="3"/>
        </w:numPr>
        <w:bidi w:val="0"/>
        <w:rPr>
          <w:rFonts w:hint="eastAsia"/>
          <w:lang w:val="en-US" w:eastAsia="zh-CN"/>
        </w:rPr>
      </w:pPr>
      <w:r>
        <w:rPr>
          <w:rFonts w:hint="eastAsia"/>
          <w:lang w:val="en-US" w:eastAsia="zh-CN"/>
        </w:rPr>
        <w:t>实验结果</w:t>
      </w:r>
    </w:p>
    <w:p w14:paraId="7D656458">
      <w:pPr>
        <w:pStyle w:val="3"/>
        <w:bidi w:val="0"/>
        <w:rPr>
          <w:rFonts w:hint="default"/>
          <w:lang w:val="en-US" w:eastAsia="zh-CN"/>
        </w:rPr>
      </w:pPr>
      <w:r>
        <w:rPr>
          <w:rFonts w:hint="eastAsia"/>
          <w:lang w:val="en-US" w:eastAsia="zh-CN"/>
        </w:rPr>
        <w:t>1、最佳超参数设置</w:t>
      </w:r>
    </w:p>
    <w:p w14:paraId="1124E51B">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firstLine="420" w:firstLineChars="175"/>
        <w:textAlignment w:val="auto"/>
      </w:pPr>
      <w:r>
        <w:rPr>
          <w:rFonts w:ascii="宋体" w:hAnsi="宋体" w:eastAsia="宋体" w:cs="宋体"/>
          <w:sz w:val="24"/>
          <w:szCs w:val="24"/>
        </w:rPr>
        <w:t>在本次实验中，为了确保实验结果的可复现性，我们将随机数种子固定为1024，并利用GPU加速进行模型训练。接下来，我们通过网格搜索对超参数进行了优化，探索了13824种参数组合，最终得到了最优的超参数配置。</w:t>
      </w:r>
    </w:p>
    <w:p w14:paraId="226AAA9B">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firstLine="420" w:firstLineChars="175"/>
        <w:textAlignment w:val="auto"/>
      </w:pPr>
      <w:r>
        <w:t>在网格搜索的过程中，最佳的超参数配置为：</w:t>
      </w:r>
    </w:p>
    <w:p w14:paraId="46200936">
      <w:pPr>
        <w:keepNext w:val="0"/>
        <w:keepLines w:val="0"/>
        <w:pageBreakBefore w:val="0"/>
        <w:widowControl/>
        <w:numPr>
          <w:ilvl w:val="0"/>
          <w:numId w:val="4"/>
        </w:numPr>
        <w:suppressLineNumbers w:val="0"/>
        <w:tabs>
          <w:tab w:val="clear" w:pos="720"/>
        </w:tabs>
        <w:kinsoku/>
        <w:wordWrap/>
        <w:overflowPunct/>
        <w:topLinePunct w:val="0"/>
        <w:autoSpaceDE/>
        <w:autoSpaceDN/>
        <w:bidi w:val="0"/>
        <w:adjustRightInd/>
        <w:snapToGrid/>
        <w:spacing w:beforeAutospacing="0" w:afterAutospacing="0" w:line="300" w:lineRule="auto"/>
        <w:ind w:left="420" w:leftChars="0" w:firstLine="0" w:firstLineChars="0"/>
        <w:textAlignment w:val="auto"/>
        <w:rPr>
          <w:sz w:val="24"/>
          <w:szCs w:val="32"/>
        </w:rPr>
      </w:pPr>
      <w:r>
        <w:rPr>
          <w:sz w:val="24"/>
          <w:szCs w:val="32"/>
        </w:rPr>
        <w:t>激活函数：ReLU</w:t>
      </w:r>
    </w:p>
    <w:p w14:paraId="442EA7FD">
      <w:pPr>
        <w:keepNext w:val="0"/>
        <w:keepLines w:val="0"/>
        <w:pageBreakBefore w:val="0"/>
        <w:widowControl/>
        <w:numPr>
          <w:ilvl w:val="0"/>
          <w:numId w:val="4"/>
        </w:numPr>
        <w:suppressLineNumbers w:val="0"/>
        <w:tabs>
          <w:tab w:val="clear" w:pos="720"/>
        </w:tabs>
        <w:kinsoku/>
        <w:wordWrap/>
        <w:overflowPunct/>
        <w:topLinePunct w:val="0"/>
        <w:autoSpaceDE/>
        <w:autoSpaceDN/>
        <w:bidi w:val="0"/>
        <w:adjustRightInd/>
        <w:snapToGrid/>
        <w:spacing w:beforeAutospacing="0" w:afterAutospacing="0" w:line="300" w:lineRule="auto"/>
        <w:ind w:left="420" w:leftChars="0" w:firstLine="0" w:firstLineChars="0"/>
        <w:textAlignment w:val="auto"/>
        <w:rPr>
          <w:sz w:val="24"/>
          <w:szCs w:val="32"/>
        </w:rPr>
      </w:pPr>
      <w:r>
        <w:rPr>
          <w:sz w:val="24"/>
          <w:szCs w:val="32"/>
        </w:rPr>
        <w:t>Dropout率：0.4</w:t>
      </w:r>
    </w:p>
    <w:p w14:paraId="3119FAD7">
      <w:pPr>
        <w:keepNext w:val="0"/>
        <w:keepLines w:val="0"/>
        <w:pageBreakBefore w:val="0"/>
        <w:widowControl/>
        <w:numPr>
          <w:ilvl w:val="0"/>
          <w:numId w:val="4"/>
        </w:numPr>
        <w:suppressLineNumbers w:val="0"/>
        <w:tabs>
          <w:tab w:val="clear" w:pos="720"/>
        </w:tabs>
        <w:kinsoku/>
        <w:wordWrap/>
        <w:overflowPunct/>
        <w:topLinePunct w:val="0"/>
        <w:autoSpaceDE/>
        <w:autoSpaceDN/>
        <w:bidi w:val="0"/>
        <w:adjustRightInd/>
        <w:snapToGrid/>
        <w:spacing w:beforeAutospacing="0" w:afterAutospacing="0" w:line="300" w:lineRule="auto"/>
        <w:ind w:left="420" w:leftChars="0" w:firstLine="0" w:firstLineChars="0"/>
        <w:textAlignment w:val="auto"/>
        <w:rPr>
          <w:sz w:val="24"/>
          <w:szCs w:val="32"/>
        </w:rPr>
      </w:pPr>
      <w:r>
        <w:rPr>
          <w:sz w:val="24"/>
          <w:szCs w:val="32"/>
        </w:rPr>
        <w:t>L2 正则化权重：0</w:t>
      </w:r>
    </w:p>
    <w:p w14:paraId="49295DFC">
      <w:pPr>
        <w:keepNext w:val="0"/>
        <w:keepLines w:val="0"/>
        <w:pageBreakBefore w:val="0"/>
        <w:widowControl/>
        <w:numPr>
          <w:ilvl w:val="0"/>
          <w:numId w:val="4"/>
        </w:numPr>
        <w:suppressLineNumbers w:val="0"/>
        <w:tabs>
          <w:tab w:val="left" w:pos="420"/>
          <w:tab w:val="clear" w:pos="720"/>
        </w:tabs>
        <w:kinsoku/>
        <w:wordWrap/>
        <w:overflowPunct/>
        <w:topLinePunct w:val="0"/>
        <w:autoSpaceDE/>
        <w:autoSpaceDN/>
        <w:bidi w:val="0"/>
        <w:adjustRightInd/>
        <w:snapToGrid/>
        <w:spacing w:beforeAutospacing="0" w:afterAutospacing="0" w:line="300" w:lineRule="auto"/>
        <w:ind w:left="420" w:leftChars="0" w:firstLine="0" w:firstLineChars="0"/>
        <w:textAlignment w:val="auto"/>
        <w:rPr>
          <w:sz w:val="24"/>
          <w:szCs w:val="32"/>
        </w:rPr>
      </w:pPr>
      <w:r>
        <w:rPr>
          <w:sz w:val="24"/>
          <w:szCs w:val="32"/>
        </w:rPr>
        <w:t>L1 正则化权重：1e-3</w:t>
      </w:r>
    </w:p>
    <w:p w14:paraId="2323B9D8">
      <w:pPr>
        <w:keepNext w:val="0"/>
        <w:keepLines w:val="0"/>
        <w:pageBreakBefore w:val="0"/>
        <w:widowControl/>
        <w:numPr>
          <w:ilvl w:val="0"/>
          <w:numId w:val="4"/>
        </w:numPr>
        <w:suppressLineNumbers w:val="0"/>
        <w:tabs>
          <w:tab w:val="clear" w:pos="720"/>
        </w:tabs>
        <w:kinsoku/>
        <w:wordWrap/>
        <w:overflowPunct/>
        <w:topLinePunct w:val="0"/>
        <w:autoSpaceDE/>
        <w:autoSpaceDN/>
        <w:bidi w:val="0"/>
        <w:adjustRightInd/>
        <w:snapToGrid/>
        <w:spacing w:beforeAutospacing="0" w:afterAutospacing="0" w:line="300" w:lineRule="auto"/>
        <w:ind w:left="420" w:leftChars="0" w:firstLine="0" w:firstLineChars="0"/>
        <w:textAlignment w:val="auto"/>
        <w:rPr>
          <w:sz w:val="24"/>
          <w:szCs w:val="32"/>
        </w:rPr>
      </w:pPr>
      <w:r>
        <w:rPr>
          <w:sz w:val="24"/>
          <w:szCs w:val="32"/>
        </w:rPr>
        <w:t>批量大小：360</w:t>
      </w:r>
    </w:p>
    <w:p w14:paraId="0093C74A">
      <w:pPr>
        <w:keepNext w:val="0"/>
        <w:keepLines w:val="0"/>
        <w:pageBreakBefore w:val="0"/>
        <w:widowControl/>
        <w:numPr>
          <w:ilvl w:val="0"/>
          <w:numId w:val="4"/>
        </w:numPr>
        <w:suppressLineNumbers w:val="0"/>
        <w:tabs>
          <w:tab w:val="clear" w:pos="720"/>
        </w:tabs>
        <w:kinsoku/>
        <w:wordWrap/>
        <w:overflowPunct/>
        <w:topLinePunct w:val="0"/>
        <w:autoSpaceDE/>
        <w:autoSpaceDN/>
        <w:bidi w:val="0"/>
        <w:adjustRightInd/>
        <w:snapToGrid/>
        <w:spacing w:beforeAutospacing="0" w:afterAutospacing="0" w:line="300" w:lineRule="auto"/>
        <w:ind w:left="420" w:leftChars="0" w:firstLine="0" w:firstLineChars="0"/>
        <w:textAlignment w:val="auto"/>
        <w:rPr>
          <w:sz w:val="24"/>
          <w:szCs w:val="32"/>
        </w:rPr>
      </w:pPr>
      <w:r>
        <w:rPr>
          <w:sz w:val="24"/>
          <w:szCs w:val="32"/>
        </w:rPr>
        <w:t>学习率：1e-3</w:t>
      </w:r>
    </w:p>
    <w:p w14:paraId="07EF57AE">
      <w:pPr>
        <w:keepNext w:val="0"/>
        <w:keepLines w:val="0"/>
        <w:pageBreakBefore w:val="0"/>
        <w:widowControl/>
        <w:numPr>
          <w:ilvl w:val="0"/>
          <w:numId w:val="4"/>
        </w:numPr>
        <w:suppressLineNumbers w:val="0"/>
        <w:tabs>
          <w:tab w:val="clear" w:pos="720"/>
        </w:tabs>
        <w:kinsoku/>
        <w:wordWrap/>
        <w:overflowPunct/>
        <w:topLinePunct w:val="0"/>
        <w:autoSpaceDE/>
        <w:autoSpaceDN/>
        <w:bidi w:val="0"/>
        <w:adjustRightInd/>
        <w:snapToGrid/>
        <w:spacing w:beforeAutospacing="0" w:afterAutospacing="0" w:line="300" w:lineRule="auto"/>
        <w:ind w:left="420" w:leftChars="0" w:firstLine="0" w:firstLineChars="0"/>
        <w:textAlignment w:val="auto"/>
        <w:rPr>
          <w:sz w:val="24"/>
          <w:szCs w:val="32"/>
        </w:rPr>
      </w:pPr>
      <w:r>
        <w:rPr>
          <w:sz w:val="24"/>
          <w:szCs w:val="32"/>
        </w:rPr>
        <w:t>隐藏层结构：[100]</w:t>
      </w:r>
    </w:p>
    <w:p w14:paraId="017DEC9E">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firstLine="420" w:firstLineChars="175"/>
        <w:textAlignment w:val="auto"/>
      </w:pPr>
      <w:r>
        <w:t>该配置下，模型在验证集上的准确率和 F1 分数均达到最佳值。</w:t>
      </w:r>
    </w:p>
    <w:p w14:paraId="263A73D9">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firstLine="420" w:firstLineChars="175"/>
        <w:textAlignment w:val="auto"/>
        <w:rPr>
          <w:rFonts w:hint="eastAsia"/>
        </w:rPr>
      </w:pPr>
      <w:r>
        <w:rPr>
          <w:rFonts w:hint="eastAsia"/>
        </w:rPr>
        <w:t>在网络架构方面，我们采用了一个含有单层隐藏层的全连接网络，隐藏层的神经元数量为50。激活函数选择了LeakyReLU，负半轴的斜率设置为0.01。</w:t>
      </w:r>
    </w:p>
    <w:p w14:paraId="5FADA1A6">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leftChars="0" w:firstLine="420" w:firstLineChars="175"/>
        <w:textAlignment w:val="auto"/>
        <w:rPr>
          <w:rFonts w:hint="eastAsia"/>
        </w:rPr>
      </w:pPr>
      <w:r>
        <w:rPr>
          <w:rFonts w:hint="eastAsia"/>
        </w:rPr>
        <w:t>训练过程中，我们进行了200个epoch的训练，并且由于显存足够，我们使用了全数据集进行训练，batch</w:t>
      </w:r>
      <w:r>
        <w:rPr>
          <w:rFonts w:hint="eastAsia"/>
          <w:lang w:val="en-US" w:eastAsia="zh-CN"/>
        </w:rPr>
        <w:t>_</w:t>
      </w:r>
      <w:r>
        <w:rPr>
          <w:rFonts w:hint="eastAsia"/>
        </w:rPr>
        <w:t>size设置为3600。学习率设定为1.0</w:t>
      </w:r>
      <w:r>
        <w:rPr>
          <w:rFonts w:hint="eastAsia"/>
          <w:lang w:eastAsia="zh-CN"/>
        </w:rPr>
        <w:t>，</w:t>
      </w:r>
      <w:r>
        <w:rPr>
          <w:rFonts w:hint="eastAsia"/>
        </w:rPr>
        <w:t>dropout概率为0.4，L1正则化系数为0.001。</w:t>
      </w:r>
    </w:p>
    <w:p w14:paraId="514EBCD3">
      <w:pPr>
        <w:pStyle w:val="3"/>
        <w:numPr>
          <w:ilvl w:val="0"/>
          <w:numId w:val="5"/>
        </w:numPr>
        <w:bidi w:val="0"/>
        <w:rPr>
          <w:rFonts w:hint="eastAsia"/>
          <w:lang w:val="en-US" w:eastAsia="zh-CN"/>
        </w:rPr>
      </w:pPr>
      <w:r>
        <w:rPr>
          <w:rFonts w:hint="eastAsia"/>
          <w:lang w:val="en-US" w:eastAsia="zh-CN"/>
        </w:rPr>
        <w:t>结果与分析</w:t>
      </w:r>
    </w:p>
    <w:p w14:paraId="3277EAFD">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lang w:val="en-US" w:eastAsia="zh-CN"/>
        </w:rPr>
      </w:pPr>
      <w:r>
        <w:rPr>
          <w:rFonts w:ascii="宋体" w:hAnsi="宋体" w:eastAsia="宋体" w:cs="宋体"/>
          <w:sz w:val="24"/>
          <w:szCs w:val="24"/>
        </w:rPr>
        <w:t>在本实验中，我们使用了预设的超参数对模型进行训练，并在每一轮训练后评估模型在验证集上的表现</w:t>
      </w:r>
      <w:r>
        <w:rPr>
          <w:rFonts w:hint="eastAsia" w:ascii="宋体" w:hAnsi="宋体" w:eastAsia="宋体" w:cs="宋体"/>
          <w:sz w:val="24"/>
          <w:szCs w:val="24"/>
          <w:lang w:eastAsia="zh-CN"/>
        </w:rPr>
        <w:t>，</w:t>
      </w:r>
      <w:r>
        <w:rPr>
          <w:rFonts w:ascii="宋体" w:hAnsi="宋体" w:eastAsia="宋体" w:cs="宋体"/>
          <w:sz w:val="24"/>
          <w:szCs w:val="24"/>
        </w:rPr>
        <w:t>验证过程采用了准确率和宏平均F1分数作为主要评价指标。为了保证模型在验证集上的最佳性能，我们在训练过程中实时监控验证集的表现，并选择验证集上准确率最高的模型参数进行保存。此外，为了更全面地评估模型的训练情况，我们还记录了训练集损失和验证集损失的变化，并将其可视化</w:t>
      </w:r>
      <w:r>
        <w:rPr>
          <w:rFonts w:hint="eastAsia" w:ascii="宋体" w:hAnsi="宋体" w:eastAsia="宋体" w:cs="宋体"/>
          <w:sz w:val="24"/>
          <w:szCs w:val="24"/>
          <w:lang w:eastAsia="zh-CN"/>
        </w:rPr>
        <w:t>，</w:t>
      </w:r>
      <w:r>
        <w:rPr>
          <w:rFonts w:ascii="宋体" w:hAnsi="宋体" w:eastAsia="宋体" w:cs="宋体"/>
          <w:sz w:val="24"/>
          <w:szCs w:val="24"/>
        </w:rPr>
        <w:t>同时，验证集上的准确率和宏平均F1分数的变化趋势分别展示在图</w:t>
      </w:r>
      <w:r>
        <w:rPr>
          <w:rFonts w:hint="eastAsia" w:ascii="宋体" w:hAnsi="宋体" w:eastAsia="宋体" w:cs="宋体"/>
          <w:sz w:val="24"/>
          <w:szCs w:val="24"/>
          <w:lang w:val="en-US" w:eastAsia="zh-CN"/>
        </w:rPr>
        <w:t>8</w:t>
      </w:r>
      <w:r>
        <w:rPr>
          <w:rFonts w:ascii="宋体" w:hAnsi="宋体" w:eastAsia="宋体" w:cs="宋体"/>
          <w:sz w:val="24"/>
          <w:szCs w:val="24"/>
        </w:rPr>
        <w:t>和图</w:t>
      </w:r>
      <w:r>
        <w:rPr>
          <w:rFonts w:hint="eastAsia" w:ascii="宋体" w:hAnsi="宋体" w:eastAsia="宋体" w:cs="宋体"/>
          <w:sz w:val="24"/>
          <w:szCs w:val="24"/>
          <w:lang w:val="en-US" w:eastAsia="zh-CN"/>
        </w:rPr>
        <w:t>9</w:t>
      </w:r>
      <w:r>
        <w:rPr>
          <w:rFonts w:ascii="宋体" w:hAnsi="宋体" w:eastAsia="宋体" w:cs="宋体"/>
          <w:sz w:val="24"/>
          <w:szCs w:val="24"/>
        </w:rPr>
        <w:t>中。这些图表不仅帮助我理解模型在训练过程中的表现，也为后续的超参数调优和模型优化提供了有价值的参考。</w:t>
      </w:r>
    </w:p>
    <w:p w14:paraId="01C2AA09">
      <w:pPr>
        <w:jc w:val="center"/>
      </w:pPr>
      <w:r>
        <w:drawing>
          <wp:inline distT="0" distB="0" distL="114300" distR="114300">
            <wp:extent cx="4806950" cy="2874645"/>
            <wp:effectExtent l="0" t="0" r="6350" b="8255"/>
            <wp:docPr id="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pic:cNvPicPr>
                      <a:picLocks noChangeAspect="1"/>
                    </pic:cNvPicPr>
                  </pic:nvPicPr>
                  <pic:blipFill>
                    <a:blip r:embed="rId23"/>
                    <a:stretch>
                      <a:fillRect/>
                    </a:stretch>
                  </pic:blipFill>
                  <pic:spPr>
                    <a:xfrm>
                      <a:off x="0" y="0"/>
                      <a:ext cx="4806950" cy="2874645"/>
                    </a:xfrm>
                    <a:prstGeom prst="rect">
                      <a:avLst/>
                    </a:prstGeom>
                    <a:noFill/>
                    <a:ln>
                      <a:noFill/>
                    </a:ln>
                  </pic:spPr>
                </pic:pic>
              </a:graphicData>
            </a:graphic>
          </wp:inline>
        </w:drawing>
      </w:r>
    </w:p>
    <w:p w14:paraId="1CAD5151">
      <w:pPr>
        <w:pStyle w:val="4"/>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损失函数</w:t>
      </w:r>
      <w:r>
        <w:rPr>
          <w:rFonts w:hint="eastAsia"/>
          <w:lang w:val="en-US" w:eastAsia="zh-CN"/>
        </w:rPr>
        <w:t>变化图</w:t>
      </w:r>
    </w:p>
    <w:p w14:paraId="1412FFDD">
      <w:pPr>
        <w:jc w:val="center"/>
      </w:pPr>
    </w:p>
    <w:p w14:paraId="3288F76B">
      <w:pPr>
        <w:jc w:val="center"/>
      </w:pPr>
    </w:p>
    <w:p w14:paraId="31F0D7C6">
      <w:pPr>
        <w:jc w:val="center"/>
      </w:pPr>
    </w:p>
    <w:p w14:paraId="7C4BA451">
      <w:pPr>
        <w:jc w:val="center"/>
      </w:pPr>
      <w:r>
        <w:drawing>
          <wp:inline distT="0" distB="0" distL="114300" distR="114300">
            <wp:extent cx="5264150" cy="3046095"/>
            <wp:effectExtent l="0" t="0" r="6350" b="1905"/>
            <wp:docPr id="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
                    <pic:cNvPicPr>
                      <a:picLocks noChangeAspect="1"/>
                    </pic:cNvPicPr>
                  </pic:nvPicPr>
                  <pic:blipFill>
                    <a:blip r:embed="rId24"/>
                    <a:stretch>
                      <a:fillRect/>
                    </a:stretch>
                  </pic:blipFill>
                  <pic:spPr>
                    <a:xfrm>
                      <a:off x="0" y="0"/>
                      <a:ext cx="5264150" cy="3046095"/>
                    </a:xfrm>
                    <a:prstGeom prst="rect">
                      <a:avLst/>
                    </a:prstGeom>
                    <a:noFill/>
                    <a:ln>
                      <a:noFill/>
                    </a:ln>
                  </pic:spPr>
                </pic:pic>
              </a:graphicData>
            </a:graphic>
          </wp:inline>
        </w:drawing>
      </w:r>
    </w:p>
    <w:p w14:paraId="2E411E4C">
      <w:pPr>
        <w:pStyle w:val="4"/>
        <w:jc w:val="center"/>
        <w:rPr>
          <w:rFonts w:hint="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acc</w:t>
      </w:r>
      <w:r>
        <w:rPr>
          <w:rFonts w:hint="eastAsia"/>
          <w:lang w:val="en-US" w:eastAsia="zh-CN"/>
        </w:rPr>
        <w:t>变化图</w:t>
      </w:r>
    </w:p>
    <w:p w14:paraId="6FDD158B">
      <w:pPr>
        <w:rPr>
          <w:rFonts w:hint="eastAsia"/>
          <w:lang w:val="en-US" w:eastAsia="zh-CN"/>
        </w:rPr>
      </w:pPr>
    </w:p>
    <w:p w14:paraId="310B2593">
      <w:pPr>
        <w:rPr>
          <w:rFonts w:hint="eastAsia"/>
          <w:lang w:val="en-US" w:eastAsia="zh-CN"/>
        </w:rPr>
      </w:pPr>
    </w:p>
    <w:p w14:paraId="2088900A">
      <w:pPr>
        <w:rPr>
          <w:rFonts w:hint="eastAsia"/>
          <w:lang w:val="en-US" w:eastAsia="zh-CN"/>
        </w:rPr>
      </w:pPr>
    </w:p>
    <w:p w14:paraId="31CF7432">
      <w:pPr>
        <w:jc w:val="center"/>
      </w:pPr>
      <w:r>
        <w:drawing>
          <wp:inline distT="0" distB="0" distL="114300" distR="114300">
            <wp:extent cx="5273675" cy="3067685"/>
            <wp:effectExtent l="0" t="0" r="9525" b="5715"/>
            <wp:docPr id="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6"/>
                    <pic:cNvPicPr>
                      <a:picLocks noChangeAspect="1"/>
                    </pic:cNvPicPr>
                  </pic:nvPicPr>
                  <pic:blipFill>
                    <a:blip r:embed="rId25"/>
                    <a:stretch>
                      <a:fillRect/>
                    </a:stretch>
                  </pic:blipFill>
                  <pic:spPr>
                    <a:xfrm>
                      <a:off x="0" y="0"/>
                      <a:ext cx="5273675" cy="3067685"/>
                    </a:xfrm>
                    <a:prstGeom prst="rect">
                      <a:avLst/>
                    </a:prstGeom>
                    <a:noFill/>
                    <a:ln>
                      <a:noFill/>
                    </a:ln>
                  </pic:spPr>
                </pic:pic>
              </a:graphicData>
            </a:graphic>
          </wp:inline>
        </w:drawing>
      </w:r>
    </w:p>
    <w:p w14:paraId="07E7B1CF">
      <w:pPr>
        <w:pStyle w:val="4"/>
        <w:jc w:val="center"/>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f1变化图</w:t>
      </w:r>
    </w:p>
    <w:p w14:paraId="6F5221D0">
      <w:pPr>
        <w:pStyle w:val="5"/>
        <w:tabs>
          <w:tab w:val="clear" w:pos="357"/>
        </w:tabs>
        <w:bidi w:val="0"/>
        <w:ind w:left="0" w:leftChars="0" w:firstLine="420" w:firstLineChars="0"/>
        <w:rPr>
          <w:rFonts w:hint="eastAsia"/>
          <w:lang w:val="en-US" w:eastAsia="zh-CN"/>
        </w:rPr>
      </w:pPr>
    </w:p>
    <w:p w14:paraId="62C349E3">
      <w:pPr>
        <w:pStyle w:val="5"/>
        <w:tabs>
          <w:tab w:val="clear" w:pos="357"/>
        </w:tabs>
        <w:bidi w:val="0"/>
        <w:ind w:left="0" w:leftChars="0" w:firstLine="420" w:firstLineChars="0"/>
        <w:rPr>
          <w:rFonts w:hint="eastAsia"/>
          <w:lang w:val="en-US" w:eastAsia="zh-CN"/>
        </w:rPr>
      </w:pPr>
    </w:p>
    <w:p w14:paraId="6C75B37F">
      <w:pPr>
        <w:pStyle w:val="5"/>
        <w:keepNext w:val="0"/>
        <w:keepLines w:val="0"/>
        <w:pageBreakBefore w:val="0"/>
        <w:widowControl w:val="0"/>
        <w:tabs>
          <w:tab w:val="clear" w:pos="357"/>
        </w:tabs>
        <w:kinsoku/>
        <w:wordWrap/>
        <w:overflowPunct w:val="0"/>
        <w:topLinePunct w:val="0"/>
        <w:autoSpaceDE/>
        <w:autoSpaceDN/>
        <w:bidi w:val="0"/>
        <w:adjustRightInd/>
        <w:snapToGrid/>
        <w:spacing w:line="300" w:lineRule="auto"/>
        <w:ind w:left="0" w:leftChars="0" w:firstLine="420" w:firstLineChars="0"/>
        <w:textAlignment w:val="auto"/>
        <w:rPr>
          <w:rFonts w:hint="eastAsia"/>
          <w:lang w:val="en-US" w:eastAsia="zh-CN"/>
        </w:rPr>
      </w:pPr>
      <w:r>
        <w:rPr>
          <w:rFonts w:hint="eastAsia"/>
          <w:lang w:val="en-US" w:eastAsia="zh-CN"/>
        </w:rPr>
        <w:t>为了更清晰地展示模型的分类效果，我们绘制了最优模型的分类边界图。通过观察分类边界，可以直观地看到模型在不同类别之间的区分情况，分类边界显示出模型能够较好地将数据划分为不同的类别，且对于一些复杂样本，模型的分类能力依然保持较高的准确性，分类边界的平滑度也反映了模型对不同数据特征的适应能力。</w:t>
      </w:r>
    </w:p>
    <w:p w14:paraId="038D908F">
      <w:pPr>
        <w:pStyle w:val="5"/>
        <w:tabs>
          <w:tab w:val="clear" w:pos="357"/>
        </w:tabs>
        <w:bidi w:val="0"/>
        <w:ind w:left="0" w:leftChars="0" w:firstLine="0" w:firstLineChars="0"/>
        <w:jc w:val="center"/>
        <w:sectPr>
          <w:footerReference r:id="rId5" w:type="default"/>
          <w:pgSz w:w="11906" w:h="16838"/>
          <w:pgMar w:top="1440" w:right="1800" w:bottom="1440" w:left="1800" w:header="851" w:footer="992" w:gutter="0"/>
          <w:pgNumType w:fmt="decimal" w:start="1"/>
          <w:cols w:space="720" w:num="1"/>
          <w:docGrid w:type="lines" w:linePitch="312" w:charSpace="0"/>
        </w:sectPr>
      </w:pPr>
      <w:r>
        <w:drawing>
          <wp:inline distT="0" distB="0" distL="114300" distR="114300">
            <wp:extent cx="5719445" cy="3436620"/>
            <wp:effectExtent l="0" t="0" r="8255" b="5080"/>
            <wp:docPr id="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pic:cNvPicPr>
                      <a:picLocks noChangeAspect="1"/>
                    </pic:cNvPicPr>
                  </pic:nvPicPr>
                  <pic:blipFill>
                    <a:blip r:embed="rId26"/>
                    <a:stretch>
                      <a:fillRect/>
                    </a:stretch>
                  </pic:blipFill>
                  <pic:spPr>
                    <a:xfrm>
                      <a:off x="0" y="0"/>
                      <a:ext cx="5719445" cy="3436620"/>
                    </a:xfrm>
                    <a:prstGeom prst="rect">
                      <a:avLst/>
                    </a:prstGeom>
                    <a:noFill/>
                    <a:ln>
                      <a:noFill/>
                    </a:ln>
                  </pic:spPr>
                </pic:pic>
              </a:graphicData>
            </a:graphic>
          </wp:inline>
        </w:drawing>
      </w:r>
    </w:p>
    <w:p w14:paraId="6BF2B394">
      <w:pPr>
        <w:pStyle w:val="5"/>
        <w:tabs>
          <w:tab w:val="clear" w:pos="357"/>
        </w:tabs>
        <w:bidi w:val="0"/>
        <w:ind w:left="0" w:leftChars="0" w:firstLine="0" w:firstLineChars="0"/>
        <w:jc w:val="both"/>
      </w:pPr>
    </w:p>
    <w:p w14:paraId="21DE39F5">
      <w:pPr>
        <w:pStyle w:val="4"/>
        <w:bidi w:val="0"/>
        <w:ind w:left="0" w:leftChars="0" w:firstLine="0" w:firstLineChars="0"/>
        <w:jc w:val="center"/>
        <w:rPr>
          <w:rFonts w:hint="eastAsia"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模型分类结果</w:t>
      </w:r>
    </w:p>
    <w:p w14:paraId="2B0CAD71">
      <w:pPr>
        <w:pStyle w:val="5"/>
        <w:tabs>
          <w:tab w:val="clear" w:pos="357"/>
        </w:tabs>
        <w:bidi w:val="0"/>
        <w:ind w:left="0" w:leftChars="0" w:firstLine="420" w:firstLineChars="0"/>
        <w:rPr>
          <w:rFonts w:ascii="宋体" w:hAnsi="宋体" w:eastAsia="宋体" w:cs="宋体"/>
          <w:sz w:val="24"/>
          <w:szCs w:val="24"/>
        </w:rPr>
      </w:pPr>
    </w:p>
    <w:p w14:paraId="3C800E44">
      <w:pPr>
        <w:pStyle w:val="5"/>
        <w:keepNext w:val="0"/>
        <w:keepLines w:val="0"/>
        <w:pageBreakBefore w:val="0"/>
        <w:widowControl w:val="0"/>
        <w:tabs>
          <w:tab w:val="clear" w:pos="357"/>
        </w:tabs>
        <w:kinsoku/>
        <w:wordWrap/>
        <w:overflowPunct w:val="0"/>
        <w:topLinePunct w:val="0"/>
        <w:autoSpaceDE/>
        <w:autoSpaceDN/>
        <w:bidi w:val="0"/>
        <w:adjustRightInd/>
        <w:snapToGrid/>
        <w:spacing w:line="300" w:lineRule="auto"/>
        <w:ind w:left="0" w:leftChars="0" w:firstLine="420" w:firstLineChars="0"/>
        <w:textAlignment w:val="auto"/>
        <w:rPr>
          <w:rFonts w:ascii="宋体" w:hAnsi="宋体" w:eastAsia="宋体" w:cs="宋体"/>
          <w:sz w:val="24"/>
          <w:szCs w:val="24"/>
        </w:rPr>
      </w:pPr>
      <w:r>
        <w:rPr>
          <w:rFonts w:ascii="宋体" w:hAnsi="宋体" w:eastAsia="宋体" w:cs="宋体"/>
          <w:sz w:val="24"/>
          <w:szCs w:val="24"/>
        </w:rPr>
        <w:t>从各项评估指标来看，选取的最优模型在验证集上表现出色</w:t>
      </w:r>
      <w:r>
        <w:rPr>
          <w:rFonts w:hint="eastAsia" w:ascii="宋体" w:hAnsi="宋体" w:eastAsia="宋体" w:cs="宋体"/>
          <w:sz w:val="24"/>
          <w:szCs w:val="24"/>
          <w:lang w:eastAsia="zh-CN"/>
        </w:rPr>
        <w:t>，</w:t>
      </w:r>
      <w:r>
        <w:rPr>
          <w:rFonts w:ascii="宋体" w:hAnsi="宋体" w:eastAsia="宋体" w:cs="宋体"/>
          <w:sz w:val="24"/>
          <w:szCs w:val="24"/>
        </w:rPr>
        <w:t>具体来说，验证集上的准确率和宏观 F1分数均达到了较高的水平</w:t>
      </w:r>
      <w:r>
        <w:rPr>
          <w:rFonts w:hint="eastAsia" w:ascii="宋体" w:hAnsi="宋体" w:eastAsia="宋体" w:cs="宋体"/>
          <w:sz w:val="24"/>
          <w:szCs w:val="24"/>
          <w:lang w:eastAsia="zh-CN"/>
        </w:rPr>
        <w:t>，</w:t>
      </w:r>
      <w:r>
        <w:rPr>
          <w:rFonts w:ascii="宋体" w:hAnsi="宋体" w:eastAsia="宋体" w:cs="宋体"/>
          <w:sz w:val="24"/>
          <w:szCs w:val="24"/>
        </w:rPr>
        <w:t>我们选取了验证集上准确率最高的模型参数并保存，以确保模型在实际应用中的表现最佳。</w:t>
      </w:r>
    </w:p>
    <w:p w14:paraId="3EBB4EE9">
      <w:pPr>
        <w:pStyle w:val="5"/>
        <w:keepNext w:val="0"/>
        <w:keepLines w:val="0"/>
        <w:pageBreakBefore w:val="0"/>
        <w:widowControl w:val="0"/>
        <w:tabs>
          <w:tab w:val="clear" w:pos="357"/>
        </w:tabs>
        <w:kinsoku/>
        <w:wordWrap/>
        <w:overflowPunct w:val="0"/>
        <w:topLinePunct w:val="0"/>
        <w:autoSpaceDE/>
        <w:autoSpaceDN/>
        <w:bidi w:val="0"/>
        <w:adjustRightInd/>
        <w:snapToGrid/>
        <w:spacing w:line="300" w:lineRule="auto"/>
        <w:ind w:left="0" w:leftChars="0" w:firstLine="420" w:firstLineChars="0"/>
        <w:textAlignment w:val="auto"/>
        <w:rPr>
          <w:rFonts w:ascii="宋体" w:hAnsi="宋体" w:eastAsia="宋体" w:cs="宋体"/>
          <w:sz w:val="24"/>
          <w:szCs w:val="24"/>
        </w:rPr>
        <w:sectPr>
          <w:pgSz w:w="11906" w:h="16838"/>
          <w:pgMar w:top="1440" w:right="1800" w:bottom="1440" w:left="1800" w:header="851" w:footer="992" w:gutter="0"/>
          <w:pgNumType w:fmt="decimal"/>
          <w:cols w:space="720" w:num="1"/>
          <w:docGrid w:type="lines" w:linePitch="312" w:charSpace="0"/>
        </w:sectPr>
      </w:pPr>
      <w:r>
        <w:rPr>
          <w:rFonts w:ascii="宋体" w:hAnsi="宋体" w:eastAsia="宋体" w:cs="宋体"/>
          <w:sz w:val="24"/>
          <w:szCs w:val="24"/>
        </w:rPr>
        <w:t>通过在验证集上的多次评估，模型显示出较强的泛化能力</w:t>
      </w:r>
      <w:r>
        <w:rPr>
          <w:rFonts w:hint="eastAsia" w:ascii="宋体" w:hAnsi="宋体" w:eastAsia="宋体" w:cs="宋体"/>
          <w:sz w:val="24"/>
          <w:szCs w:val="24"/>
          <w:lang w:eastAsia="zh-CN"/>
        </w:rPr>
        <w:t>，</w:t>
      </w:r>
      <w:r>
        <w:rPr>
          <w:rFonts w:ascii="宋体" w:hAnsi="宋体" w:eastAsia="宋体" w:cs="宋体"/>
          <w:sz w:val="24"/>
          <w:szCs w:val="24"/>
        </w:rPr>
        <w:t>即使在不同超参数配置下，模型也能较好地适应各种数据分布，保持稳定的性能表现。这表明我们的训练策略以及正则化技术有效地防止了过拟合，使得模型具有较好的泛化能力。</w:t>
      </w:r>
    </w:p>
    <w:p w14:paraId="00C29A09">
      <w:pPr>
        <w:pStyle w:val="2"/>
        <w:numPr>
          <w:ilvl w:val="0"/>
          <w:numId w:val="3"/>
        </w:numPr>
        <w:bidi w:val="0"/>
        <w:ind w:left="0" w:leftChars="0" w:firstLine="0" w:firstLineChars="0"/>
        <w:rPr>
          <w:rFonts w:hint="default"/>
          <w:lang w:val="en-US" w:eastAsia="zh-CN"/>
        </w:rPr>
      </w:pPr>
      <w:r>
        <w:rPr>
          <w:rFonts w:hint="eastAsia"/>
          <w:lang w:val="en-US" w:eastAsia="zh-CN"/>
        </w:rPr>
        <w:t>最终结果分析</w:t>
      </w:r>
    </w:p>
    <w:p w14:paraId="6B65D4CB">
      <w:pPr>
        <w:pStyle w:val="3"/>
        <w:numPr>
          <w:ilvl w:val="0"/>
          <w:numId w:val="6"/>
        </w:numPr>
        <w:bidi w:val="0"/>
        <w:rPr>
          <w:rFonts w:hint="eastAsia"/>
          <w:lang w:val="en-US" w:eastAsia="zh-CN"/>
        </w:rPr>
      </w:pPr>
      <w:r>
        <w:rPr>
          <w:rFonts w:hint="eastAsia"/>
          <w:lang w:val="en-US" w:eastAsia="zh-CN"/>
        </w:rPr>
        <w:t>各类别相关指标展示</w:t>
      </w:r>
    </w:p>
    <w:p w14:paraId="0F1EC8BA">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ascii="宋体" w:hAnsi="宋体" w:eastAsia="宋体" w:cs="宋体"/>
          <w:sz w:val="24"/>
          <w:szCs w:val="24"/>
        </w:rPr>
      </w:pPr>
      <w:r>
        <w:rPr>
          <w:rFonts w:ascii="宋体" w:hAnsi="宋体" w:eastAsia="宋体" w:cs="宋体"/>
          <w:sz w:val="24"/>
          <w:szCs w:val="24"/>
        </w:rPr>
        <w:t>类别0的精确度为0.96</w:t>
      </w:r>
      <w:r>
        <w:rPr>
          <w:rFonts w:hint="eastAsia" w:ascii="宋体" w:hAnsi="宋体" w:eastAsia="宋体" w:cs="宋体"/>
          <w:sz w:val="24"/>
          <w:szCs w:val="24"/>
          <w:lang w:eastAsia="zh-CN"/>
        </w:rPr>
        <w:t>，</w:t>
      </w:r>
      <w:r>
        <w:rPr>
          <w:rFonts w:ascii="宋体" w:hAnsi="宋体" w:eastAsia="宋体" w:cs="宋体"/>
          <w:sz w:val="24"/>
          <w:szCs w:val="24"/>
        </w:rPr>
        <w:t>召回率为1.00，F1分数为0.98，表示该类别具有高召回率，但精确度略有下降。</w:t>
      </w:r>
    </w:p>
    <w:p w14:paraId="50F11CDA">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ascii="宋体" w:hAnsi="宋体" w:eastAsia="宋体" w:cs="宋体"/>
          <w:sz w:val="24"/>
          <w:szCs w:val="24"/>
        </w:rPr>
      </w:pPr>
      <w:r>
        <w:rPr>
          <w:rFonts w:ascii="宋体" w:hAnsi="宋体" w:eastAsia="宋体" w:cs="宋体"/>
          <w:sz w:val="24"/>
          <w:szCs w:val="24"/>
        </w:rPr>
        <w:t>类别1的精确度为1.00，召回率为0.99，F1分数为1.00，显示该类别分类性能非常优秀。</w:t>
      </w:r>
    </w:p>
    <w:p w14:paraId="1BF7E23B">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ascii="宋体" w:hAnsi="宋体" w:eastAsia="宋体" w:cs="宋体"/>
          <w:sz w:val="24"/>
          <w:szCs w:val="24"/>
        </w:rPr>
      </w:pPr>
      <w:r>
        <w:rPr>
          <w:rFonts w:ascii="宋体" w:hAnsi="宋体" w:eastAsia="宋体" w:cs="宋体"/>
          <w:sz w:val="24"/>
          <w:szCs w:val="24"/>
        </w:rPr>
        <w:t>类别2的精确度为1.00，召回率为0.96，F1分数为0.98，精确度高，召回率稍低，但整体表现良好。</w:t>
      </w:r>
    </w:p>
    <w:p w14:paraId="27F1A81F">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ascii="宋体" w:hAnsi="宋体" w:eastAsia="宋体" w:cs="宋体"/>
          <w:sz w:val="24"/>
          <w:szCs w:val="24"/>
        </w:rPr>
      </w:pPr>
      <w:r>
        <w:rPr>
          <w:rFonts w:ascii="宋体" w:hAnsi="宋体" w:eastAsia="宋体" w:cs="宋体"/>
          <w:sz w:val="24"/>
          <w:szCs w:val="24"/>
        </w:rPr>
        <w:t>类别3的精确度为0.99，召回率为1.00，F1分数为0.99，表明该类别也具有较好的分类效果。</w:t>
      </w:r>
    </w:p>
    <w:p w14:paraId="5599F4CA">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default" w:ascii="宋体" w:hAnsi="宋体" w:eastAsia="宋体" w:cs="宋体"/>
          <w:sz w:val="24"/>
          <w:szCs w:val="24"/>
          <w:lang w:val="en-US" w:eastAsia="zh-CN"/>
        </w:rPr>
      </w:pPr>
      <w:r>
        <w:rPr>
          <w:rFonts w:ascii="宋体" w:hAnsi="宋体" w:eastAsia="宋体" w:cs="宋体"/>
          <w:sz w:val="24"/>
          <w:szCs w:val="24"/>
        </w:rPr>
        <w:t>整个模型的准确率为0.99，表示99%的样本被正确分类</w:t>
      </w:r>
      <w:r>
        <w:rPr>
          <w:rFonts w:hint="eastAsia" w:ascii="宋体" w:hAnsi="宋体" w:eastAsia="宋体" w:cs="宋体"/>
          <w:sz w:val="24"/>
          <w:szCs w:val="24"/>
          <w:lang w:eastAsia="zh-CN"/>
        </w:rPr>
        <w:t>，</w:t>
      </w:r>
      <w:r>
        <w:rPr>
          <w:rFonts w:ascii="宋体" w:hAnsi="宋体" w:eastAsia="宋体" w:cs="宋体"/>
          <w:sz w:val="24"/>
          <w:szCs w:val="24"/>
        </w:rPr>
        <w:t>整个模型的准确率为0.99，表示99%的样本被正确分类</w:t>
      </w:r>
      <w:r>
        <w:rPr>
          <w:rFonts w:hint="eastAsia" w:ascii="宋体" w:hAnsi="宋体" w:eastAsia="宋体" w:cs="宋体"/>
          <w:sz w:val="24"/>
          <w:szCs w:val="24"/>
          <w:lang w:eastAsia="zh-CN"/>
        </w:rPr>
        <w:t>，</w:t>
      </w:r>
      <w:r>
        <w:rPr>
          <w:rFonts w:ascii="宋体" w:hAnsi="宋体" w:eastAsia="宋体" w:cs="宋体"/>
          <w:sz w:val="24"/>
          <w:szCs w:val="24"/>
        </w:rPr>
        <w:t>加权平均则根据每个类别的支持度对结果进行加权，得到加权后的精确度、召回率和F1分数，结果为0.99，表现出模型在不同类别中具有相对均衡的分类能力。</w:t>
      </w:r>
    </w:p>
    <w:p w14:paraId="53D481EF">
      <w:pPr>
        <w:widowControl w:val="0"/>
        <w:numPr>
          <w:ilvl w:val="0"/>
          <w:numId w:val="0"/>
        </w:numPr>
        <w:jc w:val="center"/>
      </w:pPr>
      <w:r>
        <w:drawing>
          <wp:inline distT="0" distB="0" distL="114300" distR="114300">
            <wp:extent cx="4514850" cy="2286000"/>
            <wp:effectExtent l="0" t="0" r="6350" b="0"/>
            <wp:docPr id="1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8"/>
                    <pic:cNvPicPr>
                      <a:picLocks noChangeAspect="1"/>
                    </pic:cNvPicPr>
                  </pic:nvPicPr>
                  <pic:blipFill>
                    <a:blip r:embed="rId27"/>
                    <a:stretch>
                      <a:fillRect/>
                    </a:stretch>
                  </pic:blipFill>
                  <pic:spPr>
                    <a:xfrm>
                      <a:off x="0" y="0"/>
                      <a:ext cx="4514850" cy="2286000"/>
                    </a:xfrm>
                    <a:prstGeom prst="rect">
                      <a:avLst/>
                    </a:prstGeom>
                    <a:noFill/>
                    <a:ln>
                      <a:noFill/>
                    </a:ln>
                  </pic:spPr>
                </pic:pic>
              </a:graphicData>
            </a:graphic>
          </wp:inline>
        </w:drawing>
      </w:r>
    </w:p>
    <w:p w14:paraId="774E04AE">
      <w:pPr>
        <w:pStyle w:val="4"/>
        <w:widowControl w:val="0"/>
        <w:numPr>
          <w:ilvl w:val="0"/>
          <w:numId w:val="0"/>
        </w:numPr>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各类指标</w:t>
      </w:r>
    </w:p>
    <w:p w14:paraId="6E3ACB72">
      <w:pPr>
        <w:rPr>
          <w:rFonts w:hint="eastAsia"/>
          <w:lang w:eastAsia="zh-CN"/>
        </w:rPr>
      </w:pPr>
    </w:p>
    <w:p w14:paraId="166C207F">
      <w:pPr>
        <w:pStyle w:val="3"/>
        <w:numPr>
          <w:ilvl w:val="0"/>
          <w:numId w:val="6"/>
        </w:numPr>
        <w:bidi w:val="0"/>
        <w:ind w:left="0" w:leftChars="0" w:firstLine="0" w:firstLineChars="0"/>
        <w:rPr>
          <w:rFonts w:hint="eastAsia"/>
          <w:lang w:val="en-US" w:eastAsia="zh-CN"/>
        </w:rPr>
      </w:pPr>
      <w:r>
        <w:rPr>
          <w:rFonts w:hint="eastAsia"/>
          <w:lang w:val="en-US" w:eastAsia="zh-CN"/>
        </w:rPr>
        <w:t>不同的 L1 正则化系数对准确率的影响</w:t>
      </w:r>
    </w:p>
    <w:p w14:paraId="5889FA88">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sz w:val="24"/>
          <w:szCs w:val="24"/>
        </w:rPr>
      </w:pPr>
      <w:r>
        <w:rPr>
          <w:rFonts w:ascii="宋体" w:hAnsi="宋体" w:eastAsia="宋体" w:cs="宋体"/>
          <w:sz w:val="24"/>
          <w:szCs w:val="24"/>
        </w:rPr>
        <w:t>从图中可以观察到，</w:t>
      </w:r>
      <w:r>
        <w:rPr>
          <w:rFonts w:hint="eastAsia" w:ascii="宋体" w:hAnsi="宋体" w:eastAsia="宋体" w:cs="宋体"/>
          <w:sz w:val="24"/>
          <w:szCs w:val="24"/>
        </w:rPr>
        <w:t>随着L1正则化系数的增加，模型的准确率呈现先缓慢上升，随后急剧下降的趋势。在L1正则化系数较小时，模型的准确率保持在较高水平，约为0.993。这表明在该阶段，模型能够有效地保留大部分特征，并取得较好的预测性能。随着 L1 正则化系数的逐渐增大，准确率略微上升至0.995，这可能是由于正则化的适度作用使模型的复杂度得以控制，并减少了过拟合现象。</w:t>
      </w:r>
    </w:p>
    <w:p w14:paraId="4C19901A">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然而，当L1正则化系数进一步增大时，模型的准确率急剧下降，最终降至0.71。此时，正则化作用过强，导致模型的权重被过度稀疏化，甚至丢弃了部分有用的特征，从而使得模型的表现大幅度下降</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无法有效捕捉数据中的模式。</w:t>
      </w:r>
    </w:p>
    <w:p w14:paraId="54E69BF5">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综上所述，从图中的变化趋势来看，L1正则化系数为0.001时，模型的准确率达到最佳效果，因此我们选择这一参数作为最终模型的正则化系数。</w:t>
      </w:r>
    </w:p>
    <w:p w14:paraId="1A8571A7">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123815" cy="2967355"/>
            <wp:effectExtent l="0" t="0" r="6985" b="4445"/>
            <wp:docPr id="12"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9" descr="IMG_256"/>
                    <pic:cNvPicPr>
                      <a:picLocks noChangeAspect="1"/>
                    </pic:cNvPicPr>
                  </pic:nvPicPr>
                  <pic:blipFill>
                    <a:blip r:embed="rId28"/>
                    <a:stretch>
                      <a:fillRect/>
                    </a:stretch>
                  </pic:blipFill>
                  <pic:spPr>
                    <a:xfrm>
                      <a:off x="0" y="0"/>
                      <a:ext cx="5123815" cy="2967355"/>
                    </a:xfrm>
                    <a:prstGeom prst="rect">
                      <a:avLst/>
                    </a:prstGeom>
                    <a:noFill/>
                    <a:ln w="9525">
                      <a:noFill/>
                    </a:ln>
                  </pic:spPr>
                </pic:pic>
              </a:graphicData>
            </a:graphic>
          </wp:inline>
        </w:drawing>
      </w:r>
    </w:p>
    <w:p w14:paraId="18A22637">
      <w:pPr>
        <w:pStyle w:val="4"/>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不同L1系数对结果的影响</w:t>
      </w:r>
    </w:p>
    <w:sectPr>
      <w:pgSz w:w="11906" w:h="16838"/>
      <w:pgMar w:top="1440" w:right="1800" w:bottom="1440" w:left="1800" w:header="851" w:footer="992" w:gutter="0"/>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FAA6F">
    <w:pPr>
      <w:pStyle w:val="8"/>
      <w:ind w:right="36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48E0D5">
                          <w:pPr>
                            <w:pStyle w:val="8"/>
                          </w:pPr>
                          <w:r>
                            <w:fldChar w:fldCharType="begin"/>
                          </w:r>
                          <w:r>
                            <w:instrText xml:space="preserve"> PAGE  \* MERGEFORMAT </w:instrText>
                          </w:r>
                          <w:r>
                            <w:fldChar w:fldCharType="separate"/>
                          </w:r>
                          <w:r>
                            <w:t>- 1 -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14:paraId="5B48E0D5">
                    <w:pPr>
                      <w:pStyle w:val="8"/>
                    </w:pPr>
                    <w:r>
                      <w:fldChar w:fldCharType="begin"/>
                    </w:r>
                    <w:r>
                      <w:instrText xml:space="preserve"> PAGE  \* MERGEFORMAT </w:instrText>
                    </w:r>
                    <w:r>
                      <w:fldChar w:fldCharType="separate"/>
                    </w:r>
                    <w:r>
                      <w:t>- 1 -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3A831E">
    <w:pPr>
      <w:pStyle w:val="8"/>
      <w:framePr w:wrap="around" w:vAnchor="text" w:hAnchor="margin" w:xAlign="right" w:y="1"/>
      <w:rPr>
        <w:rStyle w:val="17"/>
      </w:rPr>
    </w:pPr>
    <w:r>
      <w:fldChar w:fldCharType="begin"/>
    </w:r>
    <w:r>
      <w:rPr>
        <w:rStyle w:val="17"/>
      </w:rPr>
      <w:instrText xml:space="preserve">PAGE  </w:instrText>
    </w:r>
    <w:r>
      <w:fldChar w:fldCharType="end"/>
    </w:r>
  </w:p>
  <w:p w14:paraId="41851143">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290DE">
    <w:pPr>
      <w:pStyle w:val="8"/>
      <w:jc w:val="right"/>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13F00">
                          <w:pPr>
                            <w:pStyle w:val="8"/>
                            <w:jc w:val="right"/>
                          </w:pPr>
                          <w:r>
                            <w:fldChar w:fldCharType="begin"/>
                          </w:r>
                          <w:r>
                            <w:instrText xml:space="preserve">PAGE   \* MERGEFORMAT</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14:paraId="3FD13F00">
                    <w:pPr>
                      <w:pStyle w:val="8"/>
                      <w:jc w:val="right"/>
                    </w:pPr>
                    <w:r>
                      <w:fldChar w:fldCharType="begin"/>
                    </w:r>
                    <w:r>
                      <w:instrText xml:space="preserve">PAGE   \* MERGEFORMAT</w:instrText>
                    </w:r>
                    <w:r>
                      <w:fldChar w:fldCharType="separate"/>
                    </w:r>
                    <w:r>
                      <w:t>1</w:t>
                    </w:r>
                    <w:r>
                      <w:fldChar w:fldCharType="end"/>
                    </w:r>
                  </w:p>
                </w:txbxContent>
              </v:textbox>
            </v:shape>
          </w:pict>
        </mc:Fallback>
      </mc:AlternateContent>
    </w:r>
  </w:p>
  <w:p w14:paraId="1DC4DA86">
    <w:pPr>
      <w:pStyle w:val="8"/>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9662F3"/>
    <w:multiLevelType w:val="multilevel"/>
    <w:tmpl w:val="AF9662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21CDBB0"/>
    <w:multiLevelType w:val="singleLevel"/>
    <w:tmpl w:val="D21CDBB0"/>
    <w:lvl w:ilvl="0" w:tentative="0">
      <w:start w:val="2"/>
      <w:numFmt w:val="decimal"/>
      <w:suff w:val="nothing"/>
      <w:lvlText w:val="%1、"/>
      <w:lvlJc w:val="left"/>
    </w:lvl>
  </w:abstractNum>
  <w:abstractNum w:abstractNumId="2">
    <w:nsid w:val="DFE216C4"/>
    <w:multiLevelType w:val="multilevel"/>
    <w:tmpl w:val="DFE216C4"/>
    <w:lvl w:ilvl="0" w:tentative="0">
      <w:start w:val="1"/>
      <w:numFmt w:val="decimal"/>
      <w:lvlText w:val="%1"/>
      <w:lvlJc w:val="left"/>
      <w:pPr>
        <w:ind w:left="283" w:leftChars="0" w:hanging="283" w:firstLineChars="0"/>
      </w:pPr>
      <w:rPr>
        <w:rFonts w:hint="default"/>
      </w:rPr>
    </w:lvl>
    <w:lvl w:ilvl="1" w:tentative="0">
      <w:start w:val="1"/>
      <w:numFmt w:val="decimal"/>
      <w:lvlText w:val="%1.%2"/>
      <w:lvlJc w:val="left"/>
      <w:pPr>
        <w:ind w:left="600" w:hanging="60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
    <w:nsid w:val="ECF898D4"/>
    <w:multiLevelType w:val="singleLevel"/>
    <w:tmpl w:val="ECF898D4"/>
    <w:lvl w:ilvl="0" w:tentative="0">
      <w:start w:val="4"/>
      <w:numFmt w:val="chineseCounting"/>
      <w:suff w:val="nothing"/>
      <w:lvlText w:val="%1、"/>
      <w:lvlJc w:val="left"/>
      <w:rPr>
        <w:rFonts w:hint="eastAsia"/>
      </w:rPr>
    </w:lvl>
  </w:abstractNum>
  <w:abstractNum w:abstractNumId="4">
    <w:nsid w:val="5A6C90E1"/>
    <w:multiLevelType w:val="multilevel"/>
    <w:tmpl w:val="5A6C90E1"/>
    <w:lvl w:ilvl="0" w:tentative="0">
      <w:start w:val="1"/>
      <w:numFmt w:val="decimal"/>
      <w:lvlText w:val="%1"/>
      <w:lvlJc w:val="left"/>
      <w:pPr>
        <w:ind w:left="283" w:leftChars="0" w:hanging="283" w:firstLineChars="0"/>
      </w:pPr>
      <w:rPr>
        <w:rFonts w:hint="default"/>
      </w:rPr>
    </w:lvl>
    <w:lvl w:ilvl="1" w:tentative="0">
      <w:start w:val="1"/>
      <w:numFmt w:val="decimal"/>
      <w:lvlText w:val="%1.%2"/>
      <w:lvlJc w:val="left"/>
      <w:pPr>
        <w:ind w:left="600" w:hanging="60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080" w:hanging="108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5">
    <w:nsid w:val="77E2780B"/>
    <w:multiLevelType w:val="singleLevel"/>
    <w:tmpl w:val="77E2780B"/>
    <w:lvl w:ilvl="0" w:tentative="0">
      <w:start w:val="1"/>
      <w:numFmt w:val="decimal"/>
      <w:suff w:val="nothing"/>
      <w:lvlText w:val="%1、"/>
      <w:lvlJc w:val="left"/>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9"/>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7FA8"/>
    <w:rsid w:val="00003700"/>
    <w:rsid w:val="0004425E"/>
    <w:rsid w:val="00044587"/>
    <w:rsid w:val="00044CAD"/>
    <w:rsid w:val="0005520E"/>
    <w:rsid w:val="00090C2D"/>
    <w:rsid w:val="00092756"/>
    <w:rsid w:val="000A3119"/>
    <w:rsid w:val="000B5569"/>
    <w:rsid w:val="000C1D9A"/>
    <w:rsid w:val="000C49F9"/>
    <w:rsid w:val="000D2B65"/>
    <w:rsid w:val="000D4167"/>
    <w:rsid w:val="000D7661"/>
    <w:rsid w:val="000E1F5D"/>
    <w:rsid w:val="000F4164"/>
    <w:rsid w:val="00106DD9"/>
    <w:rsid w:val="00112B4F"/>
    <w:rsid w:val="00114792"/>
    <w:rsid w:val="00116BCA"/>
    <w:rsid w:val="0011708C"/>
    <w:rsid w:val="00117EF3"/>
    <w:rsid w:val="001375DC"/>
    <w:rsid w:val="00146142"/>
    <w:rsid w:val="00151A25"/>
    <w:rsid w:val="001608DB"/>
    <w:rsid w:val="00170794"/>
    <w:rsid w:val="00172CD4"/>
    <w:rsid w:val="00177D38"/>
    <w:rsid w:val="00180EA8"/>
    <w:rsid w:val="00184A31"/>
    <w:rsid w:val="00192641"/>
    <w:rsid w:val="001A1671"/>
    <w:rsid w:val="001C1847"/>
    <w:rsid w:val="001D331E"/>
    <w:rsid w:val="001E0111"/>
    <w:rsid w:val="001E4ADE"/>
    <w:rsid w:val="001E62BF"/>
    <w:rsid w:val="002054F1"/>
    <w:rsid w:val="002055B0"/>
    <w:rsid w:val="00210D0A"/>
    <w:rsid w:val="00220375"/>
    <w:rsid w:val="00241784"/>
    <w:rsid w:val="00245ED9"/>
    <w:rsid w:val="00246372"/>
    <w:rsid w:val="00251FCA"/>
    <w:rsid w:val="002529A8"/>
    <w:rsid w:val="0025715C"/>
    <w:rsid w:val="002628F3"/>
    <w:rsid w:val="002654B9"/>
    <w:rsid w:val="002713CF"/>
    <w:rsid w:val="00280DF7"/>
    <w:rsid w:val="00281B06"/>
    <w:rsid w:val="002825C8"/>
    <w:rsid w:val="00293B67"/>
    <w:rsid w:val="002A4DE5"/>
    <w:rsid w:val="002B3841"/>
    <w:rsid w:val="002B3F12"/>
    <w:rsid w:val="002D3AFC"/>
    <w:rsid w:val="002F0086"/>
    <w:rsid w:val="00303880"/>
    <w:rsid w:val="00310A45"/>
    <w:rsid w:val="00327FE9"/>
    <w:rsid w:val="00330076"/>
    <w:rsid w:val="00331BA8"/>
    <w:rsid w:val="00344299"/>
    <w:rsid w:val="00347016"/>
    <w:rsid w:val="00352EEB"/>
    <w:rsid w:val="003575A1"/>
    <w:rsid w:val="00364C7B"/>
    <w:rsid w:val="00364FE1"/>
    <w:rsid w:val="00366FFF"/>
    <w:rsid w:val="00371666"/>
    <w:rsid w:val="00371DD5"/>
    <w:rsid w:val="00374407"/>
    <w:rsid w:val="00376617"/>
    <w:rsid w:val="00377B42"/>
    <w:rsid w:val="00387CE0"/>
    <w:rsid w:val="003B28EC"/>
    <w:rsid w:val="003D5D4A"/>
    <w:rsid w:val="00412C5E"/>
    <w:rsid w:val="0043280A"/>
    <w:rsid w:val="0043496E"/>
    <w:rsid w:val="00434C32"/>
    <w:rsid w:val="00440121"/>
    <w:rsid w:val="00444E4E"/>
    <w:rsid w:val="00452DA3"/>
    <w:rsid w:val="004709EE"/>
    <w:rsid w:val="00476D93"/>
    <w:rsid w:val="00487EC9"/>
    <w:rsid w:val="00495D38"/>
    <w:rsid w:val="00497DA5"/>
    <w:rsid w:val="004A106D"/>
    <w:rsid w:val="004A2C0E"/>
    <w:rsid w:val="004A4437"/>
    <w:rsid w:val="004A5EED"/>
    <w:rsid w:val="004A7628"/>
    <w:rsid w:val="004B1A20"/>
    <w:rsid w:val="004B5E56"/>
    <w:rsid w:val="004C52B1"/>
    <w:rsid w:val="004C6D18"/>
    <w:rsid w:val="004D13CD"/>
    <w:rsid w:val="00507334"/>
    <w:rsid w:val="00517D4D"/>
    <w:rsid w:val="005263E4"/>
    <w:rsid w:val="005267FD"/>
    <w:rsid w:val="00531100"/>
    <w:rsid w:val="005368A8"/>
    <w:rsid w:val="005467BA"/>
    <w:rsid w:val="0055033F"/>
    <w:rsid w:val="005506E3"/>
    <w:rsid w:val="00566EA2"/>
    <w:rsid w:val="005705B2"/>
    <w:rsid w:val="005722F9"/>
    <w:rsid w:val="00575936"/>
    <w:rsid w:val="00577268"/>
    <w:rsid w:val="00584C9B"/>
    <w:rsid w:val="005A234A"/>
    <w:rsid w:val="005A35C2"/>
    <w:rsid w:val="005A3F52"/>
    <w:rsid w:val="005B50AA"/>
    <w:rsid w:val="005C440E"/>
    <w:rsid w:val="005C543E"/>
    <w:rsid w:val="005E3576"/>
    <w:rsid w:val="005E5964"/>
    <w:rsid w:val="005F3DC2"/>
    <w:rsid w:val="006037E4"/>
    <w:rsid w:val="00604B36"/>
    <w:rsid w:val="00611D59"/>
    <w:rsid w:val="00611E9F"/>
    <w:rsid w:val="006217C7"/>
    <w:rsid w:val="00623775"/>
    <w:rsid w:val="00625DB6"/>
    <w:rsid w:val="00633A2B"/>
    <w:rsid w:val="00641B4B"/>
    <w:rsid w:val="00643881"/>
    <w:rsid w:val="00643A67"/>
    <w:rsid w:val="0064489D"/>
    <w:rsid w:val="00652005"/>
    <w:rsid w:val="00656AA3"/>
    <w:rsid w:val="00664BFB"/>
    <w:rsid w:val="0067063E"/>
    <w:rsid w:val="00673B06"/>
    <w:rsid w:val="00681F08"/>
    <w:rsid w:val="00694D5B"/>
    <w:rsid w:val="00695427"/>
    <w:rsid w:val="006A34FF"/>
    <w:rsid w:val="006A6846"/>
    <w:rsid w:val="006A760C"/>
    <w:rsid w:val="006B07DA"/>
    <w:rsid w:val="006B0BE2"/>
    <w:rsid w:val="006D0B24"/>
    <w:rsid w:val="006D4197"/>
    <w:rsid w:val="006D7135"/>
    <w:rsid w:val="006D7FD3"/>
    <w:rsid w:val="006E5253"/>
    <w:rsid w:val="007054AC"/>
    <w:rsid w:val="007069E1"/>
    <w:rsid w:val="007131B9"/>
    <w:rsid w:val="007226A7"/>
    <w:rsid w:val="00734C06"/>
    <w:rsid w:val="00740875"/>
    <w:rsid w:val="00743DF4"/>
    <w:rsid w:val="0074698B"/>
    <w:rsid w:val="00766624"/>
    <w:rsid w:val="00767B06"/>
    <w:rsid w:val="00770B8C"/>
    <w:rsid w:val="00772548"/>
    <w:rsid w:val="0077640C"/>
    <w:rsid w:val="007866C6"/>
    <w:rsid w:val="00787DCB"/>
    <w:rsid w:val="00790EA2"/>
    <w:rsid w:val="007956DD"/>
    <w:rsid w:val="007A4560"/>
    <w:rsid w:val="007A7577"/>
    <w:rsid w:val="007C24A2"/>
    <w:rsid w:val="007C3809"/>
    <w:rsid w:val="007D4D41"/>
    <w:rsid w:val="007D7CF1"/>
    <w:rsid w:val="00807B34"/>
    <w:rsid w:val="00815C0E"/>
    <w:rsid w:val="00817F22"/>
    <w:rsid w:val="00840316"/>
    <w:rsid w:val="00845998"/>
    <w:rsid w:val="0086569E"/>
    <w:rsid w:val="008823C6"/>
    <w:rsid w:val="0088521B"/>
    <w:rsid w:val="00890095"/>
    <w:rsid w:val="0089354F"/>
    <w:rsid w:val="00894EA7"/>
    <w:rsid w:val="008973F7"/>
    <w:rsid w:val="008A7FA8"/>
    <w:rsid w:val="008B1C83"/>
    <w:rsid w:val="008B6E52"/>
    <w:rsid w:val="008C2040"/>
    <w:rsid w:val="008C2563"/>
    <w:rsid w:val="008C25F2"/>
    <w:rsid w:val="008D6276"/>
    <w:rsid w:val="008E603E"/>
    <w:rsid w:val="008E7406"/>
    <w:rsid w:val="00901BBB"/>
    <w:rsid w:val="00902CE4"/>
    <w:rsid w:val="00910375"/>
    <w:rsid w:val="00913585"/>
    <w:rsid w:val="009137F7"/>
    <w:rsid w:val="00916AFC"/>
    <w:rsid w:val="00920A34"/>
    <w:rsid w:val="00921537"/>
    <w:rsid w:val="00922136"/>
    <w:rsid w:val="00946664"/>
    <w:rsid w:val="00946772"/>
    <w:rsid w:val="00946E47"/>
    <w:rsid w:val="009528C3"/>
    <w:rsid w:val="00967B82"/>
    <w:rsid w:val="009749BA"/>
    <w:rsid w:val="00975AED"/>
    <w:rsid w:val="00985051"/>
    <w:rsid w:val="00985ED7"/>
    <w:rsid w:val="00986C61"/>
    <w:rsid w:val="00992F05"/>
    <w:rsid w:val="0099423B"/>
    <w:rsid w:val="00994A02"/>
    <w:rsid w:val="009A6CE5"/>
    <w:rsid w:val="009C2D66"/>
    <w:rsid w:val="009D272A"/>
    <w:rsid w:val="009D61B5"/>
    <w:rsid w:val="009E4310"/>
    <w:rsid w:val="009F0368"/>
    <w:rsid w:val="009F13D9"/>
    <w:rsid w:val="009F4522"/>
    <w:rsid w:val="00A07F64"/>
    <w:rsid w:val="00A15C01"/>
    <w:rsid w:val="00A2210B"/>
    <w:rsid w:val="00A5393F"/>
    <w:rsid w:val="00A6270C"/>
    <w:rsid w:val="00A71A5D"/>
    <w:rsid w:val="00A73E04"/>
    <w:rsid w:val="00A75262"/>
    <w:rsid w:val="00A849E4"/>
    <w:rsid w:val="00A84FCB"/>
    <w:rsid w:val="00A93737"/>
    <w:rsid w:val="00A95CE5"/>
    <w:rsid w:val="00AA5523"/>
    <w:rsid w:val="00AA67FD"/>
    <w:rsid w:val="00AB279A"/>
    <w:rsid w:val="00AB564C"/>
    <w:rsid w:val="00AC3204"/>
    <w:rsid w:val="00AC7D4E"/>
    <w:rsid w:val="00AD3FA2"/>
    <w:rsid w:val="00AE00A2"/>
    <w:rsid w:val="00AE0DDD"/>
    <w:rsid w:val="00AE696E"/>
    <w:rsid w:val="00AE7BF8"/>
    <w:rsid w:val="00AF4EF1"/>
    <w:rsid w:val="00B0065E"/>
    <w:rsid w:val="00B02005"/>
    <w:rsid w:val="00B0462B"/>
    <w:rsid w:val="00B07419"/>
    <w:rsid w:val="00B15FDA"/>
    <w:rsid w:val="00B2437E"/>
    <w:rsid w:val="00B2526F"/>
    <w:rsid w:val="00B276AD"/>
    <w:rsid w:val="00B33B00"/>
    <w:rsid w:val="00B37430"/>
    <w:rsid w:val="00B45FDB"/>
    <w:rsid w:val="00B474AB"/>
    <w:rsid w:val="00B5307F"/>
    <w:rsid w:val="00B549F5"/>
    <w:rsid w:val="00B56182"/>
    <w:rsid w:val="00B63E68"/>
    <w:rsid w:val="00B74016"/>
    <w:rsid w:val="00B8357B"/>
    <w:rsid w:val="00B83EF9"/>
    <w:rsid w:val="00B87F32"/>
    <w:rsid w:val="00B92549"/>
    <w:rsid w:val="00BA2C9D"/>
    <w:rsid w:val="00BB00CB"/>
    <w:rsid w:val="00BB47BA"/>
    <w:rsid w:val="00BB5467"/>
    <w:rsid w:val="00BC1504"/>
    <w:rsid w:val="00BC533F"/>
    <w:rsid w:val="00BE2C65"/>
    <w:rsid w:val="00BE38AD"/>
    <w:rsid w:val="00BF0DFD"/>
    <w:rsid w:val="00BF2376"/>
    <w:rsid w:val="00BF29D6"/>
    <w:rsid w:val="00BF34C8"/>
    <w:rsid w:val="00C01E92"/>
    <w:rsid w:val="00C13F8A"/>
    <w:rsid w:val="00C15251"/>
    <w:rsid w:val="00C30F59"/>
    <w:rsid w:val="00C51276"/>
    <w:rsid w:val="00C5263D"/>
    <w:rsid w:val="00C52FC7"/>
    <w:rsid w:val="00C664CB"/>
    <w:rsid w:val="00C86A88"/>
    <w:rsid w:val="00C907C0"/>
    <w:rsid w:val="00C94AAD"/>
    <w:rsid w:val="00CA3145"/>
    <w:rsid w:val="00CA4328"/>
    <w:rsid w:val="00CB3FFF"/>
    <w:rsid w:val="00CB6BE8"/>
    <w:rsid w:val="00CD2BBC"/>
    <w:rsid w:val="00CD47AC"/>
    <w:rsid w:val="00CD5F7C"/>
    <w:rsid w:val="00CD7FC7"/>
    <w:rsid w:val="00CE4E4F"/>
    <w:rsid w:val="00CF087A"/>
    <w:rsid w:val="00D01487"/>
    <w:rsid w:val="00D12DF8"/>
    <w:rsid w:val="00D245DB"/>
    <w:rsid w:val="00D25B50"/>
    <w:rsid w:val="00D34AC7"/>
    <w:rsid w:val="00D35310"/>
    <w:rsid w:val="00D35366"/>
    <w:rsid w:val="00D63CB6"/>
    <w:rsid w:val="00D65D6B"/>
    <w:rsid w:val="00D82DC0"/>
    <w:rsid w:val="00D87D5F"/>
    <w:rsid w:val="00D912E6"/>
    <w:rsid w:val="00DB1C6C"/>
    <w:rsid w:val="00DC3D01"/>
    <w:rsid w:val="00DD1CB7"/>
    <w:rsid w:val="00DD39CA"/>
    <w:rsid w:val="00DD550B"/>
    <w:rsid w:val="00DE0EC1"/>
    <w:rsid w:val="00DE2DD7"/>
    <w:rsid w:val="00DE4924"/>
    <w:rsid w:val="00DE68BA"/>
    <w:rsid w:val="00DF6DDC"/>
    <w:rsid w:val="00E0188B"/>
    <w:rsid w:val="00E03EDE"/>
    <w:rsid w:val="00E1744F"/>
    <w:rsid w:val="00E32C60"/>
    <w:rsid w:val="00E34388"/>
    <w:rsid w:val="00E34B53"/>
    <w:rsid w:val="00E366FA"/>
    <w:rsid w:val="00E535C1"/>
    <w:rsid w:val="00E53D82"/>
    <w:rsid w:val="00E56D02"/>
    <w:rsid w:val="00E61619"/>
    <w:rsid w:val="00E62A6B"/>
    <w:rsid w:val="00E62EB6"/>
    <w:rsid w:val="00E63FB4"/>
    <w:rsid w:val="00E671FF"/>
    <w:rsid w:val="00E73481"/>
    <w:rsid w:val="00E763D9"/>
    <w:rsid w:val="00E846A1"/>
    <w:rsid w:val="00E9587E"/>
    <w:rsid w:val="00E96FDF"/>
    <w:rsid w:val="00EA2C7C"/>
    <w:rsid w:val="00EA4A23"/>
    <w:rsid w:val="00EA5596"/>
    <w:rsid w:val="00EB173C"/>
    <w:rsid w:val="00EC7197"/>
    <w:rsid w:val="00ED1718"/>
    <w:rsid w:val="00ED3232"/>
    <w:rsid w:val="00ED4A03"/>
    <w:rsid w:val="00EE79E8"/>
    <w:rsid w:val="00EF0D62"/>
    <w:rsid w:val="00EF1537"/>
    <w:rsid w:val="00EF37BD"/>
    <w:rsid w:val="00EF543D"/>
    <w:rsid w:val="00F02FB8"/>
    <w:rsid w:val="00F054CD"/>
    <w:rsid w:val="00F12391"/>
    <w:rsid w:val="00F16772"/>
    <w:rsid w:val="00F346E3"/>
    <w:rsid w:val="00F56620"/>
    <w:rsid w:val="00F62C4F"/>
    <w:rsid w:val="00F74183"/>
    <w:rsid w:val="00F761AA"/>
    <w:rsid w:val="00F82DFB"/>
    <w:rsid w:val="00F84513"/>
    <w:rsid w:val="00F9054A"/>
    <w:rsid w:val="00FA2A06"/>
    <w:rsid w:val="00FC33BB"/>
    <w:rsid w:val="00FC3EFA"/>
    <w:rsid w:val="00FD0214"/>
    <w:rsid w:val="00FD0AF6"/>
    <w:rsid w:val="00FD1ACB"/>
    <w:rsid w:val="00FE3E17"/>
    <w:rsid w:val="00FE4060"/>
    <w:rsid w:val="00FE61C1"/>
    <w:rsid w:val="00FE6F14"/>
    <w:rsid w:val="00FF3D75"/>
    <w:rsid w:val="07907653"/>
    <w:rsid w:val="188F2C1B"/>
    <w:rsid w:val="376F0B17"/>
    <w:rsid w:val="40856C19"/>
    <w:rsid w:val="41256F96"/>
    <w:rsid w:val="486726B3"/>
    <w:rsid w:val="4F0B180D"/>
    <w:rsid w:val="5DE47A17"/>
    <w:rsid w:val="63F21B57"/>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16">
    <w:name w:val="Default Paragraph Font"/>
    <w:semiHidden/>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Body Text"/>
    <w:basedOn w:val="1"/>
    <w:link w:val="22"/>
    <w:qFormat/>
    <w:uiPriority w:val="0"/>
    <w:pPr>
      <w:tabs>
        <w:tab w:val="left" w:pos="357"/>
      </w:tabs>
      <w:overflowPunct w:val="0"/>
      <w:ind w:firstLine="200" w:firstLineChars="200"/>
    </w:pPr>
    <w:rPr>
      <w:sz w:val="24"/>
      <w:szCs w:val="20"/>
    </w:rPr>
  </w:style>
  <w:style w:type="paragraph" w:styleId="6">
    <w:name w:val="Plain Text"/>
    <w:basedOn w:val="1"/>
    <w:uiPriority w:val="0"/>
    <w:rPr>
      <w:rFonts w:ascii="宋体" w:hAnsi="Courier New" w:cs="Courier New"/>
      <w:szCs w:val="21"/>
    </w:rPr>
  </w:style>
  <w:style w:type="paragraph" w:styleId="7">
    <w:name w:val="Date"/>
    <w:basedOn w:val="1"/>
    <w:next w:val="1"/>
    <w:qFormat/>
    <w:uiPriority w:val="0"/>
    <w:pPr>
      <w:ind w:left="100" w:leftChars="2500"/>
    </w:pPr>
  </w:style>
  <w:style w:type="paragraph" w:styleId="8">
    <w:name w:val="footer"/>
    <w:basedOn w:val="1"/>
    <w:link w:val="21"/>
    <w:qFormat/>
    <w:uiPriority w:val="99"/>
    <w:pPr>
      <w:tabs>
        <w:tab w:val="center" w:pos="4153"/>
        <w:tab w:val="right" w:pos="8306"/>
      </w:tabs>
      <w:snapToGrid w:val="0"/>
      <w:jc w:val="left"/>
    </w:pPr>
    <w:rPr>
      <w:sz w:val="18"/>
      <w:szCs w:val="18"/>
    </w:rPr>
  </w:style>
  <w:style w:type="paragraph" w:styleId="9">
    <w:name w:val="header"/>
    <w:basedOn w:val="1"/>
    <w:link w:val="23"/>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pPr>
      <w:tabs>
        <w:tab w:val="right" w:leader="dot" w:pos="8296"/>
      </w:tabs>
      <w:jc w:val="center"/>
    </w:pPr>
    <w:rPr>
      <w:b/>
      <w:sz w:val="30"/>
      <w:szCs w:val="30"/>
    </w:rPr>
  </w:style>
  <w:style w:type="paragraph" w:styleId="11">
    <w:name w:val="Subtitle"/>
    <w:basedOn w:val="1"/>
    <w:next w:val="1"/>
    <w:link w:val="20"/>
    <w:qFormat/>
    <w:uiPriority w:val="0"/>
    <w:pPr>
      <w:spacing w:before="240" w:after="60" w:line="312" w:lineRule="auto"/>
      <w:jc w:val="center"/>
      <w:outlineLvl w:val="1"/>
    </w:pPr>
    <w:rPr>
      <w:rFonts w:ascii="Cambria" w:hAnsi="Cambria" w:cs="Times New Roman"/>
      <w:b/>
      <w:bCs/>
      <w:kern w:val="28"/>
      <w:sz w:val="32"/>
      <w:szCs w:val="32"/>
    </w:rPr>
  </w:style>
  <w:style w:type="paragraph" w:styleId="12">
    <w:name w:val="toc 2"/>
    <w:basedOn w:val="1"/>
    <w:next w:val="1"/>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qFormat/>
    <w:uiPriority w:val="0"/>
  </w:style>
  <w:style w:type="character" w:styleId="18">
    <w:name w:val="Hyperlink"/>
    <w:qFormat/>
    <w:uiPriority w:val="99"/>
    <w:rPr>
      <w:color w:val="0000FF"/>
      <w:u w:val="single"/>
    </w:rPr>
  </w:style>
  <w:style w:type="character" w:styleId="19">
    <w:name w:val="HTML Code"/>
    <w:basedOn w:val="16"/>
    <w:qFormat/>
    <w:uiPriority w:val="0"/>
    <w:rPr>
      <w:rFonts w:ascii="Courier New" w:hAnsi="Courier New"/>
      <w:sz w:val="20"/>
    </w:rPr>
  </w:style>
  <w:style w:type="character" w:customStyle="1" w:styleId="20">
    <w:name w:val="副标题 字符"/>
    <w:link w:val="11"/>
    <w:qFormat/>
    <w:uiPriority w:val="0"/>
    <w:rPr>
      <w:rFonts w:ascii="Cambria" w:hAnsi="Cambria" w:cs="Times New Roman"/>
      <w:b/>
      <w:bCs/>
      <w:kern w:val="28"/>
      <w:sz w:val="32"/>
      <w:szCs w:val="32"/>
    </w:rPr>
  </w:style>
  <w:style w:type="character" w:customStyle="1" w:styleId="21">
    <w:name w:val="页脚 字符"/>
    <w:link w:val="8"/>
    <w:qFormat/>
    <w:uiPriority w:val="99"/>
    <w:rPr>
      <w:kern w:val="2"/>
      <w:sz w:val="18"/>
      <w:szCs w:val="18"/>
    </w:rPr>
  </w:style>
  <w:style w:type="character" w:customStyle="1" w:styleId="22">
    <w:name w:val="正文文本 字符"/>
    <w:link w:val="5"/>
    <w:qFormat/>
    <w:uiPriority w:val="0"/>
    <w:rPr>
      <w:kern w:val="2"/>
      <w:sz w:val="24"/>
    </w:rPr>
  </w:style>
  <w:style w:type="character" w:customStyle="1" w:styleId="23">
    <w:name w:val="页眉 字符"/>
    <w:link w:val="9"/>
    <w:qFormat/>
    <w:uiPriority w:val="0"/>
    <w:rPr>
      <w:kern w:val="2"/>
      <w:sz w:val="18"/>
      <w:szCs w:val="18"/>
    </w:rPr>
  </w:style>
  <w:style w:type="paragraph" w:customStyle="1" w:styleId="24">
    <w:name w:val="课程实践"/>
    <w:basedOn w:val="10"/>
    <w:qFormat/>
    <w:uiPriority w:val="0"/>
    <w:pPr>
      <w:tabs>
        <w:tab w:val="left" w:pos="630"/>
      </w:tabs>
    </w:pPr>
    <w:rPr>
      <w:rFonts w:ascii="宋体" w:hAnsi="宋体"/>
      <w:sz w:val="24"/>
      <w:szCs w:val="24"/>
    </w:rPr>
  </w:style>
  <w:style w:type="character" w:customStyle="1" w:styleId="25">
    <w:name w:val="标题 1 Char"/>
    <w:link w:val="2"/>
    <w:qFormat/>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wmf"/><Relationship Id="rId21" Type="http://schemas.openxmlformats.org/officeDocument/2006/relationships/oleObject" Target="embeddings/oleObject5.bin"/><Relationship Id="rId20" Type="http://schemas.openxmlformats.org/officeDocument/2006/relationships/image" Target="media/image10.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9.wmf"/><Relationship Id="rId17" Type="http://schemas.openxmlformats.org/officeDocument/2006/relationships/oleObject" Target="embeddings/oleObject3.bin"/><Relationship Id="rId16" Type="http://schemas.openxmlformats.org/officeDocument/2006/relationships/image" Target="media/image8.wmf"/><Relationship Id="rId15" Type="http://schemas.openxmlformats.org/officeDocument/2006/relationships/oleObject" Target="embeddings/oleObject2.bin"/><Relationship Id="rId14" Type="http://schemas.openxmlformats.org/officeDocument/2006/relationships/image" Target="media/image7.wmf"/><Relationship Id="rId13" Type="http://schemas.openxmlformats.org/officeDocument/2006/relationships/oleObject" Target="embeddings/oleObject1.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13</Pages>
  <Words>3374</Words>
  <Characters>4016</Characters>
  <Lines>11</Lines>
  <Paragraphs>3</Paragraphs>
  <TotalTime>4</TotalTime>
  <ScaleCrop>false</ScaleCrop>
  <LinksUpToDate>false</LinksUpToDate>
  <CharactersWithSpaces>4116</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2017-03-12T07:04:00Z</dcterms:created>
  <dc:creator>zhengzhangxiao</dc:creator>
  <cp:lastModifiedBy>不知该如何取名、</cp:lastModifiedBy>
  <dcterms:modified xsi:type="dcterms:W3CDTF">2024-12-17T23:03:54Z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RubyTemplateID">
    <vt:lpwstr>6</vt:lpwstr>
  </property>
  <property fmtid="{D5CDD505-2E9C-101B-9397-08002B2CF9AE}" pid="4" name="ICV">
    <vt:lpwstr>A0A69813F6BA477695B159B9960C9B03_13</vt:lpwstr>
  </property>
</Properties>
</file>