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matic SC" w:cs="Amatic SC" w:eastAsia="Amatic SC" w:hAnsi="Amatic SC"/>
          <w:b w:val="1"/>
          <w:sz w:val="48"/>
          <w:szCs w:val="48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48"/>
          <w:szCs w:val="48"/>
          <w:u w:val="single"/>
          <w:rtl w:val="0"/>
        </w:rPr>
        <w:t xml:space="preserve">Athlima: System Requirements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MVP Features: essentially a meetup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create an account with gmail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Nice to have: Restrict to only .edu email addresses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create individual events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Sport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Skill Level: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view events created by others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RSVP to individual events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Additional Desirable 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Notifications for all events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 based on athletic interests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add friends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invite friends to events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chat with other players about upcoming games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 system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Points based on events attended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Events attended are gathered based on location and time present in location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Leaderboard listing users with highest point totals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1: Creating an account &amp; event display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1st screen upon 1st launch: sign in/create acct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(Create Acct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2nd screen thanks for taking the first step to get up and get active please select the sports you would be interested in playing. Prompt upon a selection: How good are you at basketball, etc?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 interested in playing in and skill level:)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3rd screen: shown sports events happening in order of relevance to their interests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1920" cy="91487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920" cy="914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3167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