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 Unicode MS" w:hAnsi="Arial Unicode MS" w:eastAsia="Arial Unicode MS"/>
          <w:b/>
          <w:i w:val="0"/>
          <w:color w:val="1F3864"/>
          <w:sz w:val="32"/>
        </w:rPr>
        <w:t>跨境电商竞品监控与经营分析项目总结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b w:val="0"/>
          <w:i w:val="0"/>
          <w:color w:val="595959"/>
          <w:sz w:val="18"/>
        </w:rPr>
        <w:t>个人模拟项目 · 2026年 · 用于跨境运营岗位应聘</w:t>
      </w:r>
    </w:p>
    <w:p>
      <w:pPr>
        <w:spacing w:before="200" w:after="80"/>
      </w:pPr>
      <w:r>
        <w:rPr>
          <w:rFonts w:ascii="Arial Unicode MS" w:hAnsi="Arial Unicode MS" w:eastAsia="Arial Unicode MS"/>
          <w:b/>
          <w:i w:val="0"/>
          <w:color w:val="1F3864"/>
          <w:sz w:val="24"/>
        </w:rPr>
        <w:t>一、为什么要做这个项目</w:t>
      </w:r>
    </w:p>
    <w:p>
      <w:pPr>
        <w:spacing w:after="80"/>
        <w:jc w:val="both"/>
      </w:pPr>
      <w:r>
        <w:rPr>
          <w:rFonts w:ascii="Arial Unicode MS" w:hAnsi="Arial Unicode MS" w:eastAsia="Arial Unicode MS"/>
          <w:b w:val="0"/>
          <w:i w:val="0"/>
          <w:sz w:val="21"/>
        </w:rPr>
        <w:t>我应聘的是跨境运营岗，岗位要求里重点提到 Mercado Libre 和 Amazon 两个平台。说实话我之前没有拉美平台的实际运营经验，如果面试被问到，光回一句“我学习能力强”太虚了。所以我想自己动手，把跨境运营日常真正要做的事情完整走一遍，做出点拿得出手的东西。</w:t>
      </w:r>
    </w:p>
    <w:p>
      <w:pPr>
        <w:spacing w:after="80"/>
        <w:jc w:val="both"/>
      </w:pPr>
      <w:r>
        <w:rPr>
          <w:rFonts w:ascii="Arial Unicode MS" w:hAnsi="Arial Unicode MS" w:eastAsia="Arial Unicode MS"/>
          <w:b w:val="0"/>
          <w:i w:val="0"/>
          <w:sz w:val="21"/>
        </w:rPr>
        <w:t>选墨西哥市场，理由比较实际：两个平台都用比索计价，省掉汇率换算的麻烦；手机这个品类字段很标准，品牌、型号、存储、价格、促销一目了然，适合做跨平台对比。业务场景就定为“墨西哥手机跨境零售”，我自己负责 10 个 SKU，观察三星、摩托罗拉、荣耀、OPPO 这几个主要竞品。</w:t>
      </w:r>
    </w:p>
    <w:p>
      <w:pPr>
        <w:spacing w:before="200" w:after="80"/>
      </w:pPr>
      <w:r>
        <w:rPr>
          <w:rFonts w:ascii="Arial Unicode MS" w:hAnsi="Arial Unicode MS" w:eastAsia="Arial Unicode MS"/>
          <w:b/>
          <w:i w:val="0"/>
          <w:color w:val="1F3864"/>
          <w:sz w:val="24"/>
        </w:rPr>
        <w:t>二、数据是怎么来的</w:t>
      </w:r>
    </w:p>
    <w:p>
      <w:pPr>
        <w:spacing w:after="80"/>
        <w:jc w:val="both"/>
      </w:pPr>
      <w:r>
        <w:rPr>
          <w:rFonts w:ascii="Arial Unicode MS" w:hAnsi="Arial Unicode MS" w:eastAsia="Arial Unicode MS"/>
          <w:b w:val="0"/>
          <w:i w:val="0"/>
          <w:sz w:val="21"/>
        </w:rPr>
        <w:t>这块我一开始想得比较久。销量、库存、广告费是卖家后台的数据，个人根本拿不到真实值，硬去编一套“真实数据”反而是给自己挖坑。所以我分了两层处理：</w:t>
      </w:r>
    </w:p>
    <w:p>
      <w:pPr>
        <w:spacing w:after="40"/>
        <w:ind w:left="280" w:hanging="280"/>
      </w:pPr>
      <w:r>
        <w:rPr>
          <w:rFonts w:ascii="Arial Unicode MS" w:hAnsi="Arial Unicode MS" w:eastAsia="Arial Unicode MS"/>
          <w:b w:val="0"/>
          <w:i w:val="0"/>
          <w:sz w:val="21"/>
        </w:rPr>
        <w:t>· 内部经营数据（销量、目标、库存、费用）用 Python 合成，固定随机种子，保证结果可以复现；</w:t>
      </w:r>
    </w:p>
    <w:p>
      <w:pPr>
        <w:spacing w:after="40"/>
        <w:ind w:left="280" w:hanging="280"/>
      </w:pPr>
      <w:r>
        <w:rPr>
          <w:rFonts w:ascii="Arial Unicode MS" w:hAnsi="Arial Unicode MS" w:eastAsia="Arial Unicode MS"/>
          <w:b w:val="0"/>
          <w:i w:val="0"/>
          <w:sz w:val="21"/>
        </w:rPr>
        <w:t>· 竞品的价位用公开比价网站查到的墨西哥参考价来校准，比如 Moto G84 大概 4,400 比索、Xiaomi 14 大概 1.2 万比索，卖家之间的价格波动再在这基础上模拟。</w:t>
      </w:r>
    </w:p>
    <w:p>
      <w:pPr>
        <w:spacing w:after="80"/>
        <w:jc w:val="both"/>
      </w:pPr>
      <w:r>
        <w:rPr>
          <w:rFonts w:ascii="Arial Unicode MS" w:hAnsi="Arial Unicode MS" w:eastAsia="Arial Unicode MS"/>
          <w:b w:val="0"/>
          <w:i w:val="0"/>
          <w:sz w:val="21"/>
        </w:rPr>
        <w:t>这样数据来源说得清楚，面试时也不会把模拟数据包装成真实业务数据。</w:t>
      </w:r>
    </w:p>
    <w:p>
      <w:pPr>
        <w:spacing w:before="200" w:after="80"/>
      </w:pPr>
      <w:r>
        <w:rPr>
          <w:rFonts w:ascii="Arial Unicode MS" w:hAnsi="Arial Unicode MS" w:eastAsia="Arial Unicode MS"/>
          <w:b/>
          <w:i w:val="0"/>
          <w:color w:val="1F3864"/>
          <w:sz w:val="24"/>
        </w:rPr>
        <w:t>三、做了哪些事</w:t>
      </w:r>
    </w:p>
    <w:p>
      <w:pPr>
        <w:spacing w:after="80"/>
        <w:jc w:val="both"/>
      </w:pPr>
      <w:r>
        <w:rPr>
          <w:rFonts w:ascii="Arial Unicode MS" w:hAnsi="Arial Unicode MS" w:eastAsia="Arial Unicode MS"/>
          <w:b w:val="0"/>
          <w:i w:val="0"/>
          <w:sz w:val="21"/>
        </w:rPr>
        <w:t>整个项目我按跨境运营的日常工作拆成五块：</w:t>
      </w:r>
    </w:p>
    <w:p>
      <w:pPr>
        <w:spacing w:after="40"/>
        <w:ind w:left="280" w:hanging="280"/>
      </w:pPr>
      <w:r>
        <w:rPr>
          <w:rFonts w:ascii="Arial Unicode MS" w:hAnsi="Arial Unicode MS" w:eastAsia="Arial Unicode MS"/>
          <w:b w:val="0"/>
          <w:i w:val="0"/>
          <w:sz w:val="21"/>
        </w:rPr>
        <w:t>· 日常经营监控：90 天、10 个 SKU、两个平台的日报底表，每天看销量进度、GMV、转化率、ROI、库存覆盖，做日报周报和异常清单；</w:t>
      </w:r>
    </w:p>
    <w:p>
      <w:pPr>
        <w:spacing w:after="40"/>
        <w:ind w:left="280" w:hanging="280"/>
      </w:pPr>
      <w:r>
        <w:rPr>
          <w:rFonts w:ascii="Arial Unicode MS" w:hAnsi="Arial Unicode MS" w:eastAsia="Arial Unicode MS"/>
          <w:b w:val="0"/>
          <w:i w:val="0"/>
          <w:sz w:val="21"/>
        </w:rPr>
        <w:t>· 竞品监控：8 个竞品型号、6 个卖家、5 次快照，用同型号中位价做参考价算价格指数，低于 0.9 或单次变价超 8% 就预警；</w:t>
      </w:r>
    </w:p>
    <w:p>
      <w:pPr>
        <w:spacing w:after="40"/>
        <w:ind w:left="280" w:hanging="280"/>
      </w:pPr>
      <w:r>
        <w:rPr>
          <w:rFonts w:ascii="Arial Unicode MS" w:hAnsi="Arial Unicode MS" w:eastAsia="Arial Unicode MS"/>
          <w:b w:val="0"/>
          <w:i w:val="0"/>
          <w:sz w:val="21"/>
        </w:rPr>
        <w:t>· 活动执行：一次 7 天大促加一次新品首发，从目标拆解、资源提报到过程追踪、复盘；</w:t>
      </w:r>
    </w:p>
    <w:p>
      <w:pPr>
        <w:spacing w:after="40"/>
        <w:ind w:left="280" w:hanging="280"/>
      </w:pPr>
      <w:r>
        <w:rPr>
          <w:rFonts w:ascii="Arial Unicode MS" w:hAnsi="Arial Unicode MS" w:eastAsia="Arial Unicode MS"/>
          <w:b w:val="0"/>
          <w:i w:val="0"/>
          <w:sz w:val="21"/>
        </w:rPr>
        <w:t>· 问题台账：把发现的问题落到 owner、截止时间、关闭标准，推进到闭环；</w:t>
      </w:r>
    </w:p>
    <w:p>
      <w:pPr>
        <w:spacing w:after="40"/>
        <w:ind w:left="280" w:hanging="280"/>
      </w:pPr>
      <w:r>
        <w:rPr>
          <w:rFonts w:ascii="Arial Unicode MS" w:hAnsi="Arial Unicode MS" w:eastAsia="Arial Unicode MS"/>
          <w:b w:val="0"/>
          <w:i w:val="0"/>
          <w:sz w:val="21"/>
        </w:rPr>
        <w:t>· 费用台账：立项、预算、执行、验收、效率指标一条线。</w:t>
      </w:r>
    </w:p>
    <w:p>
      <w:pPr>
        <w:spacing w:after="80"/>
        <w:jc w:val="both"/>
      </w:pPr>
      <w:r>
        <w:rPr>
          <w:rFonts w:ascii="Arial Unicode MS" w:hAnsi="Arial Unicode MS" w:eastAsia="Arial Unicode MS"/>
          <w:b w:val="0"/>
          <w:i w:val="0"/>
          <w:sz w:val="21"/>
        </w:rPr>
        <w:t>工具上，SQL 负责把明细聚合成指标，Python 负责清洗和日报自动化，看板用 Excel 原生图表做，运营直接打开就能看。</w:t>
      </w:r>
    </w:p>
    <w:p>
      <w:pPr>
        <w:spacing w:before="200" w:after="80"/>
      </w:pPr>
      <w:r>
        <w:rPr>
          <w:rFonts w:ascii="Arial Unicode MS" w:hAnsi="Arial Unicode MS" w:eastAsia="Arial Unicode MS"/>
          <w:b/>
          <w:i w:val="0"/>
          <w:color w:val="1F3864"/>
          <w:sz w:val="24"/>
        </w:rPr>
        <w:t>四、发现了什么</w:t>
      </w:r>
    </w:p>
    <w:p>
      <w:pPr>
        <w:spacing w:after="80"/>
        <w:jc w:val="both"/>
      </w:pPr>
      <w:r>
        <w:rPr>
          <w:rFonts w:ascii="Arial Unicode MS" w:hAnsi="Arial Unicode MS" w:eastAsia="Arial Unicode MS"/>
          <w:b w:val="0"/>
          <w:i w:val="0"/>
          <w:sz w:val="21"/>
        </w:rPr>
        <w:t>做完最直观的三个结论：</w:t>
      </w:r>
    </w:p>
    <w:p>
      <w:pPr>
        <w:spacing w:after="80"/>
        <w:jc w:val="both"/>
      </w:pPr>
      <w:r>
        <w:rPr>
          <w:rFonts w:ascii="Arial Unicode MS" w:hAnsi="Arial Unicode MS" w:eastAsia="Arial Unicode MS"/>
          <w:b w:val="0"/>
          <w:i w:val="0"/>
          <w:sz w:val="21"/>
        </w:rPr>
        <w:t>第一，整体进度落后，问题出在 Redmi 系列。90 天总销量 13,120 台，季度目标 14,200 台，完成 92.4%，落后时间进度 7.6 个百分点。往下拆，POCO 基本达标，Xiaomi 14 首发还超额了，真正拖后腿的是 Redmi 系列 5 个 SKU，全部落后 10 到 15 个百分点。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SKU</w:t>
            </w:r>
          </w:p>
        </w:tc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型号</w:t>
            </w:r>
          </w:p>
        </w:tc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销量(台)</w:t>
            </w:r>
          </w:p>
        </w:tc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XM-PX6P-256</w:t>
            </w:r>
          </w:p>
        </w:tc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POCO X6 Pro 256GB</w:t>
            </w:r>
          </w:p>
        </w:tc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1,867</w:t>
            </w:r>
          </w:p>
        </w:tc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103.7%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XM-RN13-256</w:t>
            </w:r>
          </w:p>
        </w:tc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Redmi Note 13 256GB</w:t>
            </w:r>
          </w:p>
        </w:tc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1,784</w:t>
            </w:r>
          </w:p>
        </w:tc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85.0%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XM-RN13P-256</w:t>
            </w:r>
          </w:p>
        </w:tc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Redmi Note 13 Pro 256GB</w:t>
            </w:r>
          </w:p>
        </w:tc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1,806</w:t>
            </w:r>
          </w:p>
        </w:tc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86.0%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XM-14-512</w:t>
            </w:r>
          </w:p>
        </w:tc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Xiaomi 14 512GB</w:t>
            </w:r>
          </w:p>
        </w:tc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571</w:t>
            </w:r>
          </w:p>
        </w:tc>
        <w:tc>
          <w:tcPr>
            <w:tcW w:type="dxa" w:w="216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114.2%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Arial Unicode MS" w:hAnsi="Arial Unicode MS" w:eastAsia="Arial Unicode MS"/>
          <w:b w:val="0"/>
          <w:i w:val="0"/>
          <w:sz w:val="21"/>
        </w:rPr>
        <w:t>第二，竞品在大促前集中降价，三星有人在低价甩卖。盯价格的时候我发现，05-19 也就是大促开始前一天，竞品普遍降了 9% 左右。其中三星 Galaxy A25 有个市集卖家，价格指数一路降到 0.87，还叠了 Coupon，明显是低价甩卖，直接冲击我们的 Redmi Note 13 价格带。摩托罗拉和荣耀的降价是促销性质，05-26 就恢复了。</w:t>
      </w:r>
    </w:p>
    <w:p>
      <w:pPr>
        <w:spacing w:after="80"/>
        <w:jc w:val="both"/>
      </w:pPr>
      <w:r>
        <w:rPr>
          <w:rFonts w:ascii="Arial Unicode MS" w:hAnsi="Arial Unicode MS" w:eastAsia="Arial Unicode MS"/>
          <w:b w:val="0"/>
          <w:i w:val="0"/>
          <w:sz w:val="21"/>
        </w:rPr>
        <w:t>第三，新品首发爆量，但备货没跟上，断货了。Xiaomi 14 512GB 首发那周日均销量从 3.1 台冲到 17.7 台，翻了 5.75 倍，但库存 05-27 就断了，白白错过首发之后的稳态销售窗口。复盘下来，下次备货应该按首发周预测销量的 1.2 倍来备。</w:t>
      </w:r>
    </w:p>
    <w:p>
      <w:pPr>
        <w:spacing w:before="200" w:after="80"/>
      </w:pPr>
      <w:r>
        <w:rPr>
          <w:rFonts w:ascii="Arial Unicode MS" w:hAnsi="Arial Unicode MS" w:eastAsia="Arial Unicode MS"/>
          <w:b/>
          <w:i w:val="0"/>
          <w:color w:val="1F3864"/>
          <w:sz w:val="24"/>
        </w:rPr>
        <w:t>五、大促复盘</w:t>
      </w:r>
    </w:p>
    <w:p>
      <w:pPr>
        <w:spacing w:after="80"/>
        <w:jc w:val="both"/>
      </w:pPr>
      <w:r>
        <w:rPr>
          <w:rFonts w:ascii="Arial Unicode MS" w:hAnsi="Arial Unicode MS" w:eastAsia="Arial Unicode MS"/>
          <w:b w:val="0"/>
          <w:i w:val="0"/>
          <w:sz w:val="21"/>
        </w:rPr>
        <w:t>大促那 7 天（05-20 到 05-26）GMV 992.8 万比索，比基准周高了 69%。我用“活动前 7 天日均 GMV × 7”做简化基准，算下来增量 GMV 约 405 万比索，增量销量约 650 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基准周</w:t>
            </w:r>
          </w:p>
        </w:tc>
        <w:tc>
          <w:tcPr>
            <w:tcW w:type="dxa" w:w="2880"/>
          </w:tcPr>
          <w:p>
            <w:r/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大促周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GMV(MXN)</w:t>
            </w:r>
          </w:p>
        </w:tc>
        <w:tc>
          <w:tcPr>
            <w:tcW w:type="dxa" w:w="288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587.6 万</w:t>
            </w:r>
          </w:p>
        </w:tc>
        <w:tc>
          <w:tcPr>
            <w:tcW w:type="dxa" w:w="288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992.8 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销量(台)</w:t>
            </w:r>
          </w:p>
        </w:tc>
        <w:tc>
          <w:tcPr>
            <w:tcW w:type="dxa" w:w="288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约 950</w:t>
            </w:r>
          </w:p>
        </w:tc>
        <w:tc>
          <w:tcPr>
            <w:tcW w:type="dxa" w:w="288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约 1,600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转化率</w:t>
            </w:r>
          </w:p>
        </w:tc>
        <w:tc>
          <w:tcPr>
            <w:tcW w:type="dxa" w:w="288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1.05%</w:t>
            </w:r>
          </w:p>
        </w:tc>
        <w:tc>
          <w:tcPr>
            <w:tcW w:type="dxa" w:w="2880"/>
          </w:tcPr>
          <w:p>
            <w:r/>
            <w:r>
              <w:rPr>
                <w:rFonts w:ascii="Arial Unicode MS" w:hAnsi="Arial Unicode MS" w:eastAsia="Arial Unicode MS"/>
                <w:b w:val="0"/>
                <w:i w:val="0"/>
                <w:sz w:val="18"/>
              </w:rPr>
              <w:t>1.29%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Arial Unicode MS" w:hAnsi="Arial Unicode MS" w:eastAsia="Arial Unicode MS"/>
          <w:b w:val="0"/>
          <w:i w:val="0"/>
          <w:sz w:val="21"/>
        </w:rPr>
        <w:t>活动总费用 38.55 万，活动 ROI 25.75，增量 ROI 10.5，费用率 3.88%。平台贡献上，Mercado Libre 占 58.8%，Amazon 占 41.2%。</w:t>
      </w:r>
    </w:p>
    <w:p>
      <w:pPr>
        <w:spacing w:before="200" w:after="80"/>
      </w:pPr>
      <w:r>
        <w:rPr>
          <w:rFonts w:ascii="Arial Unicode MS" w:hAnsi="Arial Unicode MS" w:eastAsia="Arial Unicode MS"/>
          <w:b/>
          <w:i w:val="0"/>
          <w:color w:val="1F3864"/>
          <w:sz w:val="24"/>
        </w:rPr>
        <w:t>六、费用闭环</w:t>
      </w:r>
    </w:p>
    <w:p>
      <w:pPr>
        <w:spacing w:after="80"/>
        <w:jc w:val="both"/>
      </w:pPr>
      <w:r>
        <w:rPr>
          <w:rFonts w:ascii="Arial Unicode MS" w:hAnsi="Arial Unicode MS" w:eastAsia="Arial Unicode MS"/>
          <w:b w:val="0"/>
          <w:i w:val="0"/>
          <w:sz w:val="21"/>
        </w:rPr>
        <w:t>活动预算 39.2 万，实际花 38.55 万，执行率 98.3%，整体在预算内。但有两笔超了预算：Amazon 的 Lightning Deal 和 ML 的 Flash Deal 各超 2,000 比索，而且都还没验收。我把这两条挂进问题台账，标了 finance 的 owner 和截止时间，没让它烂尾。</w:t>
      </w:r>
    </w:p>
    <w:p>
      <w:pPr>
        <w:spacing w:before="200" w:after="80"/>
      </w:pPr>
      <w:r>
        <w:rPr>
          <w:rFonts w:ascii="Arial Unicode MS" w:hAnsi="Arial Unicode MS" w:eastAsia="Arial Unicode MS"/>
          <w:b/>
          <w:i w:val="0"/>
          <w:color w:val="1F3864"/>
          <w:sz w:val="24"/>
        </w:rPr>
        <w:t>七、最后沉淀成了什么</w:t>
      </w:r>
    </w:p>
    <w:p>
      <w:pPr>
        <w:spacing w:after="40"/>
        <w:ind w:left="280" w:hanging="280"/>
      </w:pPr>
      <w:r>
        <w:rPr>
          <w:rFonts w:ascii="Arial Unicode MS" w:hAnsi="Arial Unicode MS" w:eastAsia="Arial Unicode MS"/>
          <w:b w:val="0"/>
          <w:i w:val="0"/>
          <w:sz w:val="21"/>
        </w:rPr>
        <w:t>· 一份 Excel 看板，6 张原生图表：周趋势、平台占比、系列/SKU 贡献、竞品价格指数、库存覆盖；</w:t>
      </w:r>
    </w:p>
    <w:p>
      <w:pPr>
        <w:spacing w:after="40"/>
        <w:ind w:left="280" w:hanging="280"/>
      </w:pPr>
      <w:r>
        <w:rPr>
          <w:rFonts w:ascii="Arial Unicode MS" w:hAnsi="Arial Unicode MS" w:eastAsia="Arial Unicode MS"/>
          <w:b w:val="0"/>
          <w:i w:val="0"/>
          <w:sz w:val="21"/>
        </w:rPr>
        <w:t>· 一张竞品价格监控表，带价格指数和异常预警；</w:t>
      </w:r>
    </w:p>
    <w:p>
      <w:pPr>
        <w:spacing w:after="40"/>
        <w:ind w:left="280" w:hanging="280"/>
      </w:pPr>
      <w:r>
        <w:rPr>
          <w:rFonts w:ascii="Arial Unicode MS" w:hAnsi="Arial Unicode MS" w:eastAsia="Arial Unicode MS"/>
          <w:b w:val="0"/>
          <w:i w:val="0"/>
          <w:sz w:val="21"/>
        </w:rPr>
        <w:t>· 一份大促复盘，目标拆解到平台 × SKU × 日期；</w:t>
      </w:r>
    </w:p>
    <w:p>
      <w:pPr>
        <w:spacing w:after="40"/>
        <w:ind w:left="280" w:hanging="280"/>
      </w:pPr>
      <w:r>
        <w:rPr>
          <w:rFonts w:ascii="Arial Unicode MS" w:hAnsi="Arial Unicode MS" w:eastAsia="Arial Unicode MS"/>
          <w:b w:val="0"/>
          <w:i w:val="0"/>
          <w:sz w:val="21"/>
        </w:rPr>
        <w:t>· 4 类 SQL 查询加 Python 日报自动化脚本。</w:t>
      </w:r>
    </w:p>
    <w:p>
      <w:pPr>
        <w:spacing w:before="200" w:after="80"/>
      </w:pPr>
      <w:r>
        <w:rPr>
          <w:rFonts w:ascii="Arial Unicode MS" w:hAnsi="Arial Unicode MS" w:eastAsia="Arial Unicode MS"/>
          <w:b/>
          <w:i w:val="0"/>
          <w:color w:val="1F3864"/>
          <w:sz w:val="24"/>
        </w:rPr>
        <w:t>八、收获</w:t>
      </w:r>
    </w:p>
    <w:p>
      <w:pPr>
        <w:spacing w:after="80"/>
        <w:jc w:val="both"/>
      </w:pPr>
      <w:r>
        <w:rPr>
          <w:rFonts w:ascii="Arial Unicode MS" w:hAnsi="Arial Unicode MS" w:eastAsia="Arial Unicode MS"/>
          <w:b w:val="0"/>
          <w:i w:val="0"/>
          <w:sz w:val="21"/>
        </w:rPr>
        <w:t>最大的收获不是某个指标算得多漂亮，而是把“数据 → 异常 → 动作 → 闭环”这条线走通了：看到进度落后能定位到具体系列和原因，看到竞品降价能判断是不是异常，看到断货能反推备货策略。这套思路换到 Mercado Libre 或任何平台，底层的运营逻辑是一样的。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