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图文-人民币残币如何兑换</w:t>
      </w:r>
    </w:p>
    <w:p>
      <w:r>
        <w:t>发布日期：2018-08-31</w:t>
        <w:br/>
        <w:t>来源：中国人民银行</w:t>
        <w:br/>
        <w:t>原文：https://www.pbc.gov.cn/huobijinyinju/147948/147974/147982/3615357/index.html</w:t>
      </w:r>
    </w:p>
    <w:p>
      <w:r>
        <w:t>人民币残损币兑换</w:t>
      </w:r>
    </w:p>
    <w:p>
      <w:r>
        <w:t>如何处理残钞是生活中常遇到的问题, 拿着残钞付款时被拒绝，好尴尬,下面教你几招兑换残钞的攻略.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183774" cy="7772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3774" cy="777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183774" cy="7007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3774" cy="700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294312" cy="5303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4312" cy="53035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