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7C865">
      <w:pPr>
        <w:rPr>
          <w:rFonts w:hint="eastAsia"/>
        </w:rPr>
      </w:pPr>
      <w:r>
        <w:rPr>
          <w:rFonts w:hint="eastAsia"/>
        </w:rPr>
        <w:t>为促进机构信用代码全国推广应用工作，2012年12月-2013年1月，人民银行征信管理局以“大力推广机构信用代码，建立机构‘经济身份证’制度”为口号，组织开展了全国机构信用代码专项宣传活动。现将活动开展情况汇报如下：</w:t>
      </w:r>
    </w:p>
    <w:p w14:paraId="0CA0EDA4">
      <w:pPr>
        <w:rPr>
          <w:rFonts w:hint="eastAsia"/>
        </w:rPr>
      </w:pPr>
    </w:p>
    <w:p w14:paraId="39BDF347">
      <w:pPr>
        <w:rPr>
          <w:rFonts w:hint="eastAsia"/>
        </w:rPr>
      </w:pPr>
      <w:r>
        <w:rPr>
          <w:rFonts w:hint="eastAsia"/>
        </w:rPr>
        <w:t>一、在宣传组织上，层层落实、有序开展</w:t>
      </w:r>
    </w:p>
    <w:p w14:paraId="0C127FD4">
      <w:pPr>
        <w:rPr>
          <w:rFonts w:hint="eastAsia"/>
        </w:rPr>
      </w:pPr>
    </w:p>
    <w:p w14:paraId="6CBE04AD">
      <w:pPr>
        <w:rPr>
          <w:rFonts w:hint="eastAsia"/>
        </w:rPr>
      </w:pPr>
      <w:r>
        <w:rPr>
          <w:rFonts w:hint="eastAsia"/>
        </w:rPr>
        <w:t>（一）细化宣传任务</w:t>
      </w:r>
    </w:p>
    <w:p w14:paraId="30940162">
      <w:pPr>
        <w:rPr>
          <w:rFonts w:hint="eastAsia"/>
        </w:rPr>
      </w:pPr>
    </w:p>
    <w:p w14:paraId="4844C404">
      <w:pPr>
        <w:rPr>
          <w:rFonts w:hint="eastAsia"/>
        </w:rPr>
      </w:pPr>
      <w:r>
        <w:rPr>
          <w:rFonts w:hint="eastAsia"/>
        </w:rPr>
        <w:t>1.人民银行总行统筹规划</w:t>
      </w:r>
    </w:p>
    <w:p w14:paraId="266DE1FF">
      <w:pPr>
        <w:rPr>
          <w:rFonts w:hint="eastAsia"/>
        </w:rPr>
      </w:pPr>
    </w:p>
    <w:p w14:paraId="764F5E49">
      <w:pPr>
        <w:rPr>
          <w:rFonts w:hint="eastAsia"/>
        </w:rPr>
      </w:pPr>
      <w:r>
        <w:rPr>
          <w:rFonts w:hint="eastAsia"/>
        </w:rPr>
        <w:t>一是制定方案、下发通知。征信管理局详细拟定了《全国机构信用代码专项宣传活动工作方案》，下发了《关于开展机构信用代码专项宣传活动的通知》（以下简称《通知》），明确了宣传目的和内容，细化了对人民银行分支行、金融机构的工作安排和要求。</w:t>
      </w:r>
    </w:p>
    <w:p w14:paraId="462C483D">
      <w:pPr>
        <w:rPr>
          <w:rFonts w:hint="eastAsia"/>
        </w:rPr>
      </w:pPr>
    </w:p>
    <w:p w14:paraId="22ED52F2">
      <w:pPr>
        <w:rPr>
          <w:rFonts w:hint="eastAsia"/>
        </w:rPr>
      </w:pPr>
      <w:r>
        <w:rPr>
          <w:rFonts w:hint="eastAsia"/>
        </w:rPr>
        <w:t>二是做好动员、指明方向。人民银行领导在2012年12月召开的机构信用代码全国推广应用工作总结会上，就开展机构信用代码宣传活动相关事宜做了动员和指示；征信管理局王煜局长在2013年1月10日《金融时报》上以“大力推广机构信用代码，建立机构‘经济身份证’制度”为题发表署名文章，明确提出了宣传的重点和方向。</w:t>
      </w:r>
    </w:p>
    <w:p w14:paraId="49FD6EF5">
      <w:pPr>
        <w:rPr>
          <w:rFonts w:hint="eastAsia"/>
        </w:rPr>
      </w:pPr>
    </w:p>
    <w:p w14:paraId="20429DAE">
      <w:pPr>
        <w:rPr>
          <w:rFonts w:hint="eastAsia"/>
        </w:rPr>
      </w:pPr>
      <w:r>
        <w:rPr>
          <w:rFonts w:hint="eastAsia"/>
        </w:rPr>
        <w:t>三是准备素材、统一口径。确定了宣传主题和口号，编制了宣传提纲，统一宣传口径，印制了宣传海报和折页，下发到人民银行分支行、金融机构供开展相关宣传活动时使用。</w:t>
      </w:r>
    </w:p>
    <w:p w14:paraId="6FFA6766">
      <w:pPr>
        <w:rPr>
          <w:rFonts w:hint="eastAsia"/>
        </w:rPr>
      </w:pPr>
    </w:p>
    <w:p w14:paraId="7171014E">
      <w:pPr>
        <w:rPr>
          <w:rFonts w:hint="eastAsia"/>
        </w:rPr>
      </w:pPr>
      <w:r>
        <w:rPr>
          <w:rFonts w:hint="eastAsia"/>
        </w:rPr>
        <w:t>2.人民银行分支行部署落实</w:t>
      </w:r>
    </w:p>
    <w:p w14:paraId="7962928D">
      <w:pPr>
        <w:rPr>
          <w:rFonts w:hint="eastAsia"/>
        </w:rPr>
      </w:pPr>
    </w:p>
    <w:p w14:paraId="522A220F">
      <w:pPr>
        <w:rPr>
          <w:rFonts w:hint="eastAsia"/>
        </w:rPr>
      </w:pPr>
      <w:r>
        <w:rPr>
          <w:rFonts w:hint="eastAsia"/>
        </w:rPr>
        <w:t>一是人民银行各分支行及时转发《通知》，组织召开辖内分支机构和金融机构宣传协调会，动员、部署、落实各项宣传任务。二是绝大部分人民银行分支行分管行长亲自担任本地区宣传活动召集人，指导、出席各类宣传活动，有效推进各项宣传工作的开展。三是派出督导组对辖内人民银行分支机构和金融机构宣传活动开展情况进行巡查督导，对落实不到位的机构要求其现场整改。</w:t>
      </w:r>
    </w:p>
    <w:p w14:paraId="6CC2BE9D">
      <w:pPr>
        <w:rPr>
          <w:rFonts w:hint="eastAsia"/>
        </w:rPr>
      </w:pPr>
    </w:p>
    <w:p w14:paraId="5439A731">
      <w:pPr>
        <w:rPr>
          <w:rFonts w:hint="eastAsia"/>
        </w:rPr>
      </w:pPr>
      <w:r>
        <w:rPr>
          <w:rFonts w:hint="eastAsia"/>
        </w:rPr>
        <w:t>3.金融机构全面参与</w:t>
      </w:r>
    </w:p>
    <w:p w14:paraId="15C0A154">
      <w:pPr>
        <w:rPr>
          <w:rFonts w:hint="eastAsia"/>
        </w:rPr>
      </w:pPr>
    </w:p>
    <w:p w14:paraId="7D1AF145">
      <w:pPr>
        <w:rPr>
          <w:rFonts w:hint="eastAsia"/>
        </w:rPr>
      </w:pPr>
      <w:r>
        <w:rPr>
          <w:rFonts w:hint="eastAsia"/>
        </w:rPr>
        <w:t>一是各金融机构贯彻落实《通知》要求，根据人民银行工作部署，制定详细工作方案，细化各项宣传任务，组织开展了常规宣传活动。二是金融机构根据自身特点，结合机构信用代码证的日常发放工作，组织开展了特色宣传活动。</w:t>
      </w:r>
    </w:p>
    <w:p w14:paraId="40068EAF">
      <w:pPr>
        <w:rPr>
          <w:rFonts w:hint="eastAsia"/>
        </w:rPr>
      </w:pPr>
    </w:p>
    <w:p w14:paraId="7C54070E">
      <w:pPr>
        <w:rPr>
          <w:rFonts w:hint="eastAsia"/>
        </w:rPr>
      </w:pPr>
      <w:r>
        <w:rPr>
          <w:rFonts w:hint="eastAsia"/>
        </w:rPr>
        <w:t>（二）积极组织推动</w:t>
      </w:r>
    </w:p>
    <w:p w14:paraId="38046E1C">
      <w:pPr>
        <w:rPr>
          <w:rFonts w:hint="eastAsia"/>
        </w:rPr>
      </w:pPr>
    </w:p>
    <w:p w14:paraId="2E72B682">
      <w:pPr>
        <w:rPr>
          <w:rFonts w:hint="eastAsia"/>
        </w:rPr>
      </w:pPr>
      <w:r>
        <w:rPr>
          <w:rFonts w:hint="eastAsia"/>
        </w:rPr>
        <w:t>结合专题宣传活动的开展，征信管理局部署了面向人民银行分支行征信管理处、地市中支及县支行征信管理部门、金融机构征信牵头部门三个层级的宣传工作，帮助人民银行分支行、金融机构征信宣传人员熟知机构信用代码制度的建设背景、重要意义、积极作用、主要功能及内容、申办事项、操作规范等相关业务知识，提高了机构信用代码专项宣传活动的针对性和实效性。</w:t>
      </w:r>
    </w:p>
    <w:p w14:paraId="74026574">
      <w:pPr>
        <w:rPr>
          <w:rFonts w:hint="eastAsia"/>
        </w:rPr>
      </w:pPr>
    </w:p>
    <w:p w14:paraId="12D94321">
      <w:pPr>
        <w:rPr>
          <w:rFonts w:hint="eastAsia"/>
        </w:rPr>
      </w:pPr>
      <w:r>
        <w:rPr>
          <w:rFonts w:hint="eastAsia"/>
        </w:rPr>
        <w:t>二、在宣传内容上，细分对象、突出重点</w:t>
      </w:r>
    </w:p>
    <w:p w14:paraId="0859C7ED">
      <w:pPr>
        <w:rPr>
          <w:rFonts w:hint="eastAsia"/>
        </w:rPr>
      </w:pPr>
    </w:p>
    <w:p w14:paraId="19417A37">
      <w:pPr>
        <w:rPr>
          <w:rFonts w:hint="eastAsia"/>
        </w:rPr>
      </w:pPr>
      <w:r>
        <w:rPr>
          <w:rFonts w:hint="eastAsia"/>
        </w:rPr>
        <w:t>为使专题宣传活动更有针对性，征信管理局根据不同的宣传对象，细化了相应的宣传内容。</w:t>
      </w:r>
    </w:p>
    <w:p w14:paraId="190A5C0D">
      <w:pPr>
        <w:rPr>
          <w:rFonts w:hint="eastAsia"/>
        </w:rPr>
      </w:pPr>
    </w:p>
    <w:p w14:paraId="4DAEA17B">
      <w:pPr>
        <w:rPr>
          <w:rFonts w:hint="eastAsia"/>
        </w:rPr>
      </w:pPr>
      <w:r>
        <w:rPr>
          <w:rFonts w:hint="eastAsia"/>
        </w:rPr>
        <w:t>（一）面向金融机构</w:t>
      </w:r>
    </w:p>
    <w:p w14:paraId="271A9100">
      <w:pPr>
        <w:rPr>
          <w:rFonts w:hint="eastAsia"/>
        </w:rPr>
      </w:pPr>
    </w:p>
    <w:p w14:paraId="09568754">
      <w:pPr>
        <w:rPr>
          <w:rFonts w:hint="eastAsia"/>
        </w:rPr>
      </w:pPr>
      <w:r>
        <w:rPr>
          <w:rFonts w:hint="eastAsia"/>
        </w:rPr>
        <w:t>重点宣讲机构信用代码在金融机构日常业务中的运用与作用。一是通过机构信用代码证实现金融机构客户信息核实的相关内容。包括在为客户办理征信业务、信贷业务、账户业务、现金业务、票据业务、外汇业务等时，通过机构信用代码证与机构信用代码系统实现金融机构客户信息核实的具体方法和注意细节。二是通过机构信用代码系统防范信贷风险的相关知识。包括将查验机构信用代码证纳入信贷审批流程，在贷款申请受理、信贷调查、确定连带责任保证人、评估信贷风险、贷后管理、应收账款质押、融资租赁、企业发债申请等各项业务中，通过机构信用代码系统充分识别客户、防范市场风险的相关内容。</w:t>
      </w:r>
    </w:p>
    <w:p w14:paraId="10BCB316">
      <w:pPr>
        <w:rPr>
          <w:rFonts w:hint="eastAsia"/>
        </w:rPr>
      </w:pPr>
    </w:p>
    <w:p w14:paraId="5E79B113">
      <w:pPr>
        <w:rPr>
          <w:rFonts w:hint="eastAsia"/>
        </w:rPr>
      </w:pPr>
      <w:r>
        <w:rPr>
          <w:rFonts w:hint="eastAsia"/>
        </w:rPr>
        <w:t>（二）面向行政、事业单位</w:t>
      </w:r>
    </w:p>
    <w:p w14:paraId="23DE3B52">
      <w:pPr>
        <w:rPr>
          <w:rFonts w:hint="eastAsia"/>
        </w:rPr>
      </w:pPr>
    </w:p>
    <w:p w14:paraId="3AE7AE25">
      <w:pPr>
        <w:rPr>
          <w:rFonts w:hint="eastAsia"/>
        </w:rPr>
      </w:pPr>
      <w:r>
        <w:rPr>
          <w:rFonts w:hint="eastAsia"/>
        </w:rPr>
        <w:t>重点宣讲机构信用代码在行政、事业单位日常管理、公共服务等方面的应用前景和重要意义。一是机构信用代码在行政、事业单位日常行政管理、公共服务机构和行业组织登记注册、日常监督管理、评级评优、工程项目招投标、招商引资、政府采购招投标等方面的推广使用及其重要意义。二是如何使用机构信用代码系统中收录的税务登记证号、组织机构代码等相关信息，为行政、事业单位全面、高效、快捷的掌握机构信息，做出行政许可决策提供数据支撑和技术保障。</w:t>
      </w:r>
    </w:p>
    <w:p w14:paraId="2AD94D99">
      <w:pPr>
        <w:rPr>
          <w:rFonts w:hint="eastAsia"/>
        </w:rPr>
      </w:pPr>
    </w:p>
    <w:p w14:paraId="6BEC3F3A">
      <w:pPr>
        <w:rPr>
          <w:rFonts w:hint="eastAsia"/>
        </w:rPr>
      </w:pPr>
      <w:r>
        <w:rPr>
          <w:rFonts w:hint="eastAsia"/>
        </w:rPr>
        <w:t>（三）面向发码对象和相关社会群体</w:t>
      </w:r>
    </w:p>
    <w:p w14:paraId="68FCA76C">
      <w:pPr>
        <w:rPr>
          <w:rFonts w:hint="eastAsia"/>
        </w:rPr>
      </w:pPr>
    </w:p>
    <w:p w14:paraId="5E624A1B">
      <w:pPr>
        <w:rPr>
          <w:rFonts w:hint="eastAsia"/>
        </w:rPr>
      </w:pPr>
      <w:r>
        <w:rPr>
          <w:rFonts w:hint="eastAsia"/>
        </w:rPr>
        <w:t>重点宣讲机构信用代码的推广应用情况、积极意义和作用等。一是机构信用代码证的申领和使用、机构信用代码系统记录的信息内容。包括申领机构信用代码的资质、手续、需要提交的材料、机构信用代码系统信息的查询和修改等相关知识。二是机构信用代码的使用优势，及其建立机构信用代码制度的积极意义。包括机构信用代码证的作用、与其他机构代码的关系、优点及特点等相关内容。</w:t>
      </w:r>
    </w:p>
    <w:p w14:paraId="6B7DA926">
      <w:pPr>
        <w:rPr>
          <w:rFonts w:hint="eastAsia"/>
        </w:rPr>
      </w:pPr>
    </w:p>
    <w:p w14:paraId="76FBFCA0">
      <w:pPr>
        <w:rPr>
          <w:rFonts w:hint="eastAsia"/>
        </w:rPr>
      </w:pPr>
      <w:r>
        <w:rPr>
          <w:rFonts w:hint="eastAsia"/>
        </w:rPr>
        <w:t>三、在宣传形式上，全面到位、注重实效</w:t>
      </w:r>
    </w:p>
    <w:p w14:paraId="26DEF7A1">
      <w:pPr>
        <w:rPr>
          <w:rFonts w:hint="eastAsia"/>
        </w:rPr>
      </w:pPr>
    </w:p>
    <w:p w14:paraId="5B702F07">
      <w:pPr>
        <w:rPr>
          <w:rFonts w:hint="eastAsia"/>
        </w:rPr>
      </w:pPr>
      <w:r>
        <w:rPr>
          <w:rFonts w:hint="eastAsia"/>
        </w:rPr>
        <w:t>（一）窗口宣传。充分利用金融机构营业网点多、受众面广的优势，在全国范围内组织14.5万个金融机构营业网点同时开展专项宣传活动，通过悬挂宣传条幅、张贴宣传海报、分发宣传折页、摆放宣传展板、在电子屏播放宣传口号、设立宣传咨询点、客户经理进行现场讲解等形式，充分发挥服务窗口贴近客户的宣传优势。</w:t>
      </w:r>
    </w:p>
    <w:p w14:paraId="1AA5D5E2">
      <w:pPr>
        <w:rPr>
          <w:rFonts w:hint="eastAsia"/>
        </w:rPr>
      </w:pPr>
    </w:p>
    <w:p w14:paraId="09DEB354">
      <w:pPr>
        <w:rPr>
          <w:rFonts w:hint="eastAsia"/>
        </w:rPr>
      </w:pPr>
      <w:r>
        <w:rPr>
          <w:rFonts w:hint="eastAsia"/>
        </w:rPr>
        <w:t>（二）现场宣传。利用政府工作会、银企座谈会、客户推介会等形式，针对政府部门、金融机构客户开展别开生面的现场宣传活动。部分人民银行分支行充分利用政府年度工作会议、年终工作总结汇报会议的有利时机，多次向地方政府领导、相关部门负责人介绍机构信用代码制度的重要作用、功能以及当地机构信用代码推广应用情况，积极争取地方政府、相关部门的理解与支持。据不完全统计，全国范围内共有5965家政府部门参与此次专项宣传活动。多家金融机构利用举办“银企座谈会”、“客户联谊会”等活动，邀请人民银行的同志就机构信用代码的重要性、作用等内容进行现场宣讲。</w:t>
      </w:r>
    </w:p>
    <w:p w14:paraId="31A7A833">
      <w:pPr>
        <w:rPr>
          <w:rFonts w:hint="eastAsia"/>
        </w:rPr>
      </w:pPr>
    </w:p>
    <w:p w14:paraId="0F86BE03">
      <w:pPr>
        <w:rPr>
          <w:rFonts w:hint="eastAsia"/>
        </w:rPr>
      </w:pPr>
      <w:r>
        <w:rPr>
          <w:rFonts w:hint="eastAsia"/>
        </w:rPr>
        <w:t>（三）上门宣传。部分人民银行分支行组织当地金融机构走进企业集团开展大型宣传活动，安排专人讲解机构信用代码的相关知识。部分人民银行分支行组织金融机构逐户拜访企业客户，借助向客户送春联送祝福的机会，发放宣传资料，上门向客户宣传机构信用代码。部分人民银行分支行组织金融机构采取重点企业由客户经理进行上门宣传，再通过重点授信客户向其周围朋友宣传的方式，扩大宣传范围，巩固宣传效果。</w:t>
      </w:r>
    </w:p>
    <w:p w14:paraId="01226B46">
      <w:pPr>
        <w:rPr>
          <w:rFonts w:hint="eastAsia"/>
        </w:rPr>
      </w:pPr>
    </w:p>
    <w:p w14:paraId="5A2B7411">
      <w:pPr>
        <w:rPr>
          <w:rFonts w:hint="eastAsia"/>
        </w:rPr>
      </w:pPr>
      <w:r>
        <w:rPr>
          <w:rFonts w:hint="eastAsia"/>
        </w:rPr>
        <w:t>（四）媒体宣传。相关媒体纷纷转载人民银行征信管理局王煜局长关于大力推广机构信用代码、建立机构“经济身份证”制度的署名文章。人民银行各分支行也借助电视、广播、报纸、网络等媒体刊载机构信用代码相关知识、播报当地开展机构信用代码专项宣传活动的有关情况。部分人民银行分支行还就活动开展情况举行媒体吹风会；部分人民银行分支行领导接受媒体邀请，积极参加相关采访或访谈活动。据不完全统计，此次专项宣传活动期间参与宣传报道的媒体达到1181家。</w:t>
      </w:r>
    </w:p>
    <w:p w14:paraId="4209E9C5">
      <w:pPr>
        <w:rPr>
          <w:rFonts w:hint="eastAsia"/>
        </w:rPr>
      </w:pPr>
    </w:p>
    <w:p w14:paraId="641F80AD">
      <w:pPr>
        <w:rPr>
          <w:rFonts w:hint="eastAsia"/>
        </w:rPr>
      </w:pPr>
      <w:r>
        <w:rPr>
          <w:rFonts w:hint="eastAsia"/>
        </w:rPr>
        <w:t>（五）创新宣传。人民银行各分支行结合地方实际，创新性地开展了系列宣传活动。有的分支行借助地方政府开展的活动，如“打击假冒伪劣”、“整顿市场经济秩序”等，积极开展相关宣传活动；有的分支行将宣传阵地拓展到政府服务窗口，在政务服务大厅、工商、税务等办事窗口设立宣传展位；有的分支行通过短信平台向市民和金融机构客户发送宣传活动口号；有的分支行协调当地邮政部门，通过报纸、邮件派送系统，将宣传折页分发至各家各户；有的分支行组织青年志愿者，借助开展志愿者活动，走村串户，积极开展相关宣传活动；有的分支行开展相关征文比赛，组织金融机构进行投稿，对获奖征文进行表彰。</w:t>
      </w:r>
    </w:p>
    <w:p w14:paraId="52D3818D">
      <w:pPr>
        <w:rPr>
          <w:rFonts w:hint="eastAsia"/>
        </w:rPr>
      </w:pPr>
    </w:p>
    <w:p w14:paraId="29ACFF17">
      <w:pPr>
        <w:rPr>
          <w:rFonts w:hint="eastAsia"/>
        </w:rPr>
      </w:pPr>
      <w:r>
        <w:rPr>
          <w:rFonts w:hint="eastAsia"/>
        </w:rPr>
        <w:t>四、在宣传效果上，反响热烈、成效显著</w:t>
      </w:r>
    </w:p>
    <w:p w14:paraId="37E48A56">
      <w:pPr>
        <w:rPr>
          <w:rFonts w:hint="eastAsia"/>
        </w:rPr>
      </w:pPr>
    </w:p>
    <w:p w14:paraId="1A67B2D6">
      <w:pPr>
        <w:rPr>
          <w:rFonts w:hint="eastAsia"/>
        </w:rPr>
      </w:pPr>
      <w:r>
        <w:rPr>
          <w:rFonts w:hint="eastAsia"/>
        </w:rPr>
        <w:t>（一）宣传活动受到广泛关注。此次专项宣传活动参与部门众多，涵盖地方政府、有关部门、人民银行、金融机构、企事业单位等多个部门，涉及各类企业、商户、社会团体等社会各个方面，据不完全统计，共举办各类宣传活动4万多场，参加人数228万多人次，发放宣传资料547.7万份；参与的金融机构网点数量共计14.5万个，参与的政府部门达到5965个，参与宣传报道的媒体共有1181家。</w:t>
      </w:r>
    </w:p>
    <w:p w14:paraId="4DF4268A">
      <w:pPr>
        <w:rPr>
          <w:rFonts w:hint="eastAsia"/>
        </w:rPr>
      </w:pPr>
    </w:p>
    <w:p w14:paraId="2AC4539D">
      <w:pPr>
        <w:rPr>
          <w:rFonts w:hint="eastAsia"/>
        </w:rPr>
      </w:pPr>
      <w:r>
        <w:rPr>
          <w:rFonts w:hint="eastAsia"/>
        </w:rPr>
        <w:t>（二）社会各界加深对机构信用代码的认识。通过此次专项宣传活动，社会各界对机构信用代码有了更加全面的认识。一是地方政府、相关部门加深了对机构信用代码的理解和认同，自觉参与机构信用代码相关宣传活动，积极配合人民银行在当地开展机构信用代码推广应用工作。二是金融机构进一步认识到机构信用代码在自身业务开展中的重要作用，自觉利用柜台优势，扎实做好机构信用代码证的解释说明和引导工作，积极争取客户的理解、支持和配合。三是机构客户等发码对象充分认识到机构信用代码的使用优势，由被动申领机构信用代码证转变为主动申领机构信用代码证。据部分人民银行分支行、金融机构反映，自开展专项宣传活动以来，通过电话等各种方式咨询机构信用代码相关问题的企业数量增加了120%以上。</w:t>
      </w:r>
    </w:p>
    <w:p w14:paraId="013BADF2">
      <w:pPr>
        <w:rPr>
          <w:rFonts w:hint="eastAsia"/>
        </w:rPr>
      </w:pPr>
    </w:p>
    <w:p w14:paraId="48D003A5">
      <w:r>
        <w:rPr>
          <w:rFonts w:hint="eastAsia"/>
        </w:rPr>
        <w:t>（三）有效促进了机构信用代码的推广应用。通过系列专项宣传活动，一是地方政府、相关部门负责人纷纷表示将充分发挥机构信用代码的“桥梁码”作用，推动将机构信用代码作为行业信用信息系统中的索引码和地方政府信用信息系统的重要字段，实现对行业、区域信用信息的整合、管理和使用。有的地方已经与工商管理部门、机构编制部门、民政部门建立起协调联动的信息共享机制。二是金融机构已逐步将机构信用代码作为索引字段加入金融机构信贷业务、征信业务、账户业务、现金业务、票据业务、外汇业务等各项业务系统中，解决了机构客户身份编码不唯一的问题，有效防范了相关风险。三是机构客户等发码对象通过参加专项宣传系列活动，积极向当地人民银行分支行、金融机构申领机构信用代码证，并在开展相关业务活动时，自觉使用机构信用代码证。仅专项宣传活动期间，全国范围内机构信用代码证就发放27万多个，截至2013年2月份，共计发放1800多万个。</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927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2026-10-14T02:31:53Z</dcterms:created>
  <dc:creator>20178</dc:creator>
  <cp:lastModifiedBy>浠</cp:lastModifiedBy>
  <dcterms:modified xsi:type="dcterms:W3CDTF">2026-10-14T02:32:00Z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57E5A4F11D2045EEA81275C86860AF14_12</vt:lpwstr>
  </property>
</Properties>
</file>