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EB6" w:rsidRPr="00F2674C" w:rsidRDefault="004C3E81">
      <w:pPr>
        <w:spacing w:line="276" w:lineRule="auto"/>
        <w:jc w:val="center"/>
        <w:rPr>
          <w:rFonts w:ascii="Times New Roman" w:eastAsia="楷体" w:hAnsi="Times New Roman" w:cs="Times New Roman"/>
          <w:b/>
          <w:sz w:val="28"/>
          <w:szCs w:val="28"/>
        </w:rPr>
      </w:pPr>
      <w:r w:rsidRPr="00F2674C">
        <w:rPr>
          <w:rFonts w:ascii="Times New Roman" w:eastAsia="楷体" w:hAnsi="Times New Roman" w:cs="Times New Roman"/>
          <w:b/>
          <w:sz w:val="28"/>
          <w:szCs w:val="28"/>
        </w:rPr>
        <w:t>浙江大学研究生课程《人工智能算法与系统》</w:t>
      </w:r>
    </w:p>
    <w:p w:rsidR="00EF5EB6" w:rsidRPr="00F2674C" w:rsidRDefault="004C3E81">
      <w:pPr>
        <w:spacing w:line="276" w:lineRule="auto"/>
        <w:jc w:val="center"/>
        <w:rPr>
          <w:rFonts w:ascii="Times New Roman" w:eastAsia="楷体" w:hAnsi="Times New Roman" w:cs="Times New Roman"/>
          <w:b/>
          <w:sz w:val="28"/>
          <w:szCs w:val="28"/>
        </w:rPr>
      </w:pPr>
      <w:r w:rsidRPr="00F2674C">
        <w:rPr>
          <w:rFonts w:ascii="Times New Roman" w:eastAsia="楷体" w:hAnsi="Times New Roman" w:cs="Times New Roman"/>
          <w:b/>
          <w:sz w:val="28"/>
          <w:szCs w:val="28"/>
        </w:rPr>
        <w:t>202</w:t>
      </w:r>
      <w:r w:rsidR="00CD08B9">
        <w:rPr>
          <w:rFonts w:ascii="Times New Roman" w:eastAsia="楷体" w:hAnsi="Times New Roman" w:cs="Times New Roman"/>
          <w:b/>
          <w:sz w:val="28"/>
          <w:szCs w:val="28"/>
        </w:rPr>
        <w:t>4</w:t>
      </w:r>
      <w:r w:rsidRPr="00F2674C">
        <w:rPr>
          <w:rFonts w:ascii="Times New Roman" w:eastAsia="楷体" w:hAnsi="Times New Roman" w:cs="Times New Roman"/>
          <w:b/>
          <w:sz w:val="28"/>
          <w:szCs w:val="28"/>
        </w:rPr>
        <w:t>年秋季学期上课须知</w:t>
      </w:r>
    </w:p>
    <w:p w:rsidR="00EF5EB6" w:rsidRPr="00F2674C" w:rsidRDefault="00EF5EB6">
      <w:pPr>
        <w:spacing w:line="276" w:lineRule="auto"/>
        <w:rPr>
          <w:rFonts w:ascii="Times New Roman" w:eastAsia="楷体" w:hAnsi="Times New Roman" w:cs="Times New Roman"/>
          <w:b/>
          <w:sz w:val="30"/>
          <w:szCs w:val="30"/>
        </w:rPr>
      </w:pPr>
    </w:p>
    <w:p w:rsidR="00EF5EB6" w:rsidRPr="00F2674C" w:rsidRDefault="004C3E81">
      <w:pPr>
        <w:spacing w:line="276" w:lineRule="auto"/>
        <w:rPr>
          <w:rFonts w:ascii="Times New Roman" w:eastAsia="楷体" w:hAnsi="Times New Roman" w:cs="Times New Roman"/>
          <w:b/>
          <w:sz w:val="30"/>
          <w:szCs w:val="30"/>
        </w:rPr>
      </w:pPr>
      <w:r w:rsidRPr="00F2674C">
        <w:rPr>
          <w:rFonts w:ascii="Times New Roman" w:eastAsia="楷体" w:hAnsi="Times New Roman" w:cs="Times New Roman"/>
          <w:b/>
          <w:sz w:val="30"/>
          <w:szCs w:val="30"/>
        </w:rPr>
        <w:t>一、课程内容</w:t>
      </w:r>
    </w:p>
    <w:p w:rsidR="006A33DC" w:rsidRDefault="004C3E81">
      <w:pPr>
        <w:spacing w:line="276" w:lineRule="auto"/>
        <w:ind w:firstLineChars="200" w:firstLine="480"/>
        <w:rPr>
          <w:rFonts w:ascii="Times New Roman" w:eastAsia="楷体" w:hAnsi="Times New Roman" w:cs="Times New Roman"/>
          <w:sz w:val="24"/>
          <w:szCs w:val="24"/>
        </w:rPr>
      </w:pPr>
      <w:r w:rsidRPr="00F2674C">
        <w:rPr>
          <w:rFonts w:ascii="Times New Roman" w:eastAsia="楷体" w:hAnsi="Times New Roman" w:cs="Times New Roman"/>
          <w:sz w:val="24"/>
          <w:szCs w:val="24"/>
        </w:rPr>
        <w:t>本课程介绍人工智能算法、模型和系统等基础知识以及其在科学研究和工业领域的深度应用，让同学们掌握人工智能赋能和使能的手段和方法。课程主要内容包括以可计算理论和图灵机为核心的人工智能发展历史、以数据拟合为核心的统计学习、以逐层抽象为核心的深度学习、以行为主义为核心的强化学习和以博弈对抗为核心的决策智能等典型算法，同时结合人工智能场景应用，介绍人工智能芯片与软硬件协同架构、图神经网络、联邦学习与端云协同、</w:t>
      </w:r>
      <w:r w:rsidRPr="00F2674C">
        <w:rPr>
          <w:rFonts w:ascii="Times New Roman" w:eastAsia="楷体" w:hAnsi="Times New Roman" w:cs="Times New Roman"/>
          <w:sz w:val="24"/>
          <w:szCs w:val="24"/>
        </w:rPr>
        <w:t>AI+X</w:t>
      </w:r>
      <w:r w:rsidRPr="00F2674C">
        <w:rPr>
          <w:rFonts w:ascii="Times New Roman" w:eastAsia="楷体" w:hAnsi="Times New Roman" w:cs="Times New Roman"/>
          <w:sz w:val="24"/>
          <w:szCs w:val="24"/>
        </w:rPr>
        <w:t>下的科学计算等实践内容。</w:t>
      </w:r>
    </w:p>
    <w:p w:rsidR="00EF5EB6" w:rsidRPr="00F2674C" w:rsidRDefault="004C3E81">
      <w:pPr>
        <w:spacing w:line="276" w:lineRule="auto"/>
        <w:ind w:firstLineChars="200" w:firstLine="480"/>
        <w:rPr>
          <w:rFonts w:ascii="Times New Roman" w:eastAsia="楷体" w:hAnsi="Times New Roman" w:cs="Times New Roman"/>
          <w:sz w:val="24"/>
          <w:szCs w:val="24"/>
        </w:rPr>
      </w:pPr>
      <w:r w:rsidRPr="00F2674C">
        <w:rPr>
          <w:rFonts w:ascii="Times New Roman" w:eastAsia="楷体" w:hAnsi="Times New Roman" w:cs="Times New Roman"/>
          <w:sz w:val="24"/>
          <w:szCs w:val="24"/>
        </w:rPr>
        <w:t>课程内容面向科学前沿、应用场景，具有鲜明的新一代人工智能时代特点，在学科交叉和产教融合等方面具有显著特色。课程中将让同学们对人工智能树立</w:t>
      </w:r>
      <w:r w:rsidRPr="00F2674C">
        <w:rPr>
          <w:rFonts w:ascii="Times New Roman" w:eastAsia="楷体" w:hAnsi="Times New Roman" w:cs="Times New Roman"/>
          <w:sz w:val="24"/>
          <w:szCs w:val="24"/>
        </w:rPr>
        <w:t>“</w:t>
      </w:r>
      <w:r w:rsidRPr="00F2674C">
        <w:rPr>
          <w:rFonts w:ascii="Times New Roman" w:eastAsia="楷体" w:hAnsi="Times New Roman" w:cs="Times New Roman"/>
          <w:sz w:val="24"/>
          <w:szCs w:val="24"/>
        </w:rPr>
        <w:t>知其意，悟其理，守其则，践其行</w:t>
      </w:r>
      <w:r w:rsidRPr="00F2674C">
        <w:rPr>
          <w:rFonts w:ascii="Times New Roman" w:eastAsia="楷体" w:hAnsi="Times New Roman" w:cs="Times New Roman"/>
          <w:sz w:val="24"/>
          <w:szCs w:val="24"/>
        </w:rPr>
        <w:t>”</w:t>
      </w:r>
      <w:r w:rsidRPr="00F2674C">
        <w:rPr>
          <w:rFonts w:ascii="Times New Roman" w:eastAsia="楷体" w:hAnsi="Times New Roman" w:cs="Times New Roman"/>
          <w:sz w:val="24"/>
          <w:szCs w:val="24"/>
        </w:rPr>
        <w:t>的意识，体会人工智能技术属性和社会属性相互结合的特征，提高追求真理、恪守伦理和服务社会的信息时代素养。</w:t>
      </w:r>
    </w:p>
    <w:p w:rsidR="00EF5EB6" w:rsidRPr="00F2674C" w:rsidRDefault="00EF5EB6">
      <w:pPr>
        <w:spacing w:line="276" w:lineRule="auto"/>
        <w:rPr>
          <w:rFonts w:ascii="Times New Roman" w:eastAsia="楷体" w:hAnsi="Times New Roman" w:cs="Times New Roman"/>
          <w:sz w:val="24"/>
          <w:szCs w:val="24"/>
        </w:rPr>
      </w:pPr>
    </w:p>
    <w:p w:rsidR="00EF5EB6" w:rsidRPr="00F2674C" w:rsidRDefault="004C3E81">
      <w:pPr>
        <w:spacing w:line="276" w:lineRule="auto"/>
        <w:rPr>
          <w:rFonts w:ascii="Times New Roman" w:eastAsia="楷体" w:hAnsi="Times New Roman" w:cs="Times New Roman"/>
          <w:b/>
          <w:sz w:val="30"/>
          <w:szCs w:val="30"/>
        </w:rPr>
      </w:pPr>
      <w:r w:rsidRPr="00F2674C">
        <w:rPr>
          <w:rFonts w:ascii="Times New Roman" w:eastAsia="楷体" w:hAnsi="Times New Roman" w:cs="Times New Roman"/>
          <w:b/>
          <w:sz w:val="30"/>
          <w:szCs w:val="30"/>
        </w:rPr>
        <w:t>二、授课大纲</w:t>
      </w:r>
      <w:r w:rsidR="00E63C4A">
        <w:rPr>
          <w:rFonts w:ascii="Times New Roman" w:eastAsia="楷体" w:hAnsi="Times New Roman" w:cs="Times New Roman" w:hint="eastAsia"/>
          <w:b/>
          <w:sz w:val="30"/>
          <w:szCs w:val="30"/>
        </w:rPr>
        <w:t>与授课内容</w:t>
      </w:r>
      <w:r w:rsidR="00CD4555">
        <w:rPr>
          <w:rFonts w:ascii="Times New Roman" w:eastAsia="楷体" w:hAnsi="Times New Roman" w:cs="Times New Roman" w:hint="eastAsia"/>
          <w:b/>
          <w:sz w:val="30"/>
          <w:szCs w:val="30"/>
        </w:rPr>
        <w:t>和授课教师</w:t>
      </w:r>
    </w:p>
    <w:p w:rsidR="007E65AB" w:rsidRPr="00B836D5" w:rsidRDefault="007E65AB" w:rsidP="007E65AB">
      <w:pPr>
        <w:adjustRightInd w:val="0"/>
        <w:snapToGrid w:val="0"/>
        <w:spacing w:line="560" w:lineRule="exact"/>
        <w:ind w:firstLine="420"/>
        <w:rPr>
          <w:rFonts w:ascii="Times New Roman" w:eastAsia="楷体" w:hAnsi="Times New Roman" w:cs="Times New Roman"/>
          <w:b/>
          <w:sz w:val="24"/>
          <w:szCs w:val="24"/>
        </w:rPr>
      </w:pPr>
      <w:r w:rsidRPr="00B836D5">
        <w:rPr>
          <w:rFonts w:ascii="Times New Roman" w:eastAsia="楷体" w:hAnsi="Times New Roman" w:cs="Times New Roman"/>
          <w:sz w:val="24"/>
          <w:szCs w:val="24"/>
        </w:rPr>
        <w:t>为了深化工程硕博士产教融合培养改革，加快培养卓越工程师，</w:t>
      </w:r>
      <w:r w:rsidRPr="00B836D5">
        <w:rPr>
          <w:rFonts w:ascii="Times New Roman" w:eastAsia="楷体" w:hAnsi="Times New Roman" w:cs="Times New Roman" w:hint="eastAsia"/>
          <w:sz w:val="24"/>
          <w:szCs w:val="24"/>
        </w:rPr>
        <w:t>教育部</w:t>
      </w:r>
      <w:r w:rsidRPr="00B836D5">
        <w:rPr>
          <w:rFonts w:ascii="Times New Roman" w:eastAsia="楷体" w:hAnsi="Times New Roman" w:cs="Times New Roman"/>
          <w:sz w:val="24"/>
          <w:szCs w:val="24"/>
        </w:rPr>
        <w:t>决定</w:t>
      </w:r>
      <w:r w:rsidR="006109C0">
        <w:rPr>
          <w:rFonts w:ascii="Times New Roman" w:eastAsia="楷体" w:hAnsi="Times New Roman" w:cs="Times New Roman" w:hint="eastAsia"/>
          <w:sz w:val="24"/>
          <w:szCs w:val="24"/>
        </w:rPr>
        <w:t>开展</w:t>
      </w:r>
      <w:r w:rsidR="006109C0" w:rsidRPr="006109C0">
        <w:rPr>
          <w:rFonts w:ascii="Times New Roman" w:eastAsia="楷体" w:hAnsi="Times New Roman" w:cs="Times New Roman" w:hint="eastAsia"/>
          <w:sz w:val="24"/>
          <w:szCs w:val="24"/>
        </w:rPr>
        <w:t>关键领域工程硕博核心课程</w:t>
      </w:r>
      <w:r w:rsidR="006109C0">
        <w:rPr>
          <w:rFonts w:ascii="Times New Roman" w:eastAsia="楷体" w:hAnsi="Times New Roman" w:cs="Times New Roman" w:hint="eastAsia"/>
          <w:sz w:val="24"/>
          <w:szCs w:val="24"/>
        </w:rPr>
        <w:t>建设，</w:t>
      </w:r>
      <w:r w:rsidRPr="00B836D5">
        <w:rPr>
          <w:rFonts w:ascii="Times New Roman" w:eastAsia="楷体" w:hAnsi="Times New Roman" w:cs="Times New Roman"/>
          <w:sz w:val="24"/>
          <w:szCs w:val="24"/>
        </w:rPr>
        <w:t>面向</w:t>
      </w:r>
      <w:r w:rsidRPr="00B836D5">
        <w:rPr>
          <w:rFonts w:ascii="Times New Roman" w:eastAsia="楷体" w:hAnsi="Times New Roman" w:cs="Times New Roman" w:hint="eastAsia"/>
          <w:sz w:val="24"/>
          <w:szCs w:val="24"/>
        </w:rPr>
        <w:t>若干</w:t>
      </w:r>
      <w:r w:rsidRPr="00B836D5">
        <w:rPr>
          <w:rFonts w:ascii="Times New Roman" w:eastAsia="楷体" w:hAnsi="Times New Roman" w:cs="Times New Roman"/>
          <w:sz w:val="24"/>
          <w:szCs w:val="24"/>
        </w:rPr>
        <w:t>关键领域，依托国家卓越工程师学院，打造一批具有</w:t>
      </w:r>
      <w:r w:rsidRPr="00B836D5">
        <w:rPr>
          <w:rFonts w:ascii="Times New Roman" w:eastAsia="楷体" w:hAnsi="Times New Roman" w:cs="Times New Roman"/>
          <w:sz w:val="24"/>
          <w:szCs w:val="24"/>
        </w:rPr>
        <w:t>“</w:t>
      </w:r>
      <w:r w:rsidRPr="00B836D5">
        <w:rPr>
          <w:rFonts w:ascii="Times New Roman" w:eastAsia="楷体" w:hAnsi="Times New Roman" w:cs="Times New Roman"/>
          <w:sz w:val="24"/>
          <w:szCs w:val="24"/>
        </w:rPr>
        <w:t>前沿性、交叉性、高阶性、挑战度</w:t>
      </w:r>
      <w:r w:rsidRPr="00B836D5">
        <w:rPr>
          <w:rFonts w:ascii="Times New Roman" w:eastAsia="楷体" w:hAnsi="Times New Roman" w:cs="Times New Roman"/>
          <w:sz w:val="24"/>
          <w:szCs w:val="24"/>
        </w:rPr>
        <w:t>”</w:t>
      </w:r>
      <w:r w:rsidRPr="00B836D5">
        <w:rPr>
          <w:rFonts w:ascii="Times New Roman" w:eastAsia="楷体" w:hAnsi="Times New Roman" w:cs="Times New Roman"/>
          <w:sz w:val="24"/>
          <w:szCs w:val="24"/>
        </w:rPr>
        <w:t>的工程硕博士核心课程，推进培养要素高质量再造，提升关键领域卓越工程师自主培养能力。</w:t>
      </w:r>
    </w:p>
    <w:p w:rsidR="006A33DC" w:rsidRDefault="007E65AB" w:rsidP="008F4C94">
      <w:pPr>
        <w:adjustRightInd w:val="0"/>
        <w:snapToGrid w:val="0"/>
        <w:spacing w:line="560" w:lineRule="exact"/>
        <w:ind w:firstLineChars="200" w:firstLine="480"/>
        <w:rPr>
          <w:rFonts w:ascii="Times New Roman" w:eastAsia="楷体" w:hAnsi="Times New Roman" w:cs="Times New Roman"/>
          <w:sz w:val="24"/>
          <w:szCs w:val="24"/>
        </w:rPr>
      </w:pPr>
      <w:r w:rsidRPr="00B836D5">
        <w:rPr>
          <w:rFonts w:ascii="Times New Roman" w:eastAsia="楷体" w:hAnsi="Times New Roman" w:cs="Times New Roman" w:hint="eastAsia"/>
          <w:sz w:val="24"/>
          <w:szCs w:val="24"/>
        </w:rPr>
        <w:t>浙江大学</w:t>
      </w:r>
      <w:r w:rsidR="000268F1">
        <w:rPr>
          <w:rFonts w:ascii="Times New Roman" w:eastAsia="楷体" w:hAnsi="Times New Roman" w:cs="Times New Roman" w:hint="eastAsia"/>
          <w:sz w:val="24"/>
          <w:szCs w:val="24"/>
        </w:rPr>
        <w:t>负责了</w:t>
      </w:r>
      <w:r w:rsidRPr="00B836D5">
        <w:rPr>
          <w:rFonts w:ascii="Times New Roman" w:eastAsia="楷体" w:hAnsi="Times New Roman" w:cs="Times New Roman" w:hint="eastAsia"/>
          <w:b/>
          <w:sz w:val="24"/>
          <w:szCs w:val="24"/>
        </w:rPr>
        <w:t>人工智能关键领域</w:t>
      </w:r>
      <w:r w:rsidRPr="00B836D5">
        <w:rPr>
          <w:rFonts w:ascii="Times New Roman" w:eastAsia="楷体" w:hAnsi="Times New Roman" w:cs="Times New Roman" w:hint="eastAsia"/>
          <w:sz w:val="24"/>
          <w:szCs w:val="24"/>
        </w:rPr>
        <w:t>核心</w:t>
      </w:r>
      <w:r w:rsidRPr="00B836D5">
        <w:rPr>
          <w:rFonts w:ascii="Times New Roman" w:eastAsia="楷体" w:hAnsi="Times New Roman" w:cs="Times New Roman"/>
          <w:sz w:val="24"/>
          <w:szCs w:val="24"/>
        </w:rPr>
        <w:t>课程</w:t>
      </w:r>
      <w:r w:rsidR="0074530B">
        <w:rPr>
          <w:rFonts w:ascii="Times New Roman" w:eastAsia="楷体" w:hAnsi="Times New Roman" w:cs="Times New Roman" w:hint="eastAsia"/>
          <w:sz w:val="24"/>
          <w:szCs w:val="24"/>
        </w:rPr>
        <w:t>《人工智能：算法与系统》的</w:t>
      </w:r>
      <w:r w:rsidRPr="00B836D5">
        <w:rPr>
          <w:rFonts w:ascii="Times New Roman" w:eastAsia="楷体" w:hAnsi="Times New Roman" w:cs="Times New Roman" w:hint="eastAsia"/>
          <w:sz w:val="24"/>
          <w:szCs w:val="24"/>
        </w:rPr>
        <w:t>建设</w:t>
      </w:r>
      <w:r w:rsidR="00981558">
        <w:rPr>
          <w:rFonts w:ascii="Times New Roman" w:eastAsia="楷体" w:hAnsi="Times New Roman" w:cs="Times New Roman" w:hint="eastAsia"/>
          <w:sz w:val="24"/>
          <w:szCs w:val="24"/>
        </w:rPr>
        <w:t>。本课程的</w:t>
      </w:r>
      <w:r w:rsidR="000C0A48">
        <w:rPr>
          <w:rFonts w:ascii="Times New Roman" w:eastAsia="楷体" w:hAnsi="Times New Roman" w:cs="Times New Roman" w:hint="eastAsia"/>
          <w:sz w:val="24"/>
          <w:szCs w:val="24"/>
        </w:rPr>
        <w:t>主要</w:t>
      </w:r>
      <w:r w:rsidR="00981558">
        <w:rPr>
          <w:rFonts w:ascii="Times New Roman" w:eastAsia="楷体" w:hAnsi="Times New Roman" w:cs="Times New Roman" w:hint="eastAsia"/>
          <w:sz w:val="24"/>
          <w:szCs w:val="24"/>
        </w:rPr>
        <w:t>内容来自</w:t>
      </w:r>
      <w:r w:rsidR="00A5531B">
        <w:rPr>
          <w:rFonts w:ascii="Times New Roman" w:eastAsia="楷体" w:hAnsi="Times New Roman" w:cs="Times New Roman" w:hint="eastAsia"/>
          <w:sz w:val="24"/>
          <w:szCs w:val="24"/>
        </w:rPr>
        <w:t>正在建设的</w:t>
      </w:r>
      <w:r w:rsidR="008755BF">
        <w:rPr>
          <w:rFonts w:ascii="Times New Roman" w:eastAsia="楷体" w:hAnsi="Times New Roman" w:cs="Times New Roman" w:hint="eastAsia"/>
          <w:sz w:val="24"/>
          <w:szCs w:val="24"/>
        </w:rPr>
        <w:t>《人工智能：算法与系统》</w:t>
      </w:r>
      <w:r w:rsidR="008F4C94">
        <w:rPr>
          <w:rFonts w:ascii="Times New Roman" w:eastAsia="楷体" w:hAnsi="Times New Roman" w:cs="Times New Roman" w:hint="eastAsia"/>
          <w:sz w:val="24"/>
          <w:szCs w:val="24"/>
        </w:rPr>
        <w:t>，包含</w:t>
      </w:r>
      <w:r w:rsidR="00C046AF">
        <w:rPr>
          <w:rFonts w:ascii="Times New Roman" w:eastAsia="楷体" w:hAnsi="Times New Roman" w:cs="Times New Roman" w:hint="eastAsia"/>
          <w:sz w:val="24"/>
          <w:szCs w:val="24"/>
        </w:rPr>
        <w:t>的</w:t>
      </w:r>
      <w:r w:rsidR="00C62751">
        <w:rPr>
          <w:rFonts w:ascii="Times New Roman" w:eastAsia="楷体" w:hAnsi="Times New Roman" w:cs="Times New Roman" w:hint="eastAsia"/>
          <w:sz w:val="24"/>
          <w:szCs w:val="24"/>
        </w:rPr>
        <w:t>知识点内容如下</w:t>
      </w:r>
      <w:r w:rsidR="00C046AF">
        <w:rPr>
          <w:rFonts w:ascii="Times New Roman" w:eastAsia="楷体" w:hAnsi="Times New Roman" w:cs="Times New Roman" w:hint="eastAsia"/>
          <w:sz w:val="24"/>
          <w:szCs w:val="24"/>
        </w:rPr>
        <w:t>所示</w:t>
      </w:r>
      <w:r w:rsidR="00385DD5">
        <w:rPr>
          <w:rFonts w:ascii="Times New Roman" w:eastAsia="楷体" w:hAnsi="Times New Roman" w:cs="Times New Roman" w:hint="eastAsia"/>
          <w:sz w:val="24"/>
          <w:szCs w:val="24"/>
        </w:rPr>
        <w:t>。</w:t>
      </w:r>
    </w:p>
    <w:p w:rsidR="007E65AB" w:rsidRDefault="007E65AB" w:rsidP="007E65AB">
      <w:pPr>
        <w:spacing w:line="276" w:lineRule="auto"/>
        <w:jc w:val="center"/>
        <w:rPr>
          <w:rFonts w:ascii="Times New Roman" w:eastAsia="楷体" w:hAnsi="Times New Roman" w:cs="Times New Roman" w:hint="eastAsia"/>
          <w:sz w:val="24"/>
          <w:szCs w:val="24"/>
        </w:rPr>
      </w:pPr>
      <w:r w:rsidRPr="007E65AB">
        <w:rPr>
          <w:rFonts w:ascii="Times New Roman" w:eastAsia="楷体" w:hAnsi="Times New Roman" w:cs="Times New Roman"/>
          <w:noProof/>
          <w:sz w:val="24"/>
          <w:szCs w:val="24"/>
        </w:rPr>
        <w:lastRenderedPageBreak/>
        <w:drawing>
          <wp:inline distT="0" distB="0" distL="0" distR="0">
            <wp:extent cx="4588049" cy="2647778"/>
            <wp:effectExtent l="0" t="0" r="0" b="635"/>
            <wp:docPr id="1" name="图片 1" descr="C:\Users\Lenovo\Documents\WeChat Files\wxid_udxuhxldrvwr12\FileStorage\Temp\7d20f39945b31d1acad24bf5af559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WeChat Files\wxid_udxuhxldrvwr12\FileStorage\Temp\7d20f39945b31d1acad24bf5af559a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1039" cy="2649503"/>
                    </a:xfrm>
                    <a:prstGeom prst="rect">
                      <a:avLst/>
                    </a:prstGeom>
                    <a:noFill/>
                    <a:ln>
                      <a:noFill/>
                    </a:ln>
                  </pic:spPr>
                </pic:pic>
              </a:graphicData>
            </a:graphic>
          </wp:inline>
        </w:drawing>
      </w:r>
    </w:p>
    <w:p w:rsidR="00C62751" w:rsidRDefault="00393783" w:rsidP="00393783">
      <w:pPr>
        <w:spacing w:line="276" w:lineRule="auto"/>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图</w:t>
      </w:r>
      <w:r>
        <w:rPr>
          <w:rFonts w:ascii="Times New Roman" w:eastAsia="楷体" w:hAnsi="Times New Roman" w:cs="Times New Roman" w:hint="eastAsia"/>
          <w:sz w:val="24"/>
          <w:szCs w:val="24"/>
        </w:rPr>
        <w:t>1</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课程内容知识点体系</w:t>
      </w:r>
    </w:p>
    <w:p w:rsidR="00393783" w:rsidRDefault="00393783">
      <w:pPr>
        <w:spacing w:line="276" w:lineRule="auto"/>
        <w:rPr>
          <w:rFonts w:ascii="Times New Roman" w:eastAsia="楷体" w:hAnsi="Times New Roman" w:cs="Times New Roman" w:hint="eastAsia"/>
          <w:sz w:val="24"/>
          <w:szCs w:val="24"/>
        </w:rPr>
      </w:pPr>
    </w:p>
    <w:p w:rsidR="00EF5EB6" w:rsidRPr="00F2674C" w:rsidRDefault="004C3E81" w:rsidP="006A33DC">
      <w:pPr>
        <w:spacing w:line="276" w:lineRule="auto"/>
        <w:ind w:firstLine="420"/>
        <w:rPr>
          <w:rFonts w:ascii="Times New Roman" w:eastAsia="楷体" w:hAnsi="Times New Roman" w:cs="Times New Roman"/>
          <w:sz w:val="24"/>
          <w:szCs w:val="24"/>
        </w:rPr>
      </w:pPr>
      <w:r w:rsidRPr="00F2674C">
        <w:rPr>
          <w:rFonts w:ascii="Times New Roman" w:eastAsia="楷体" w:hAnsi="Times New Roman" w:cs="Times New Roman"/>
          <w:sz w:val="24"/>
          <w:szCs w:val="24"/>
        </w:rPr>
        <w:t>本课程</w:t>
      </w:r>
      <w:r w:rsidR="00CF14B2">
        <w:rPr>
          <w:rFonts w:ascii="Times New Roman" w:eastAsia="楷体" w:hAnsi="Times New Roman" w:cs="Times New Roman" w:hint="eastAsia"/>
          <w:sz w:val="24"/>
          <w:szCs w:val="24"/>
        </w:rPr>
        <w:t>由</w:t>
      </w:r>
      <w:r w:rsidR="000503E4">
        <w:rPr>
          <w:rFonts w:ascii="Times New Roman" w:eastAsia="楷体" w:hAnsi="Times New Roman" w:cs="Times New Roman" w:hint="eastAsia"/>
          <w:sz w:val="24"/>
          <w:szCs w:val="24"/>
        </w:rPr>
        <w:t>8</w:t>
      </w:r>
      <w:r w:rsidR="000503E4">
        <w:rPr>
          <w:rFonts w:ascii="Times New Roman" w:eastAsia="楷体" w:hAnsi="Times New Roman" w:cs="Times New Roman" w:hint="eastAsia"/>
          <w:sz w:val="24"/>
          <w:szCs w:val="24"/>
        </w:rPr>
        <w:t>位老师承担，</w:t>
      </w:r>
      <w:r w:rsidR="00D04598">
        <w:rPr>
          <w:rFonts w:ascii="Times New Roman" w:eastAsia="楷体" w:hAnsi="Times New Roman" w:cs="Times New Roman" w:hint="eastAsia"/>
          <w:sz w:val="24"/>
          <w:szCs w:val="24"/>
        </w:rPr>
        <w:t>分别讲述其中一部分内容。</w:t>
      </w:r>
      <w:r w:rsidRPr="00F2674C">
        <w:rPr>
          <w:rFonts w:ascii="Times New Roman" w:eastAsia="楷体" w:hAnsi="Times New Roman" w:cs="Times New Roman"/>
          <w:sz w:val="24"/>
          <w:szCs w:val="24"/>
        </w:rPr>
        <w:t>在秋季学期安排</w:t>
      </w:r>
      <w:r w:rsidRPr="00F2674C">
        <w:rPr>
          <w:rFonts w:ascii="Times New Roman" w:eastAsia="楷体" w:hAnsi="Times New Roman" w:cs="Times New Roman"/>
          <w:sz w:val="24"/>
          <w:szCs w:val="24"/>
        </w:rPr>
        <w:t>8</w:t>
      </w:r>
      <w:r w:rsidRPr="00F2674C">
        <w:rPr>
          <w:rFonts w:ascii="Times New Roman" w:eastAsia="楷体" w:hAnsi="Times New Roman" w:cs="Times New Roman"/>
          <w:sz w:val="24"/>
          <w:szCs w:val="24"/>
        </w:rPr>
        <w:t>周授课</w:t>
      </w:r>
      <w:r w:rsidR="006A33DC">
        <w:rPr>
          <w:rFonts w:ascii="Times New Roman" w:eastAsia="楷体" w:hAnsi="Times New Roman" w:cs="Times New Roman" w:hint="eastAsia"/>
          <w:sz w:val="24"/>
          <w:szCs w:val="24"/>
        </w:rPr>
        <w:t>。</w:t>
      </w:r>
      <w:r w:rsidR="00A60BA2">
        <w:rPr>
          <w:rFonts w:ascii="Times New Roman" w:eastAsia="楷体" w:hAnsi="Times New Roman" w:cs="Times New Roman" w:hint="eastAsia"/>
          <w:sz w:val="24"/>
          <w:szCs w:val="24"/>
        </w:rPr>
        <w:t>授课老师</w:t>
      </w:r>
      <w:r w:rsidR="00D407AB">
        <w:rPr>
          <w:rFonts w:ascii="Times New Roman" w:eastAsia="楷体" w:hAnsi="Times New Roman" w:cs="Times New Roman" w:hint="eastAsia"/>
          <w:sz w:val="24"/>
          <w:szCs w:val="24"/>
        </w:rPr>
        <w:t>授课内容和</w:t>
      </w:r>
      <w:r w:rsidR="00A60BA2">
        <w:rPr>
          <w:rFonts w:ascii="Times New Roman" w:eastAsia="楷体" w:hAnsi="Times New Roman" w:cs="Times New Roman" w:hint="eastAsia"/>
          <w:sz w:val="24"/>
          <w:szCs w:val="24"/>
        </w:rPr>
        <w:t>基本情况</w:t>
      </w:r>
      <w:r w:rsidR="009E466E">
        <w:rPr>
          <w:rFonts w:ascii="Times New Roman" w:eastAsia="楷体" w:hAnsi="Times New Roman" w:cs="Times New Roman" w:hint="eastAsia"/>
          <w:sz w:val="24"/>
          <w:szCs w:val="24"/>
        </w:rPr>
        <w:t>如下</w:t>
      </w:r>
      <w:r w:rsidR="00C0614C">
        <w:rPr>
          <w:rFonts w:ascii="Times New Roman" w:eastAsia="楷体" w:hAnsi="Times New Roman" w:cs="Times New Roman" w:hint="eastAsia"/>
          <w:sz w:val="24"/>
          <w:szCs w:val="24"/>
        </w:rPr>
        <w:t>，在授课过程中，</w:t>
      </w:r>
      <w:r w:rsidR="00177033">
        <w:rPr>
          <w:rFonts w:ascii="Times New Roman" w:eastAsia="楷体" w:hAnsi="Times New Roman" w:cs="Times New Roman" w:hint="eastAsia"/>
          <w:sz w:val="24"/>
          <w:szCs w:val="24"/>
        </w:rPr>
        <w:t>将与</w:t>
      </w:r>
      <w:r w:rsidR="00323D41" w:rsidRPr="00B836D5">
        <w:rPr>
          <w:rFonts w:ascii="Times New Roman" w:eastAsia="楷体" w:hAnsi="Times New Roman" w:cs="Times New Roman" w:hint="eastAsia"/>
          <w:b/>
          <w:sz w:val="24"/>
          <w:szCs w:val="24"/>
        </w:rPr>
        <w:t>人工智能关键领域</w:t>
      </w:r>
      <w:r w:rsidR="00323D41" w:rsidRPr="00B836D5">
        <w:rPr>
          <w:rFonts w:ascii="Times New Roman" w:eastAsia="楷体" w:hAnsi="Times New Roman" w:cs="Times New Roman" w:hint="eastAsia"/>
          <w:sz w:val="24"/>
          <w:szCs w:val="24"/>
        </w:rPr>
        <w:t>核心</w:t>
      </w:r>
      <w:r w:rsidR="00323D41" w:rsidRPr="00B836D5">
        <w:rPr>
          <w:rFonts w:ascii="Times New Roman" w:eastAsia="楷体" w:hAnsi="Times New Roman" w:cs="Times New Roman"/>
          <w:sz w:val="24"/>
          <w:szCs w:val="24"/>
        </w:rPr>
        <w:t>课程</w:t>
      </w:r>
      <w:r w:rsidR="00323D41">
        <w:rPr>
          <w:rFonts w:ascii="Times New Roman" w:eastAsia="楷体" w:hAnsi="Times New Roman" w:cs="Times New Roman" w:hint="eastAsia"/>
          <w:sz w:val="24"/>
          <w:szCs w:val="24"/>
        </w:rPr>
        <w:t>《人工智能：算法与系统》</w:t>
      </w:r>
      <w:r w:rsidR="00323D41">
        <w:rPr>
          <w:rFonts w:ascii="Times New Roman" w:eastAsia="楷体" w:hAnsi="Times New Roman" w:cs="Times New Roman" w:hint="eastAsia"/>
          <w:sz w:val="24"/>
          <w:szCs w:val="24"/>
        </w:rPr>
        <w:t>中知识点对齐</w:t>
      </w:r>
      <w:bookmarkStart w:id="0" w:name="_GoBack"/>
      <w:bookmarkEnd w:id="0"/>
      <w:r w:rsidR="009E466E">
        <w:rPr>
          <w:rFonts w:ascii="Times New Roman" w:eastAsia="楷体" w:hAnsi="Times New Roman" w:cs="Times New Roman" w:hint="eastAsia"/>
          <w:sz w:val="24"/>
          <w:szCs w:val="24"/>
        </w:rPr>
        <w:t>。</w:t>
      </w:r>
    </w:p>
    <w:tbl>
      <w:tblPr>
        <w:tblStyle w:val="a7"/>
        <w:tblW w:w="0" w:type="auto"/>
        <w:tblLook w:val="04A0" w:firstRow="1" w:lastRow="0" w:firstColumn="1" w:lastColumn="0" w:noHBand="0" w:noVBand="1"/>
      </w:tblPr>
      <w:tblGrid>
        <w:gridCol w:w="1129"/>
        <w:gridCol w:w="5103"/>
        <w:gridCol w:w="2064"/>
      </w:tblGrid>
      <w:tr w:rsidR="00EF5EB6" w:rsidRPr="00F2674C" w:rsidTr="008141C4">
        <w:tc>
          <w:tcPr>
            <w:tcW w:w="1129" w:type="dxa"/>
          </w:tcPr>
          <w:p w:rsidR="00EF5EB6" w:rsidRPr="00F2674C" w:rsidRDefault="004C3E81">
            <w:pPr>
              <w:spacing w:line="276" w:lineRule="auto"/>
              <w:rPr>
                <w:rFonts w:ascii="Times New Roman" w:eastAsia="楷体" w:hAnsi="Times New Roman" w:cs="Times New Roman"/>
                <w:szCs w:val="21"/>
              </w:rPr>
            </w:pPr>
            <w:r w:rsidRPr="00F2674C">
              <w:rPr>
                <w:rFonts w:ascii="Times New Roman" w:eastAsia="楷体" w:hAnsi="Times New Roman" w:cs="Times New Roman"/>
                <w:szCs w:val="21"/>
              </w:rPr>
              <w:t>周次</w:t>
            </w:r>
          </w:p>
        </w:tc>
        <w:tc>
          <w:tcPr>
            <w:tcW w:w="5103" w:type="dxa"/>
          </w:tcPr>
          <w:p w:rsidR="00EF5EB6" w:rsidRPr="00F2674C" w:rsidRDefault="004C3E81">
            <w:pPr>
              <w:spacing w:line="276" w:lineRule="auto"/>
              <w:rPr>
                <w:rFonts w:ascii="Times New Roman" w:eastAsia="楷体" w:hAnsi="Times New Roman" w:cs="Times New Roman"/>
                <w:szCs w:val="21"/>
              </w:rPr>
            </w:pPr>
            <w:r w:rsidRPr="00F2674C">
              <w:rPr>
                <w:rFonts w:ascii="Times New Roman" w:eastAsia="楷体" w:hAnsi="Times New Roman" w:cs="Times New Roman"/>
                <w:szCs w:val="21"/>
              </w:rPr>
              <w:t>教学内容（包括课堂讲授、实验、讨论、考试等）</w:t>
            </w:r>
          </w:p>
        </w:tc>
        <w:tc>
          <w:tcPr>
            <w:tcW w:w="2064" w:type="dxa"/>
          </w:tcPr>
          <w:p w:rsidR="00EF5EB6" w:rsidRPr="00F2674C" w:rsidRDefault="004C3E81" w:rsidP="002B42F4">
            <w:pPr>
              <w:spacing w:line="276" w:lineRule="auto"/>
              <w:jc w:val="center"/>
              <w:rPr>
                <w:rFonts w:ascii="Times New Roman" w:eastAsia="楷体" w:hAnsi="Times New Roman" w:cs="Times New Roman"/>
                <w:szCs w:val="21"/>
              </w:rPr>
            </w:pPr>
            <w:r w:rsidRPr="00F2674C">
              <w:rPr>
                <w:rFonts w:ascii="Times New Roman" w:eastAsia="楷体" w:hAnsi="Times New Roman" w:cs="Times New Roman"/>
                <w:szCs w:val="21"/>
              </w:rPr>
              <w:t>授课</w:t>
            </w:r>
            <w:r w:rsidR="00F14CC6">
              <w:rPr>
                <w:rFonts w:ascii="Times New Roman" w:eastAsia="楷体" w:hAnsi="Times New Roman" w:cs="Times New Roman" w:hint="eastAsia"/>
                <w:szCs w:val="21"/>
              </w:rPr>
              <w:t>教师</w:t>
            </w:r>
            <w:r w:rsidR="002B42F4">
              <w:rPr>
                <w:rFonts w:ascii="Times New Roman" w:eastAsia="楷体" w:hAnsi="Times New Roman" w:cs="Times New Roman" w:hint="eastAsia"/>
                <w:szCs w:val="21"/>
              </w:rPr>
              <w:t xml:space="preserve"> </w:t>
            </w:r>
          </w:p>
        </w:tc>
      </w:tr>
      <w:tr w:rsidR="00EF5EB6" w:rsidRPr="00F2674C" w:rsidTr="008141C4">
        <w:tc>
          <w:tcPr>
            <w:tcW w:w="1129" w:type="dxa"/>
          </w:tcPr>
          <w:p w:rsidR="00EF5EB6" w:rsidRPr="00F2674C" w:rsidRDefault="004C3E81">
            <w:pPr>
              <w:spacing w:line="276" w:lineRule="auto"/>
              <w:rPr>
                <w:rFonts w:ascii="Times New Roman" w:eastAsia="楷体" w:hAnsi="Times New Roman" w:cs="Times New Roman"/>
                <w:szCs w:val="21"/>
              </w:rPr>
            </w:pPr>
            <w:r w:rsidRPr="00F2674C">
              <w:rPr>
                <w:rFonts w:ascii="Times New Roman" w:eastAsia="楷体" w:hAnsi="Times New Roman" w:cs="Times New Roman"/>
                <w:szCs w:val="21"/>
              </w:rPr>
              <w:t>第</w:t>
            </w:r>
            <w:r w:rsidRPr="00F2674C">
              <w:rPr>
                <w:rFonts w:ascii="Times New Roman" w:eastAsia="楷体" w:hAnsi="Times New Roman" w:cs="Times New Roman"/>
                <w:szCs w:val="21"/>
              </w:rPr>
              <w:t>1</w:t>
            </w:r>
            <w:r w:rsidRPr="00F2674C">
              <w:rPr>
                <w:rFonts w:ascii="Times New Roman" w:eastAsia="楷体" w:hAnsi="Times New Roman" w:cs="Times New Roman"/>
                <w:szCs w:val="21"/>
              </w:rPr>
              <w:t>周</w:t>
            </w:r>
          </w:p>
        </w:tc>
        <w:tc>
          <w:tcPr>
            <w:tcW w:w="5103" w:type="dxa"/>
          </w:tcPr>
          <w:p w:rsidR="00EF5EB6" w:rsidRPr="00F2674C" w:rsidRDefault="004C3E81" w:rsidP="008141C4">
            <w:pPr>
              <w:spacing w:line="276" w:lineRule="auto"/>
              <w:rPr>
                <w:rFonts w:ascii="Times New Roman" w:eastAsia="楷体" w:hAnsi="Times New Roman" w:cs="Times New Roman"/>
                <w:szCs w:val="21"/>
              </w:rPr>
            </w:pPr>
            <w:r w:rsidRPr="00F2674C">
              <w:rPr>
                <w:rFonts w:ascii="Times New Roman" w:eastAsia="楷体" w:hAnsi="Times New Roman" w:cs="Times New Roman"/>
                <w:szCs w:val="21"/>
              </w:rPr>
              <w:t>绪论：达特茅斯会议</w:t>
            </w:r>
            <w:r w:rsidR="00005D70">
              <w:rPr>
                <w:rFonts w:ascii="Times New Roman" w:eastAsia="楷体" w:hAnsi="Times New Roman" w:cs="Times New Roman" w:hint="eastAsia"/>
                <w:szCs w:val="21"/>
              </w:rPr>
              <w:t>和人工智能两落三起、</w:t>
            </w:r>
            <w:r w:rsidR="008141C4">
              <w:rPr>
                <w:rFonts w:ascii="Times New Roman" w:eastAsia="楷体" w:hAnsi="Times New Roman" w:cs="Times New Roman" w:hint="eastAsia"/>
                <w:szCs w:val="21"/>
              </w:rPr>
              <w:t>人工智能教学知识点</w:t>
            </w:r>
            <w:r w:rsidR="008141C4" w:rsidRPr="00F2674C">
              <w:rPr>
                <w:rFonts w:ascii="Times New Roman" w:eastAsia="楷体" w:hAnsi="Times New Roman" w:cs="Times New Roman"/>
                <w:szCs w:val="21"/>
              </w:rPr>
              <w:t>演变</w:t>
            </w:r>
            <w:r w:rsidR="008141C4">
              <w:rPr>
                <w:rFonts w:ascii="Times New Roman" w:eastAsia="楷体" w:hAnsi="Times New Roman" w:cs="Times New Roman" w:hint="eastAsia"/>
                <w:szCs w:val="21"/>
              </w:rPr>
              <w:t>、生成式</w:t>
            </w:r>
            <w:r w:rsidR="00005D70">
              <w:rPr>
                <w:rFonts w:ascii="Times New Roman" w:eastAsia="楷体" w:hAnsi="Times New Roman" w:cs="Times New Roman" w:hint="eastAsia"/>
                <w:szCs w:val="21"/>
              </w:rPr>
              <w:t>人工智能</w:t>
            </w:r>
            <w:r w:rsidR="00514F58">
              <w:rPr>
                <w:rFonts w:ascii="Times New Roman" w:eastAsia="楷体" w:hAnsi="Times New Roman" w:cs="Times New Roman" w:hint="eastAsia"/>
                <w:szCs w:val="21"/>
              </w:rPr>
              <w:t>和垂直领域大模型</w:t>
            </w:r>
            <w:r w:rsidRPr="00F2674C">
              <w:rPr>
                <w:rFonts w:ascii="Times New Roman" w:eastAsia="楷体" w:hAnsi="Times New Roman" w:cs="Times New Roman"/>
                <w:szCs w:val="21"/>
              </w:rPr>
              <w:t>等</w:t>
            </w:r>
            <w:r w:rsidR="00005D70">
              <w:rPr>
                <w:rFonts w:ascii="Times New Roman" w:eastAsia="楷体" w:hAnsi="Times New Roman" w:cs="Times New Roman" w:hint="eastAsia"/>
                <w:szCs w:val="21"/>
              </w:rPr>
              <w:t>内容</w:t>
            </w:r>
          </w:p>
        </w:tc>
        <w:tc>
          <w:tcPr>
            <w:tcW w:w="2064" w:type="dxa"/>
          </w:tcPr>
          <w:p w:rsidR="00EF5EB6" w:rsidRPr="00F2674C" w:rsidRDefault="004C3E81" w:rsidP="00CD08B9">
            <w:pPr>
              <w:spacing w:line="276" w:lineRule="auto"/>
              <w:jc w:val="center"/>
              <w:rPr>
                <w:rFonts w:ascii="Times New Roman" w:eastAsia="楷体" w:hAnsi="Times New Roman" w:cs="Times New Roman"/>
                <w:szCs w:val="21"/>
              </w:rPr>
            </w:pPr>
            <w:r w:rsidRPr="00F2674C">
              <w:rPr>
                <w:rFonts w:ascii="Times New Roman" w:eastAsia="楷体" w:hAnsi="Times New Roman" w:cs="Times New Roman"/>
                <w:szCs w:val="21"/>
              </w:rPr>
              <w:t>吴飞</w:t>
            </w:r>
          </w:p>
        </w:tc>
      </w:tr>
      <w:tr w:rsidR="00EF5EB6" w:rsidRPr="00F2674C" w:rsidTr="008141C4">
        <w:tc>
          <w:tcPr>
            <w:tcW w:w="1129" w:type="dxa"/>
          </w:tcPr>
          <w:p w:rsidR="00EF5EB6" w:rsidRPr="00F2674C" w:rsidRDefault="004C3E81">
            <w:pPr>
              <w:rPr>
                <w:rFonts w:ascii="Times New Roman" w:eastAsia="楷体" w:hAnsi="Times New Roman" w:cs="Times New Roman"/>
                <w:szCs w:val="21"/>
              </w:rPr>
            </w:pPr>
            <w:r w:rsidRPr="00F2674C">
              <w:rPr>
                <w:rFonts w:ascii="Times New Roman" w:eastAsia="楷体" w:hAnsi="Times New Roman" w:cs="Times New Roman"/>
                <w:szCs w:val="21"/>
              </w:rPr>
              <w:t>第</w:t>
            </w:r>
            <w:r w:rsidRPr="00F2674C">
              <w:rPr>
                <w:rFonts w:ascii="Times New Roman" w:eastAsia="楷体" w:hAnsi="Times New Roman" w:cs="Times New Roman"/>
                <w:szCs w:val="21"/>
              </w:rPr>
              <w:t>2</w:t>
            </w:r>
            <w:r w:rsidRPr="00F2674C">
              <w:rPr>
                <w:rFonts w:ascii="Times New Roman" w:eastAsia="楷体" w:hAnsi="Times New Roman" w:cs="Times New Roman"/>
                <w:szCs w:val="21"/>
              </w:rPr>
              <w:t>周</w:t>
            </w:r>
          </w:p>
        </w:tc>
        <w:tc>
          <w:tcPr>
            <w:tcW w:w="5103" w:type="dxa"/>
          </w:tcPr>
          <w:p w:rsidR="00EF5EB6" w:rsidRPr="00F2674C" w:rsidRDefault="004C3E81">
            <w:pPr>
              <w:spacing w:line="276" w:lineRule="auto"/>
              <w:rPr>
                <w:rFonts w:ascii="Times New Roman" w:eastAsia="楷体" w:hAnsi="Times New Roman" w:cs="Times New Roman"/>
                <w:szCs w:val="21"/>
              </w:rPr>
            </w:pPr>
            <w:r w:rsidRPr="00F2674C">
              <w:rPr>
                <w:rFonts w:ascii="Times New Roman" w:eastAsia="楷体" w:hAnsi="Times New Roman" w:cs="Times New Roman"/>
                <w:szCs w:val="21"/>
              </w:rPr>
              <w:t>统计机器学习：介绍以数据拟合为核心的统计机器学习算法，包含回归模型、决策树、</w:t>
            </w:r>
            <w:r w:rsidRPr="00F2674C">
              <w:rPr>
                <w:rFonts w:ascii="Times New Roman" w:eastAsia="楷体" w:hAnsi="Times New Roman" w:cs="Times New Roman"/>
                <w:szCs w:val="21"/>
              </w:rPr>
              <w:t>K</w:t>
            </w:r>
            <w:r w:rsidRPr="00F2674C">
              <w:rPr>
                <w:rFonts w:ascii="Times New Roman" w:eastAsia="楷体" w:hAnsi="Times New Roman" w:cs="Times New Roman"/>
                <w:szCs w:val="21"/>
              </w:rPr>
              <w:t>均值聚类等算法，从原理的角度揭开经典人工智能算法背后的神秘面纱。</w:t>
            </w:r>
          </w:p>
        </w:tc>
        <w:tc>
          <w:tcPr>
            <w:tcW w:w="2064" w:type="dxa"/>
          </w:tcPr>
          <w:p w:rsidR="00EF5EB6" w:rsidRPr="00F2674C" w:rsidRDefault="002B42F4" w:rsidP="00CD08B9">
            <w:pPr>
              <w:spacing w:line="276" w:lineRule="auto"/>
              <w:jc w:val="center"/>
              <w:rPr>
                <w:rFonts w:ascii="Times New Roman" w:eastAsia="楷体" w:hAnsi="Times New Roman" w:cs="Times New Roman"/>
                <w:szCs w:val="21"/>
              </w:rPr>
            </w:pPr>
            <w:r>
              <w:rPr>
                <w:rFonts w:ascii="Times New Roman" w:eastAsia="楷体" w:hAnsi="Times New Roman" w:cs="Times New Roman" w:hint="eastAsia"/>
                <w:szCs w:val="21"/>
              </w:rPr>
              <w:t>汤斯亮</w:t>
            </w:r>
          </w:p>
        </w:tc>
      </w:tr>
      <w:tr w:rsidR="00EF5EB6" w:rsidRPr="00F2674C" w:rsidTr="008141C4">
        <w:tc>
          <w:tcPr>
            <w:tcW w:w="1129" w:type="dxa"/>
          </w:tcPr>
          <w:p w:rsidR="00EF5EB6" w:rsidRPr="00F2674C" w:rsidRDefault="004C3E81">
            <w:pPr>
              <w:rPr>
                <w:rFonts w:ascii="Times New Roman" w:eastAsia="楷体" w:hAnsi="Times New Roman" w:cs="Times New Roman"/>
                <w:szCs w:val="21"/>
              </w:rPr>
            </w:pPr>
            <w:r w:rsidRPr="00F2674C">
              <w:rPr>
                <w:rFonts w:ascii="Times New Roman" w:eastAsia="楷体" w:hAnsi="Times New Roman" w:cs="Times New Roman"/>
                <w:szCs w:val="21"/>
              </w:rPr>
              <w:t>第</w:t>
            </w:r>
            <w:r w:rsidRPr="00F2674C">
              <w:rPr>
                <w:rFonts w:ascii="Times New Roman" w:eastAsia="楷体" w:hAnsi="Times New Roman" w:cs="Times New Roman"/>
                <w:szCs w:val="21"/>
              </w:rPr>
              <w:t>3</w:t>
            </w:r>
            <w:r w:rsidRPr="00F2674C">
              <w:rPr>
                <w:rFonts w:ascii="Times New Roman" w:eastAsia="楷体" w:hAnsi="Times New Roman" w:cs="Times New Roman"/>
                <w:szCs w:val="21"/>
              </w:rPr>
              <w:t>周</w:t>
            </w:r>
          </w:p>
        </w:tc>
        <w:tc>
          <w:tcPr>
            <w:tcW w:w="5103" w:type="dxa"/>
          </w:tcPr>
          <w:p w:rsidR="00EF5EB6" w:rsidRPr="00F2674C" w:rsidRDefault="004C3E81">
            <w:pPr>
              <w:spacing w:line="276" w:lineRule="auto"/>
              <w:rPr>
                <w:rFonts w:ascii="Times New Roman" w:eastAsia="楷体" w:hAnsi="Times New Roman" w:cs="Times New Roman"/>
                <w:szCs w:val="21"/>
              </w:rPr>
            </w:pPr>
            <w:r w:rsidRPr="00F2674C">
              <w:rPr>
                <w:rFonts w:ascii="Times New Roman" w:eastAsia="楷体" w:hAnsi="Times New Roman" w:cs="Times New Roman"/>
                <w:szCs w:val="21"/>
              </w:rPr>
              <w:t>深度学习：介绍深度学习理论与方法，回顾基于深度学习的视觉计算算法，讲解基于深度学习的注意力机制，并进行深度学习的案例分析。</w:t>
            </w:r>
          </w:p>
        </w:tc>
        <w:tc>
          <w:tcPr>
            <w:tcW w:w="2064" w:type="dxa"/>
          </w:tcPr>
          <w:p w:rsidR="00EF5EB6" w:rsidRPr="00F2674C" w:rsidRDefault="002B42F4" w:rsidP="00CD08B9">
            <w:pPr>
              <w:spacing w:line="276" w:lineRule="auto"/>
              <w:jc w:val="center"/>
              <w:rPr>
                <w:rFonts w:ascii="Times New Roman" w:eastAsia="楷体" w:hAnsi="Times New Roman" w:cs="Times New Roman"/>
                <w:szCs w:val="21"/>
              </w:rPr>
            </w:pPr>
            <w:r>
              <w:rPr>
                <w:rFonts w:ascii="Times New Roman" w:eastAsia="楷体" w:hAnsi="Times New Roman" w:cs="Times New Roman" w:hint="eastAsia"/>
                <w:szCs w:val="21"/>
              </w:rPr>
              <w:t>李玺</w:t>
            </w:r>
          </w:p>
        </w:tc>
      </w:tr>
      <w:tr w:rsidR="00EF5EB6" w:rsidRPr="00F2674C" w:rsidTr="008141C4">
        <w:tc>
          <w:tcPr>
            <w:tcW w:w="1129" w:type="dxa"/>
          </w:tcPr>
          <w:p w:rsidR="00EF5EB6" w:rsidRPr="00F2674C" w:rsidRDefault="004C3E81">
            <w:pPr>
              <w:rPr>
                <w:rFonts w:ascii="Times New Roman" w:eastAsia="楷体" w:hAnsi="Times New Roman" w:cs="Times New Roman"/>
                <w:szCs w:val="21"/>
              </w:rPr>
            </w:pPr>
            <w:r w:rsidRPr="00F2674C">
              <w:rPr>
                <w:rFonts w:ascii="Times New Roman" w:eastAsia="楷体" w:hAnsi="Times New Roman" w:cs="Times New Roman"/>
                <w:szCs w:val="21"/>
              </w:rPr>
              <w:t>第</w:t>
            </w:r>
            <w:r w:rsidRPr="00F2674C">
              <w:rPr>
                <w:rFonts w:ascii="Times New Roman" w:eastAsia="楷体" w:hAnsi="Times New Roman" w:cs="Times New Roman"/>
                <w:szCs w:val="21"/>
              </w:rPr>
              <w:t>4</w:t>
            </w:r>
            <w:r w:rsidRPr="00F2674C">
              <w:rPr>
                <w:rFonts w:ascii="Times New Roman" w:eastAsia="楷体" w:hAnsi="Times New Roman" w:cs="Times New Roman"/>
                <w:szCs w:val="21"/>
              </w:rPr>
              <w:t>周</w:t>
            </w:r>
          </w:p>
        </w:tc>
        <w:tc>
          <w:tcPr>
            <w:tcW w:w="5103" w:type="dxa"/>
          </w:tcPr>
          <w:p w:rsidR="00EF5EB6" w:rsidRPr="00F2674C" w:rsidRDefault="004C3E81">
            <w:pPr>
              <w:spacing w:line="276" w:lineRule="auto"/>
              <w:rPr>
                <w:rFonts w:ascii="Times New Roman" w:eastAsia="楷体" w:hAnsi="Times New Roman" w:cs="Times New Roman"/>
                <w:szCs w:val="21"/>
              </w:rPr>
            </w:pPr>
            <w:r w:rsidRPr="00F2674C">
              <w:rPr>
                <w:rFonts w:ascii="Times New Roman" w:eastAsia="楷体" w:hAnsi="Times New Roman" w:cs="Times New Roman"/>
                <w:szCs w:val="21"/>
              </w:rPr>
              <w:t>博弈机器学习：介绍因果推理、强化学习和博弈论等相关概念和方法，重点讲解因果推断基础理论与方法、基于价值的强化学习方法和博弈中的纳什均衡等。</w:t>
            </w:r>
          </w:p>
        </w:tc>
        <w:tc>
          <w:tcPr>
            <w:tcW w:w="2064" w:type="dxa"/>
          </w:tcPr>
          <w:p w:rsidR="00EF5EB6" w:rsidRPr="00F2674C" w:rsidRDefault="002B42F4" w:rsidP="00CD08B9">
            <w:pPr>
              <w:spacing w:line="276" w:lineRule="auto"/>
              <w:jc w:val="center"/>
              <w:rPr>
                <w:rFonts w:ascii="Times New Roman" w:eastAsia="楷体" w:hAnsi="Times New Roman" w:cs="Times New Roman"/>
                <w:szCs w:val="21"/>
              </w:rPr>
            </w:pPr>
            <w:r>
              <w:rPr>
                <w:rFonts w:ascii="Times New Roman" w:eastAsia="楷体" w:hAnsi="Times New Roman" w:cs="Times New Roman" w:hint="eastAsia"/>
                <w:szCs w:val="21"/>
              </w:rPr>
              <w:t>况琨</w:t>
            </w:r>
          </w:p>
        </w:tc>
      </w:tr>
      <w:tr w:rsidR="00EF5EB6" w:rsidRPr="00F2674C" w:rsidTr="008141C4">
        <w:tc>
          <w:tcPr>
            <w:tcW w:w="1129" w:type="dxa"/>
          </w:tcPr>
          <w:p w:rsidR="00EF5EB6" w:rsidRPr="00F2674C" w:rsidRDefault="004C3E81">
            <w:pPr>
              <w:rPr>
                <w:rFonts w:ascii="Times New Roman" w:eastAsia="楷体" w:hAnsi="Times New Roman" w:cs="Times New Roman"/>
                <w:szCs w:val="21"/>
              </w:rPr>
            </w:pPr>
            <w:r w:rsidRPr="00F2674C">
              <w:rPr>
                <w:rFonts w:ascii="Times New Roman" w:eastAsia="楷体" w:hAnsi="Times New Roman" w:cs="Times New Roman"/>
                <w:szCs w:val="21"/>
              </w:rPr>
              <w:t>第</w:t>
            </w:r>
            <w:r w:rsidRPr="00F2674C">
              <w:rPr>
                <w:rFonts w:ascii="Times New Roman" w:eastAsia="楷体" w:hAnsi="Times New Roman" w:cs="Times New Roman"/>
                <w:szCs w:val="21"/>
              </w:rPr>
              <w:t>5</w:t>
            </w:r>
            <w:r w:rsidRPr="00F2674C">
              <w:rPr>
                <w:rFonts w:ascii="Times New Roman" w:eastAsia="楷体" w:hAnsi="Times New Roman" w:cs="Times New Roman"/>
                <w:szCs w:val="21"/>
              </w:rPr>
              <w:t>周</w:t>
            </w:r>
          </w:p>
        </w:tc>
        <w:tc>
          <w:tcPr>
            <w:tcW w:w="5103" w:type="dxa"/>
          </w:tcPr>
          <w:p w:rsidR="00EF5EB6" w:rsidRPr="00F2674C" w:rsidRDefault="004C3E81">
            <w:pPr>
              <w:spacing w:line="276" w:lineRule="auto"/>
              <w:rPr>
                <w:rFonts w:ascii="Times New Roman" w:eastAsia="楷体" w:hAnsi="Times New Roman" w:cs="Times New Roman"/>
                <w:szCs w:val="21"/>
              </w:rPr>
            </w:pPr>
            <w:r w:rsidRPr="00F2674C">
              <w:rPr>
                <w:rFonts w:ascii="Times New Roman" w:eastAsia="楷体" w:hAnsi="Times New Roman" w:cs="Times New Roman"/>
                <w:szCs w:val="21"/>
              </w:rPr>
              <w:t>人工智能芯片和架构：从主流人工智能芯片如寒武纪、华为、谷歌等介绍人工智能芯片历史和设计原理和软硬件协同架构设计。</w:t>
            </w:r>
          </w:p>
        </w:tc>
        <w:tc>
          <w:tcPr>
            <w:tcW w:w="2064" w:type="dxa"/>
          </w:tcPr>
          <w:p w:rsidR="00EF5EB6" w:rsidRPr="00F2674C" w:rsidRDefault="00FA793A" w:rsidP="00CD08B9">
            <w:pPr>
              <w:spacing w:line="276" w:lineRule="auto"/>
              <w:jc w:val="center"/>
              <w:rPr>
                <w:rFonts w:ascii="Times New Roman" w:eastAsia="楷体" w:hAnsi="Times New Roman" w:cs="Times New Roman"/>
                <w:szCs w:val="21"/>
              </w:rPr>
            </w:pPr>
            <w:r>
              <w:rPr>
                <w:rFonts w:ascii="Times New Roman" w:eastAsia="楷体" w:hAnsi="Times New Roman" w:cs="Times New Roman" w:hint="eastAsia"/>
                <w:szCs w:val="21"/>
              </w:rPr>
              <w:t>王则可</w:t>
            </w:r>
          </w:p>
        </w:tc>
      </w:tr>
      <w:tr w:rsidR="00EF5EB6" w:rsidRPr="00F2674C" w:rsidTr="008141C4">
        <w:tc>
          <w:tcPr>
            <w:tcW w:w="1129" w:type="dxa"/>
          </w:tcPr>
          <w:p w:rsidR="00EF5EB6" w:rsidRPr="00F2674C" w:rsidRDefault="004C3E81">
            <w:pPr>
              <w:rPr>
                <w:rFonts w:ascii="Times New Roman" w:eastAsia="楷体" w:hAnsi="Times New Roman" w:cs="Times New Roman"/>
                <w:szCs w:val="21"/>
              </w:rPr>
            </w:pPr>
            <w:r w:rsidRPr="00F2674C">
              <w:rPr>
                <w:rFonts w:ascii="Times New Roman" w:eastAsia="楷体" w:hAnsi="Times New Roman" w:cs="Times New Roman"/>
                <w:szCs w:val="21"/>
              </w:rPr>
              <w:t>第</w:t>
            </w:r>
            <w:r w:rsidRPr="00F2674C">
              <w:rPr>
                <w:rFonts w:ascii="Times New Roman" w:eastAsia="楷体" w:hAnsi="Times New Roman" w:cs="Times New Roman"/>
                <w:szCs w:val="21"/>
              </w:rPr>
              <w:t>6</w:t>
            </w:r>
            <w:r w:rsidRPr="00F2674C">
              <w:rPr>
                <w:rFonts w:ascii="Times New Roman" w:eastAsia="楷体" w:hAnsi="Times New Roman" w:cs="Times New Roman"/>
                <w:szCs w:val="21"/>
              </w:rPr>
              <w:t>周</w:t>
            </w:r>
          </w:p>
        </w:tc>
        <w:tc>
          <w:tcPr>
            <w:tcW w:w="5103" w:type="dxa"/>
          </w:tcPr>
          <w:p w:rsidR="00EF5EB6" w:rsidRPr="00F2674C" w:rsidRDefault="004C3E81">
            <w:pPr>
              <w:spacing w:line="276" w:lineRule="auto"/>
              <w:rPr>
                <w:rFonts w:ascii="Times New Roman" w:eastAsia="楷体" w:hAnsi="Times New Roman" w:cs="Times New Roman"/>
                <w:szCs w:val="21"/>
              </w:rPr>
            </w:pPr>
            <w:r w:rsidRPr="00F2674C">
              <w:rPr>
                <w:rFonts w:ascii="Times New Roman" w:eastAsia="楷体" w:hAnsi="Times New Roman" w:cs="Times New Roman"/>
                <w:szCs w:val="21"/>
              </w:rPr>
              <w:t>图神经网络：围绕图神经网络的背景知识，相关基础理论知识和经典的图模型等几大要点来组织授课。</w:t>
            </w:r>
          </w:p>
        </w:tc>
        <w:tc>
          <w:tcPr>
            <w:tcW w:w="2064" w:type="dxa"/>
          </w:tcPr>
          <w:p w:rsidR="00EF5EB6" w:rsidRPr="00F2674C" w:rsidRDefault="003F7482" w:rsidP="00CD08B9">
            <w:pPr>
              <w:spacing w:line="276" w:lineRule="auto"/>
              <w:jc w:val="center"/>
              <w:rPr>
                <w:rFonts w:ascii="Times New Roman" w:eastAsia="楷体" w:hAnsi="Times New Roman" w:cs="Times New Roman"/>
                <w:szCs w:val="21"/>
              </w:rPr>
            </w:pPr>
            <w:r>
              <w:rPr>
                <w:rFonts w:ascii="Times New Roman" w:eastAsia="楷体" w:hAnsi="Times New Roman" w:cs="Times New Roman" w:hint="eastAsia"/>
                <w:szCs w:val="21"/>
              </w:rPr>
              <w:t>杨洋</w:t>
            </w:r>
          </w:p>
        </w:tc>
      </w:tr>
      <w:tr w:rsidR="00EF5EB6" w:rsidRPr="00F2674C" w:rsidTr="008141C4">
        <w:tc>
          <w:tcPr>
            <w:tcW w:w="1129" w:type="dxa"/>
          </w:tcPr>
          <w:p w:rsidR="00EF5EB6" w:rsidRPr="00F2674C" w:rsidRDefault="004C3E81">
            <w:pPr>
              <w:rPr>
                <w:rFonts w:ascii="Times New Roman" w:eastAsia="楷体" w:hAnsi="Times New Roman" w:cs="Times New Roman"/>
                <w:szCs w:val="21"/>
              </w:rPr>
            </w:pPr>
            <w:r w:rsidRPr="00F2674C">
              <w:rPr>
                <w:rFonts w:ascii="Times New Roman" w:eastAsia="楷体" w:hAnsi="Times New Roman" w:cs="Times New Roman"/>
                <w:szCs w:val="21"/>
              </w:rPr>
              <w:t>第</w:t>
            </w:r>
            <w:r w:rsidRPr="00F2674C">
              <w:rPr>
                <w:rFonts w:ascii="Times New Roman" w:eastAsia="楷体" w:hAnsi="Times New Roman" w:cs="Times New Roman"/>
                <w:szCs w:val="21"/>
              </w:rPr>
              <w:t>7</w:t>
            </w:r>
            <w:r w:rsidRPr="00F2674C">
              <w:rPr>
                <w:rFonts w:ascii="Times New Roman" w:eastAsia="楷体" w:hAnsi="Times New Roman" w:cs="Times New Roman"/>
                <w:szCs w:val="21"/>
              </w:rPr>
              <w:t>周</w:t>
            </w:r>
          </w:p>
        </w:tc>
        <w:tc>
          <w:tcPr>
            <w:tcW w:w="5103" w:type="dxa"/>
          </w:tcPr>
          <w:p w:rsidR="00EF5EB6" w:rsidRPr="00F2674C" w:rsidRDefault="004C3E81">
            <w:pPr>
              <w:spacing w:line="276" w:lineRule="auto"/>
              <w:rPr>
                <w:rFonts w:ascii="Times New Roman" w:eastAsia="楷体" w:hAnsi="Times New Roman" w:cs="Times New Roman"/>
                <w:szCs w:val="21"/>
              </w:rPr>
            </w:pPr>
            <w:r w:rsidRPr="00F2674C">
              <w:rPr>
                <w:rFonts w:ascii="Times New Roman" w:eastAsia="楷体" w:hAnsi="Times New Roman" w:cs="Times New Roman"/>
                <w:szCs w:val="21"/>
                <w:lang w:eastAsia="zh-Hans"/>
              </w:rPr>
              <w:t>联邦学习与端云协同：从数据泄露案例开始，以大数据时代下的数据安全、隐私保护、隐私计算为切入点，介</w:t>
            </w:r>
            <w:r w:rsidRPr="00F2674C">
              <w:rPr>
                <w:rFonts w:ascii="Times New Roman" w:eastAsia="楷体" w:hAnsi="Times New Roman" w:cs="Times New Roman"/>
                <w:szCs w:val="21"/>
                <w:lang w:eastAsia="zh-Hans"/>
              </w:rPr>
              <w:lastRenderedPageBreak/>
              <w:t>绍端云协同、联邦学习、模型压缩、知识蒸馏等方法</w:t>
            </w:r>
            <w:r w:rsidRPr="00F2674C">
              <w:rPr>
                <w:rFonts w:ascii="Times New Roman" w:eastAsia="楷体" w:hAnsi="Times New Roman" w:cs="Times New Roman"/>
                <w:szCs w:val="21"/>
              </w:rPr>
              <w:t>。</w:t>
            </w:r>
          </w:p>
        </w:tc>
        <w:tc>
          <w:tcPr>
            <w:tcW w:w="2064" w:type="dxa"/>
          </w:tcPr>
          <w:p w:rsidR="00EF5EB6" w:rsidRPr="00F2674C" w:rsidRDefault="004C3E81" w:rsidP="00CD08B9">
            <w:pPr>
              <w:spacing w:line="276" w:lineRule="auto"/>
              <w:jc w:val="center"/>
              <w:rPr>
                <w:rFonts w:ascii="Times New Roman" w:eastAsia="楷体" w:hAnsi="Times New Roman" w:cs="Times New Roman"/>
                <w:szCs w:val="21"/>
              </w:rPr>
            </w:pPr>
            <w:r w:rsidRPr="00F2674C">
              <w:rPr>
                <w:rFonts w:ascii="Times New Roman" w:eastAsia="楷体" w:hAnsi="Times New Roman" w:cs="Times New Roman"/>
                <w:szCs w:val="21"/>
              </w:rPr>
              <w:lastRenderedPageBreak/>
              <w:t>吴超</w:t>
            </w:r>
          </w:p>
        </w:tc>
      </w:tr>
      <w:tr w:rsidR="00EF5EB6" w:rsidRPr="00F2674C" w:rsidTr="008141C4">
        <w:tc>
          <w:tcPr>
            <w:tcW w:w="1129" w:type="dxa"/>
          </w:tcPr>
          <w:p w:rsidR="00EF5EB6" w:rsidRPr="00F2674C" w:rsidRDefault="004C3E81">
            <w:pPr>
              <w:rPr>
                <w:rFonts w:ascii="Times New Roman" w:eastAsia="楷体" w:hAnsi="Times New Roman" w:cs="Times New Roman"/>
                <w:szCs w:val="21"/>
              </w:rPr>
            </w:pPr>
            <w:r w:rsidRPr="00F2674C">
              <w:rPr>
                <w:rFonts w:ascii="Times New Roman" w:eastAsia="楷体" w:hAnsi="Times New Roman" w:cs="Times New Roman"/>
                <w:szCs w:val="21"/>
              </w:rPr>
              <w:t>第</w:t>
            </w:r>
            <w:r w:rsidRPr="00F2674C">
              <w:rPr>
                <w:rFonts w:ascii="Times New Roman" w:eastAsia="楷体" w:hAnsi="Times New Roman" w:cs="Times New Roman"/>
                <w:szCs w:val="21"/>
              </w:rPr>
              <w:t>8</w:t>
            </w:r>
            <w:r w:rsidRPr="00F2674C">
              <w:rPr>
                <w:rFonts w:ascii="Times New Roman" w:eastAsia="楷体" w:hAnsi="Times New Roman" w:cs="Times New Roman"/>
                <w:szCs w:val="21"/>
              </w:rPr>
              <w:t>周</w:t>
            </w:r>
          </w:p>
        </w:tc>
        <w:tc>
          <w:tcPr>
            <w:tcW w:w="5103" w:type="dxa"/>
          </w:tcPr>
          <w:p w:rsidR="00EF5EB6" w:rsidRPr="00F2674C" w:rsidRDefault="004C3E81">
            <w:pPr>
              <w:spacing w:line="276" w:lineRule="auto"/>
              <w:rPr>
                <w:rFonts w:ascii="Times New Roman" w:eastAsia="楷体" w:hAnsi="Times New Roman" w:cs="Times New Roman"/>
                <w:szCs w:val="21"/>
              </w:rPr>
            </w:pPr>
            <w:r w:rsidRPr="00F2674C">
              <w:rPr>
                <w:rFonts w:ascii="Times New Roman" w:eastAsia="楷体" w:hAnsi="Times New Roman" w:cs="Times New Roman"/>
                <w:szCs w:val="21"/>
              </w:rPr>
              <w:t>AI for Science: AI+X</w:t>
            </w:r>
            <w:r w:rsidRPr="00F2674C">
              <w:rPr>
                <w:rFonts w:ascii="Times New Roman" w:eastAsia="楷体" w:hAnsi="Times New Roman" w:cs="Times New Roman"/>
                <w:szCs w:val="21"/>
              </w:rPr>
              <w:t>下的科学计算，从人工智能赋能生命科学、人文科学等方面介绍相关技术。</w:t>
            </w:r>
          </w:p>
        </w:tc>
        <w:tc>
          <w:tcPr>
            <w:tcW w:w="2064" w:type="dxa"/>
          </w:tcPr>
          <w:p w:rsidR="00EF5EB6" w:rsidRPr="00F2674C" w:rsidRDefault="004C3E81" w:rsidP="00CD08B9">
            <w:pPr>
              <w:spacing w:line="276" w:lineRule="auto"/>
              <w:jc w:val="center"/>
              <w:rPr>
                <w:rFonts w:ascii="Times New Roman" w:eastAsia="楷体" w:hAnsi="Times New Roman" w:cs="Times New Roman"/>
                <w:szCs w:val="21"/>
              </w:rPr>
            </w:pPr>
            <w:r w:rsidRPr="00F2674C">
              <w:rPr>
                <w:rFonts w:ascii="Times New Roman" w:eastAsia="楷体" w:hAnsi="Times New Roman" w:cs="Times New Roman"/>
                <w:szCs w:val="21"/>
              </w:rPr>
              <w:t>杨易</w:t>
            </w:r>
          </w:p>
        </w:tc>
      </w:tr>
    </w:tbl>
    <w:p w:rsidR="00EF5EB6" w:rsidRPr="00F2674C" w:rsidRDefault="00EF5EB6">
      <w:pPr>
        <w:spacing w:line="276" w:lineRule="auto"/>
        <w:rPr>
          <w:rFonts w:ascii="Times New Roman" w:eastAsia="楷体" w:hAnsi="Times New Roman" w:cs="Times New Roman"/>
          <w:sz w:val="24"/>
          <w:szCs w:val="24"/>
        </w:rPr>
      </w:pPr>
    </w:p>
    <w:p w:rsidR="00EF5EB6" w:rsidRPr="00B82758" w:rsidRDefault="007C7EAC">
      <w:pPr>
        <w:spacing w:line="276" w:lineRule="auto"/>
        <w:rPr>
          <w:rFonts w:ascii="Times New Roman" w:eastAsia="楷体" w:hAnsi="Times New Roman" w:cs="Times New Roman"/>
          <w:b/>
          <w:sz w:val="30"/>
          <w:szCs w:val="30"/>
        </w:rPr>
      </w:pPr>
      <w:r w:rsidRPr="00B82758">
        <w:rPr>
          <w:rFonts w:ascii="Times New Roman" w:eastAsia="楷体" w:hAnsi="Times New Roman" w:cs="Times New Roman" w:hint="eastAsia"/>
          <w:b/>
          <w:sz w:val="30"/>
          <w:szCs w:val="30"/>
        </w:rPr>
        <w:t>三、</w:t>
      </w:r>
      <w:r w:rsidR="00B82758">
        <w:rPr>
          <w:rFonts w:ascii="Times New Roman" w:eastAsia="楷体" w:hAnsi="Times New Roman" w:cs="Times New Roman" w:hint="eastAsia"/>
          <w:b/>
          <w:sz w:val="30"/>
          <w:szCs w:val="30"/>
        </w:rPr>
        <w:t>课程</w:t>
      </w:r>
      <w:r w:rsidR="0062703B">
        <w:rPr>
          <w:rFonts w:ascii="Times New Roman" w:eastAsia="楷体" w:hAnsi="Times New Roman" w:cs="Times New Roman" w:hint="eastAsia"/>
          <w:b/>
          <w:sz w:val="30"/>
          <w:szCs w:val="30"/>
        </w:rPr>
        <w:t>考核与</w:t>
      </w:r>
      <w:r w:rsidR="00B82758">
        <w:rPr>
          <w:rFonts w:ascii="Times New Roman" w:eastAsia="楷体" w:hAnsi="Times New Roman" w:cs="Times New Roman" w:hint="eastAsia"/>
          <w:b/>
          <w:sz w:val="30"/>
          <w:szCs w:val="30"/>
        </w:rPr>
        <w:t>成绩</w:t>
      </w:r>
    </w:p>
    <w:p w:rsidR="00836F11" w:rsidRDefault="00836F11" w:rsidP="00606172">
      <w:pPr>
        <w:spacing w:line="276" w:lineRule="auto"/>
        <w:ind w:firstLine="420"/>
        <w:rPr>
          <w:rFonts w:ascii="Times New Roman" w:eastAsia="楷体" w:hAnsi="Times New Roman" w:cs="Times New Roman"/>
          <w:sz w:val="24"/>
          <w:szCs w:val="24"/>
        </w:rPr>
      </w:pPr>
      <w:r w:rsidRPr="00F2674C">
        <w:rPr>
          <w:rFonts w:ascii="Times New Roman" w:eastAsia="楷体" w:hAnsi="Times New Roman" w:cs="Times New Roman"/>
          <w:sz w:val="24"/>
          <w:szCs w:val="24"/>
        </w:rPr>
        <w:t>每位同学在智海</w:t>
      </w:r>
      <w:r w:rsidRPr="00F2674C">
        <w:rPr>
          <w:rFonts w:ascii="Times New Roman" w:eastAsia="楷体" w:hAnsi="Times New Roman" w:cs="Times New Roman"/>
          <w:sz w:val="24"/>
          <w:szCs w:val="24"/>
        </w:rPr>
        <w:t>-Mo</w:t>
      </w:r>
      <w:r w:rsidRPr="00F2674C">
        <w:rPr>
          <w:rFonts w:ascii="Times New Roman" w:eastAsia="楷体" w:hAnsi="Times New Roman" w:cs="Times New Roman"/>
          <w:sz w:val="24"/>
          <w:szCs w:val="24"/>
        </w:rPr>
        <w:t>实训平台（</w:t>
      </w:r>
      <w:r w:rsidRPr="00F2674C">
        <w:rPr>
          <w:rStyle w:val="a9"/>
          <w:rFonts w:ascii="Times New Roman" w:hAnsi="Times New Roman" w:cs="Times New Roman"/>
        </w:rPr>
        <w:t>https://mo.zju.edu.cn/classroom/class/zju_ai_sys</w:t>
      </w:r>
      <w:r w:rsidRPr="00F2674C">
        <w:rPr>
          <w:rFonts w:ascii="Times New Roman" w:eastAsia="楷体" w:hAnsi="Times New Roman" w:cs="Times New Roman"/>
          <w:sz w:val="24"/>
          <w:szCs w:val="24"/>
        </w:rPr>
        <w:t>）按照要求完成</w:t>
      </w:r>
      <w:r>
        <w:rPr>
          <w:rFonts w:ascii="Times New Roman" w:eastAsia="楷体" w:hAnsi="Times New Roman" w:cs="Times New Roman" w:hint="eastAsia"/>
          <w:sz w:val="24"/>
          <w:szCs w:val="24"/>
        </w:rPr>
        <w:t>如下三个</w:t>
      </w:r>
      <w:r w:rsidRPr="00F2674C">
        <w:rPr>
          <w:rFonts w:ascii="Times New Roman" w:eastAsia="楷体" w:hAnsi="Times New Roman" w:cs="Times New Roman"/>
          <w:sz w:val="24"/>
          <w:szCs w:val="24"/>
        </w:rPr>
        <w:t>实训题目（含提交代码和技术报告）。</w:t>
      </w:r>
      <w:r w:rsidR="00E41F78">
        <w:rPr>
          <w:rFonts w:ascii="Times New Roman" w:eastAsia="楷体" w:hAnsi="Times New Roman" w:cs="Times New Roman" w:hint="eastAsia"/>
          <w:sz w:val="24"/>
          <w:szCs w:val="24"/>
        </w:rPr>
        <w:t>技术报告格式和篇幅不做要求，需要包括</w:t>
      </w:r>
      <w:r w:rsidR="006353EE">
        <w:rPr>
          <w:rFonts w:ascii="Times New Roman" w:eastAsia="楷体" w:hAnsi="Times New Roman" w:cs="Times New Roman" w:hint="eastAsia"/>
          <w:sz w:val="24"/>
          <w:szCs w:val="24"/>
        </w:rPr>
        <w:t>算法流程内容介绍、算法</w:t>
      </w:r>
      <w:r w:rsidR="001B07DA">
        <w:rPr>
          <w:rFonts w:ascii="Times New Roman" w:eastAsia="楷体" w:hAnsi="Times New Roman" w:cs="Times New Roman" w:hint="eastAsia"/>
          <w:sz w:val="24"/>
          <w:szCs w:val="24"/>
        </w:rPr>
        <w:t>实验分析、参考文献等</w:t>
      </w:r>
      <w:r w:rsidR="00606172">
        <w:rPr>
          <w:rFonts w:ascii="Times New Roman" w:eastAsia="楷体" w:hAnsi="Times New Roman" w:cs="Times New Roman" w:hint="eastAsia"/>
          <w:sz w:val="24"/>
          <w:szCs w:val="24"/>
        </w:rPr>
        <w:t>。</w:t>
      </w:r>
      <w:r w:rsidRPr="00F2674C">
        <w:rPr>
          <w:rFonts w:ascii="Times New Roman" w:eastAsia="楷体" w:hAnsi="Times New Roman" w:cs="Times New Roman"/>
          <w:sz w:val="24"/>
          <w:szCs w:val="24"/>
        </w:rPr>
        <w:t>根据代码质量、算法性能和技术报告质量等给出成绩。</w:t>
      </w:r>
    </w:p>
    <w:p w:rsidR="003F7482" w:rsidRDefault="00606172" w:rsidP="00BA1CEB">
      <w:pPr>
        <w:spacing w:line="276" w:lineRule="auto"/>
        <w:ind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三个实训题目</w:t>
      </w:r>
      <w:r w:rsidR="00BA1CEB">
        <w:rPr>
          <w:rFonts w:ascii="Times New Roman" w:eastAsia="楷体" w:hAnsi="Times New Roman" w:cs="Times New Roman" w:hint="eastAsia"/>
          <w:sz w:val="24"/>
          <w:szCs w:val="24"/>
        </w:rPr>
        <w:t>及分值分别为：</w:t>
      </w:r>
      <w:r w:rsidR="003F7482" w:rsidRPr="003F7482">
        <w:rPr>
          <w:rFonts w:ascii="Times New Roman" w:eastAsia="楷体" w:hAnsi="Times New Roman" w:cs="Times New Roman" w:hint="eastAsia"/>
          <w:sz w:val="24"/>
          <w:szCs w:val="24"/>
        </w:rPr>
        <w:t>回归算法模型（</w:t>
      </w:r>
      <w:r w:rsidR="003F7482" w:rsidRPr="003F7482">
        <w:rPr>
          <w:rFonts w:ascii="Times New Roman" w:eastAsia="楷体" w:hAnsi="Times New Roman" w:cs="Times New Roman"/>
          <w:sz w:val="24"/>
          <w:szCs w:val="24"/>
        </w:rPr>
        <w:t>40</w:t>
      </w:r>
      <w:r w:rsidR="003F7482" w:rsidRPr="003F7482">
        <w:rPr>
          <w:rFonts w:ascii="Times New Roman" w:eastAsia="楷体" w:hAnsi="Times New Roman" w:cs="Times New Roman"/>
          <w:sz w:val="24"/>
          <w:szCs w:val="24"/>
        </w:rPr>
        <w:t>分）</w:t>
      </w:r>
      <w:r w:rsidR="00BA1CEB">
        <w:rPr>
          <w:rFonts w:ascii="Times New Roman" w:eastAsia="楷体" w:hAnsi="Times New Roman" w:cs="Times New Roman" w:hint="eastAsia"/>
          <w:sz w:val="24"/>
          <w:szCs w:val="24"/>
        </w:rPr>
        <w:t>、</w:t>
      </w:r>
      <w:r w:rsidR="003F7482" w:rsidRPr="003F7482">
        <w:rPr>
          <w:rFonts w:ascii="Times New Roman" w:eastAsia="楷体" w:hAnsi="Times New Roman" w:cs="Times New Roman" w:hint="eastAsia"/>
          <w:sz w:val="24"/>
          <w:szCs w:val="24"/>
        </w:rPr>
        <w:t>通过深度神经网络进行银行借贷风险预测（</w:t>
      </w:r>
      <w:r w:rsidR="003F7482" w:rsidRPr="003F7482">
        <w:rPr>
          <w:rFonts w:ascii="Times New Roman" w:eastAsia="楷体" w:hAnsi="Times New Roman" w:cs="Times New Roman"/>
          <w:sz w:val="24"/>
          <w:szCs w:val="24"/>
        </w:rPr>
        <w:t>40</w:t>
      </w:r>
      <w:r w:rsidR="003F7482" w:rsidRPr="003F7482">
        <w:rPr>
          <w:rFonts w:ascii="Times New Roman" w:eastAsia="楷体" w:hAnsi="Times New Roman" w:cs="Times New Roman"/>
          <w:sz w:val="24"/>
          <w:szCs w:val="24"/>
        </w:rPr>
        <w:t>分）</w:t>
      </w:r>
      <w:r w:rsidR="00BA1CEB">
        <w:rPr>
          <w:rFonts w:ascii="Times New Roman" w:eastAsia="楷体" w:hAnsi="Times New Roman" w:cs="Times New Roman" w:hint="eastAsia"/>
          <w:sz w:val="24"/>
          <w:szCs w:val="24"/>
        </w:rPr>
        <w:t>、</w:t>
      </w:r>
      <w:r w:rsidR="003F7482" w:rsidRPr="003F7482">
        <w:rPr>
          <w:rFonts w:ascii="Times New Roman" w:eastAsia="楷体" w:hAnsi="Times New Roman" w:cs="Times New Roman" w:hint="eastAsia"/>
          <w:sz w:val="24"/>
          <w:szCs w:val="24"/>
        </w:rPr>
        <w:t>强化学习案例</w:t>
      </w:r>
      <w:r w:rsidR="00BC2D4E">
        <w:rPr>
          <w:rFonts w:ascii="Times New Roman" w:eastAsia="楷体" w:hAnsi="Times New Roman" w:cs="Times New Roman" w:hint="eastAsia"/>
          <w:sz w:val="24"/>
          <w:szCs w:val="24"/>
        </w:rPr>
        <w:t>（</w:t>
      </w:r>
      <w:r w:rsidR="003F7482" w:rsidRPr="003F7482">
        <w:rPr>
          <w:rFonts w:ascii="Times New Roman" w:eastAsia="楷体" w:hAnsi="Times New Roman" w:cs="Times New Roman"/>
          <w:sz w:val="24"/>
          <w:szCs w:val="24"/>
        </w:rPr>
        <w:t>20</w:t>
      </w:r>
      <w:r w:rsidR="003F7482" w:rsidRPr="003F7482">
        <w:rPr>
          <w:rFonts w:ascii="Times New Roman" w:eastAsia="楷体" w:hAnsi="Times New Roman" w:cs="Times New Roman"/>
          <w:sz w:val="24"/>
          <w:szCs w:val="24"/>
        </w:rPr>
        <w:t>分）</w:t>
      </w:r>
      <w:r w:rsidR="00E50D8E">
        <w:rPr>
          <w:rFonts w:ascii="Times New Roman" w:eastAsia="楷体" w:hAnsi="Times New Roman" w:cs="Times New Roman" w:hint="eastAsia"/>
          <w:sz w:val="24"/>
          <w:szCs w:val="24"/>
        </w:rPr>
        <w:t>。</w:t>
      </w:r>
    </w:p>
    <w:p w:rsidR="002B42F4" w:rsidRPr="002B42F4" w:rsidRDefault="00BA1CEB" w:rsidP="002B42F4">
      <w:pPr>
        <w:spacing w:line="276" w:lineRule="auto"/>
        <w:rPr>
          <w:rFonts w:ascii="Times New Roman" w:eastAsia="楷体" w:hAnsi="Times New Roman" w:cs="Times New Roman"/>
          <w:sz w:val="24"/>
          <w:szCs w:val="24"/>
        </w:rPr>
      </w:pPr>
      <w:r>
        <w:rPr>
          <w:rFonts w:ascii="Times New Roman" w:eastAsia="楷体" w:hAnsi="Times New Roman" w:cs="Times New Roman"/>
          <w:sz w:val="24"/>
          <w:szCs w:val="24"/>
        </w:rPr>
        <w:tab/>
      </w:r>
      <w:r w:rsidR="00083374">
        <w:rPr>
          <w:rFonts w:ascii="Times New Roman" w:eastAsia="楷体" w:hAnsi="Times New Roman" w:cs="Times New Roman" w:hint="eastAsia"/>
          <w:sz w:val="24"/>
          <w:szCs w:val="24"/>
        </w:rPr>
        <w:t>为了激发同学们的学习兴趣，</w:t>
      </w:r>
      <w:r w:rsidR="00FD6FB8">
        <w:rPr>
          <w:rFonts w:ascii="Times New Roman" w:eastAsia="楷体" w:hAnsi="Times New Roman" w:cs="Times New Roman" w:hint="eastAsia"/>
          <w:sz w:val="24"/>
          <w:szCs w:val="24"/>
        </w:rPr>
        <w:t>本课程网页提供了</w:t>
      </w:r>
      <w:r w:rsidR="005A3FAE">
        <w:rPr>
          <w:rFonts w:ascii="Times New Roman" w:eastAsia="楷体" w:hAnsi="Times New Roman" w:cs="Times New Roman" w:hint="eastAsia"/>
          <w:sz w:val="24"/>
          <w:szCs w:val="24"/>
        </w:rPr>
        <w:t>丰富</w:t>
      </w:r>
      <w:r w:rsidR="00AD7EB3">
        <w:rPr>
          <w:rFonts w:ascii="Times New Roman" w:eastAsia="楷体" w:hAnsi="Times New Roman" w:cs="Times New Roman" w:hint="eastAsia"/>
          <w:sz w:val="24"/>
          <w:szCs w:val="24"/>
        </w:rPr>
        <w:t>实训案例，感兴趣同学可选择进行探索（</w:t>
      </w:r>
      <w:r w:rsidR="00CD08B9">
        <w:rPr>
          <w:rFonts w:ascii="Times New Roman" w:eastAsia="楷体" w:hAnsi="Times New Roman" w:cs="Times New Roman" w:hint="eastAsia"/>
          <w:sz w:val="24"/>
          <w:szCs w:val="24"/>
        </w:rPr>
        <w:t>不计入课程成绩）</w:t>
      </w:r>
      <w:r w:rsidR="00AD7EB3">
        <w:rPr>
          <w:rFonts w:ascii="Times New Roman" w:eastAsia="楷体" w:hAnsi="Times New Roman" w:cs="Times New Roman" w:hint="eastAsia"/>
          <w:sz w:val="24"/>
          <w:szCs w:val="24"/>
        </w:rPr>
        <w:t>，如</w:t>
      </w:r>
      <w:r w:rsidR="002B42F4" w:rsidRPr="002B42F4">
        <w:rPr>
          <w:rFonts w:ascii="Times New Roman" w:eastAsia="楷体" w:hAnsi="Times New Roman" w:cs="Times New Roman" w:hint="eastAsia"/>
          <w:sz w:val="24"/>
          <w:szCs w:val="24"/>
        </w:rPr>
        <w:t>在华为人工智能昇腾芯片上完成一个人工智能算子开发</w:t>
      </w:r>
      <w:r w:rsidR="007B1199">
        <w:rPr>
          <w:rFonts w:ascii="Times New Roman" w:eastAsia="楷体" w:hAnsi="Times New Roman" w:cs="Times New Roman" w:hint="eastAsia"/>
          <w:sz w:val="24"/>
          <w:szCs w:val="24"/>
        </w:rPr>
        <w:t>等</w:t>
      </w:r>
      <w:r w:rsidR="0074478F">
        <w:rPr>
          <w:rFonts w:ascii="Times New Roman" w:eastAsia="楷体" w:hAnsi="Times New Roman" w:cs="Times New Roman" w:hint="eastAsia"/>
          <w:sz w:val="24"/>
          <w:szCs w:val="24"/>
        </w:rPr>
        <w:t>。</w:t>
      </w:r>
    </w:p>
    <w:p w:rsidR="002B42F4" w:rsidRDefault="00A21959" w:rsidP="002B42F4">
      <w:pPr>
        <w:spacing w:line="276" w:lineRule="auto"/>
        <w:rPr>
          <w:rFonts w:ascii="Times New Roman" w:eastAsia="楷体" w:hAnsi="Times New Roman" w:cs="Times New Roman"/>
          <w:sz w:val="24"/>
          <w:szCs w:val="24"/>
        </w:rPr>
      </w:pPr>
      <w:r>
        <w:rPr>
          <w:rFonts w:ascii="Times New Roman" w:eastAsia="楷体" w:hAnsi="Times New Roman" w:cs="Times New Roman" w:hint="eastAsia"/>
          <w:sz w:val="24"/>
          <w:szCs w:val="24"/>
        </w:rPr>
        <w:t xml:space="preserve"> </w:t>
      </w:r>
    </w:p>
    <w:p w:rsidR="002B42F4" w:rsidRPr="00F2674C" w:rsidRDefault="002B42F4">
      <w:pPr>
        <w:spacing w:line="276" w:lineRule="auto"/>
        <w:rPr>
          <w:rFonts w:ascii="Times New Roman" w:eastAsia="楷体" w:hAnsi="Times New Roman" w:cs="Times New Roman"/>
          <w:sz w:val="24"/>
          <w:szCs w:val="24"/>
        </w:rPr>
      </w:pPr>
    </w:p>
    <w:p w:rsidR="00EF5EB6" w:rsidRPr="00626ACC" w:rsidRDefault="004C3E81" w:rsidP="00626ACC">
      <w:pPr>
        <w:pStyle w:val="aa"/>
        <w:numPr>
          <w:ilvl w:val="0"/>
          <w:numId w:val="2"/>
        </w:numPr>
        <w:spacing w:line="276" w:lineRule="auto"/>
        <w:ind w:firstLineChars="0"/>
        <w:rPr>
          <w:rFonts w:ascii="Times New Roman" w:eastAsia="楷体" w:hAnsi="Times New Roman" w:cs="Times New Roman"/>
          <w:b/>
          <w:sz w:val="30"/>
          <w:szCs w:val="30"/>
        </w:rPr>
      </w:pPr>
      <w:r w:rsidRPr="00626ACC">
        <w:rPr>
          <w:rFonts w:ascii="Times New Roman" w:eastAsia="楷体" w:hAnsi="Times New Roman" w:cs="Times New Roman"/>
          <w:b/>
          <w:sz w:val="30"/>
          <w:szCs w:val="30"/>
        </w:rPr>
        <w:t>课程</w:t>
      </w:r>
      <w:r w:rsidR="00995717" w:rsidRPr="00626ACC">
        <w:rPr>
          <w:rFonts w:ascii="Times New Roman" w:eastAsia="楷体" w:hAnsi="Times New Roman" w:cs="Times New Roman" w:hint="eastAsia"/>
          <w:b/>
          <w:sz w:val="30"/>
          <w:szCs w:val="30"/>
        </w:rPr>
        <w:t>实训平台与</w:t>
      </w:r>
      <w:r w:rsidR="0091069A" w:rsidRPr="00626ACC">
        <w:rPr>
          <w:rFonts w:ascii="Times New Roman" w:eastAsia="楷体" w:hAnsi="Times New Roman" w:cs="Times New Roman" w:hint="eastAsia"/>
          <w:b/>
          <w:sz w:val="30"/>
          <w:szCs w:val="30"/>
        </w:rPr>
        <w:t>授课</w:t>
      </w:r>
      <w:r w:rsidRPr="00626ACC">
        <w:rPr>
          <w:rFonts w:ascii="Times New Roman" w:eastAsia="楷体" w:hAnsi="Times New Roman" w:cs="Times New Roman"/>
          <w:b/>
          <w:sz w:val="30"/>
          <w:szCs w:val="30"/>
        </w:rPr>
        <w:t>形式</w:t>
      </w:r>
    </w:p>
    <w:p w:rsidR="00414920" w:rsidRPr="00F2674C" w:rsidRDefault="00414920">
      <w:pPr>
        <w:spacing w:line="276" w:lineRule="auto"/>
        <w:ind w:firstLineChars="200" w:firstLine="480"/>
        <w:rPr>
          <w:rFonts w:ascii="Times New Roman" w:eastAsia="楷体" w:hAnsi="Times New Roman" w:cs="Times New Roman"/>
          <w:sz w:val="24"/>
          <w:szCs w:val="24"/>
        </w:rPr>
      </w:pPr>
      <w:r w:rsidRPr="00F2674C">
        <w:rPr>
          <w:rFonts w:ascii="Times New Roman" w:eastAsia="楷体" w:hAnsi="Times New Roman" w:cs="Times New Roman"/>
          <w:sz w:val="24"/>
          <w:szCs w:val="24"/>
        </w:rPr>
        <w:t>课程</w:t>
      </w:r>
      <w:r w:rsidR="009C757C" w:rsidRPr="00F2674C">
        <w:rPr>
          <w:rFonts w:ascii="Times New Roman" w:eastAsia="楷体" w:hAnsi="Times New Roman" w:cs="Times New Roman"/>
          <w:sz w:val="24"/>
          <w:szCs w:val="24"/>
        </w:rPr>
        <w:t>实训平台</w:t>
      </w:r>
      <w:r w:rsidR="00BA762D">
        <w:rPr>
          <w:rFonts w:ascii="Times New Roman" w:eastAsia="楷体" w:hAnsi="Times New Roman" w:cs="Times New Roman" w:hint="eastAsia"/>
          <w:sz w:val="24"/>
          <w:szCs w:val="24"/>
        </w:rPr>
        <w:t>为</w:t>
      </w:r>
      <w:r w:rsidR="003A07EB" w:rsidRPr="00F2674C">
        <w:rPr>
          <w:rFonts w:ascii="Times New Roman" w:eastAsia="楷体" w:hAnsi="Times New Roman" w:cs="Times New Roman"/>
          <w:sz w:val="24"/>
          <w:szCs w:val="24"/>
        </w:rPr>
        <w:t>智海</w:t>
      </w:r>
      <w:r w:rsidR="003A07EB" w:rsidRPr="00F2674C">
        <w:rPr>
          <w:rFonts w:ascii="Times New Roman" w:eastAsia="楷体" w:hAnsi="Times New Roman" w:cs="Times New Roman"/>
          <w:sz w:val="24"/>
          <w:szCs w:val="24"/>
        </w:rPr>
        <w:t>-Mo</w:t>
      </w:r>
      <w:r w:rsidR="00887BA8" w:rsidRPr="00F2674C">
        <w:rPr>
          <w:rFonts w:ascii="Times New Roman" w:eastAsia="楷体" w:hAnsi="Times New Roman" w:cs="Times New Roman"/>
          <w:sz w:val="24"/>
          <w:szCs w:val="24"/>
        </w:rPr>
        <w:t>：</w:t>
      </w:r>
      <w:hyperlink r:id="rId8" w:history="1">
        <w:r w:rsidRPr="00F2674C">
          <w:rPr>
            <w:rStyle w:val="a9"/>
            <w:rFonts w:ascii="Times New Roman" w:eastAsia="楷体" w:hAnsi="Times New Roman" w:cs="Times New Roman"/>
            <w:sz w:val="24"/>
            <w:szCs w:val="24"/>
          </w:rPr>
          <w:t>https://mo.zju.edu.cn/classroom/class/zju_ai_sys</w:t>
        </w:r>
      </w:hyperlink>
      <w:r w:rsidR="00EF7BA9" w:rsidRPr="00F2674C">
        <w:rPr>
          <w:rFonts w:ascii="Times New Roman" w:eastAsia="楷体" w:hAnsi="Times New Roman" w:cs="Times New Roman"/>
          <w:sz w:val="24"/>
          <w:szCs w:val="24"/>
        </w:rPr>
        <w:t>。有关</w:t>
      </w:r>
      <w:r w:rsidR="00200E81" w:rsidRPr="00F2674C">
        <w:rPr>
          <w:rFonts w:ascii="Times New Roman" w:eastAsia="楷体" w:hAnsi="Times New Roman" w:cs="Times New Roman"/>
          <w:sz w:val="24"/>
          <w:szCs w:val="24"/>
        </w:rPr>
        <w:t>课程</w:t>
      </w:r>
      <w:r w:rsidR="00200E81" w:rsidRPr="000B7F0D">
        <w:rPr>
          <w:rFonts w:ascii="Times New Roman" w:eastAsia="楷体" w:hAnsi="Times New Roman" w:cs="Times New Roman"/>
          <w:b/>
          <w:sz w:val="24"/>
          <w:szCs w:val="24"/>
        </w:rPr>
        <w:t>所有</w:t>
      </w:r>
      <w:r w:rsidR="00D426EA">
        <w:rPr>
          <w:rFonts w:ascii="Times New Roman" w:eastAsia="楷体" w:hAnsi="Times New Roman" w:cs="Times New Roman" w:hint="eastAsia"/>
          <w:b/>
          <w:sz w:val="24"/>
          <w:szCs w:val="24"/>
        </w:rPr>
        <w:t>以及更新</w:t>
      </w:r>
      <w:r w:rsidR="00200E81" w:rsidRPr="000B7F0D">
        <w:rPr>
          <w:rFonts w:ascii="Times New Roman" w:eastAsia="楷体" w:hAnsi="Times New Roman" w:cs="Times New Roman"/>
          <w:b/>
          <w:sz w:val="24"/>
          <w:szCs w:val="24"/>
        </w:rPr>
        <w:t>信息</w:t>
      </w:r>
      <w:r w:rsidR="00200E81" w:rsidRPr="00F2674C">
        <w:rPr>
          <w:rFonts w:ascii="Times New Roman" w:eastAsia="楷体" w:hAnsi="Times New Roman" w:cs="Times New Roman"/>
          <w:sz w:val="24"/>
          <w:szCs w:val="24"/>
        </w:rPr>
        <w:t>将在实训平台公布</w:t>
      </w:r>
      <w:r w:rsidR="009F0D9F" w:rsidRPr="00F2674C">
        <w:rPr>
          <w:rFonts w:ascii="Times New Roman" w:eastAsia="楷体" w:hAnsi="Times New Roman" w:cs="Times New Roman"/>
          <w:sz w:val="24"/>
          <w:szCs w:val="24"/>
        </w:rPr>
        <w:t>，请同学们关注</w:t>
      </w:r>
      <w:r w:rsidR="0059644D" w:rsidRPr="00F2674C">
        <w:rPr>
          <w:rFonts w:ascii="Times New Roman" w:eastAsia="楷体" w:hAnsi="Times New Roman" w:cs="Times New Roman"/>
          <w:sz w:val="24"/>
          <w:szCs w:val="24"/>
        </w:rPr>
        <w:t>。</w:t>
      </w:r>
    </w:p>
    <w:p w:rsidR="00EF5EB6" w:rsidRPr="00F2674C" w:rsidRDefault="004C3E81">
      <w:pPr>
        <w:spacing w:line="276" w:lineRule="auto"/>
        <w:ind w:firstLineChars="200" w:firstLine="480"/>
        <w:rPr>
          <w:rFonts w:ascii="Times New Roman" w:eastAsia="楷体" w:hAnsi="Times New Roman" w:cs="Times New Roman"/>
          <w:sz w:val="24"/>
          <w:szCs w:val="24"/>
        </w:rPr>
      </w:pPr>
      <w:r w:rsidRPr="00F2674C">
        <w:rPr>
          <w:rFonts w:ascii="Times New Roman" w:eastAsia="楷体" w:hAnsi="Times New Roman" w:cs="Times New Roman"/>
          <w:sz w:val="24"/>
          <w:szCs w:val="24"/>
        </w:rPr>
        <w:t>同学们</w:t>
      </w:r>
      <w:r w:rsidR="000B7F0D">
        <w:rPr>
          <w:rFonts w:ascii="Times New Roman" w:eastAsia="楷体" w:hAnsi="Times New Roman" w:cs="Times New Roman" w:hint="eastAsia"/>
          <w:sz w:val="24"/>
          <w:szCs w:val="24"/>
        </w:rPr>
        <w:t>须</w:t>
      </w:r>
      <w:r w:rsidR="00EE4DD4">
        <w:rPr>
          <w:rFonts w:ascii="Times New Roman" w:eastAsia="楷体" w:hAnsi="Times New Roman" w:cs="Times New Roman" w:hint="eastAsia"/>
          <w:sz w:val="24"/>
          <w:szCs w:val="24"/>
        </w:rPr>
        <w:t>首先</w:t>
      </w:r>
      <w:r w:rsidRPr="00F2674C">
        <w:rPr>
          <w:rFonts w:ascii="Times New Roman" w:eastAsia="楷体" w:hAnsi="Times New Roman" w:cs="Times New Roman"/>
          <w:sz w:val="24"/>
          <w:szCs w:val="24"/>
        </w:rPr>
        <w:t>在学校</w:t>
      </w:r>
      <w:r w:rsidR="000B7F0D">
        <w:rPr>
          <w:rFonts w:ascii="Times New Roman" w:eastAsia="楷体" w:hAnsi="Times New Roman" w:cs="Times New Roman" w:hint="eastAsia"/>
          <w:sz w:val="24"/>
          <w:szCs w:val="24"/>
        </w:rPr>
        <w:t>研究生</w:t>
      </w:r>
      <w:r w:rsidRPr="00F2674C">
        <w:rPr>
          <w:rFonts w:ascii="Times New Roman" w:eastAsia="楷体" w:hAnsi="Times New Roman" w:cs="Times New Roman"/>
          <w:sz w:val="24"/>
          <w:szCs w:val="24"/>
        </w:rPr>
        <w:t>选课系统中选择该课程</w:t>
      </w:r>
      <w:r w:rsidR="00AD5BD3">
        <w:rPr>
          <w:rFonts w:ascii="Times New Roman" w:eastAsia="楷体" w:hAnsi="Times New Roman" w:cs="Times New Roman" w:hint="eastAsia"/>
          <w:sz w:val="24"/>
          <w:szCs w:val="24"/>
        </w:rPr>
        <w:t>，</w:t>
      </w:r>
      <w:r w:rsidR="00DA443E" w:rsidRPr="00F2674C">
        <w:rPr>
          <w:rFonts w:ascii="Times New Roman" w:eastAsia="楷体" w:hAnsi="Times New Roman" w:cs="Times New Roman"/>
          <w:sz w:val="24"/>
          <w:szCs w:val="24"/>
        </w:rPr>
        <w:t>一旦</w:t>
      </w:r>
      <w:r w:rsidR="00B15F20" w:rsidRPr="00F2674C">
        <w:rPr>
          <w:rFonts w:ascii="Times New Roman" w:eastAsia="楷体" w:hAnsi="Times New Roman" w:cs="Times New Roman"/>
          <w:sz w:val="24"/>
          <w:szCs w:val="24"/>
        </w:rPr>
        <w:t>成功</w:t>
      </w:r>
      <w:r w:rsidR="00DA443E" w:rsidRPr="00F2674C">
        <w:rPr>
          <w:rFonts w:ascii="Times New Roman" w:eastAsia="楷体" w:hAnsi="Times New Roman" w:cs="Times New Roman"/>
          <w:sz w:val="24"/>
          <w:szCs w:val="24"/>
        </w:rPr>
        <w:t>选课后，</w:t>
      </w:r>
      <w:r w:rsidR="0005040C" w:rsidRPr="00F2674C">
        <w:rPr>
          <w:rFonts w:ascii="Times New Roman" w:eastAsia="楷体" w:hAnsi="Times New Roman" w:cs="Times New Roman"/>
          <w:sz w:val="24"/>
          <w:szCs w:val="24"/>
        </w:rPr>
        <w:t>实训平台智海</w:t>
      </w:r>
      <w:r w:rsidR="0005040C" w:rsidRPr="00F2674C">
        <w:rPr>
          <w:rFonts w:ascii="Times New Roman" w:eastAsia="楷体" w:hAnsi="Times New Roman" w:cs="Times New Roman"/>
          <w:sz w:val="24"/>
          <w:szCs w:val="24"/>
        </w:rPr>
        <w:t>-Mo</w:t>
      </w:r>
      <w:r w:rsidR="00DA443E" w:rsidRPr="00F2674C">
        <w:rPr>
          <w:rFonts w:ascii="Times New Roman" w:eastAsia="楷体" w:hAnsi="Times New Roman" w:cs="Times New Roman"/>
          <w:sz w:val="24"/>
          <w:szCs w:val="24"/>
        </w:rPr>
        <w:t>可从</w:t>
      </w:r>
      <w:r w:rsidR="007F4D94" w:rsidRPr="00F2674C">
        <w:rPr>
          <w:rFonts w:ascii="Times New Roman" w:eastAsia="楷体" w:hAnsi="Times New Roman" w:cs="Times New Roman"/>
          <w:sz w:val="24"/>
          <w:szCs w:val="24"/>
        </w:rPr>
        <w:t>“</w:t>
      </w:r>
      <w:r w:rsidR="00DA443E" w:rsidRPr="00F2674C">
        <w:rPr>
          <w:rFonts w:ascii="Times New Roman" w:eastAsia="楷体" w:hAnsi="Times New Roman" w:cs="Times New Roman"/>
          <w:sz w:val="24"/>
          <w:szCs w:val="24"/>
        </w:rPr>
        <w:t>学在浙大</w:t>
      </w:r>
      <w:r w:rsidR="007F4D94" w:rsidRPr="00F2674C">
        <w:rPr>
          <w:rFonts w:ascii="Times New Roman" w:eastAsia="楷体" w:hAnsi="Times New Roman" w:cs="Times New Roman"/>
          <w:sz w:val="24"/>
          <w:szCs w:val="24"/>
        </w:rPr>
        <w:t>”</w:t>
      </w:r>
      <w:r w:rsidR="007F4D94" w:rsidRPr="00F2674C">
        <w:rPr>
          <w:rFonts w:ascii="Times New Roman" w:eastAsia="楷体" w:hAnsi="Times New Roman" w:cs="Times New Roman"/>
          <w:sz w:val="24"/>
          <w:szCs w:val="24"/>
        </w:rPr>
        <w:t>获取</w:t>
      </w:r>
      <w:r w:rsidR="006E4EEF" w:rsidRPr="00F2674C">
        <w:rPr>
          <w:rFonts w:ascii="Times New Roman" w:eastAsia="楷体" w:hAnsi="Times New Roman" w:cs="Times New Roman"/>
          <w:sz w:val="24"/>
          <w:szCs w:val="24"/>
        </w:rPr>
        <w:t>同学</w:t>
      </w:r>
      <w:r w:rsidR="009647B7" w:rsidRPr="00F2674C">
        <w:rPr>
          <w:rFonts w:ascii="Times New Roman" w:eastAsia="楷体" w:hAnsi="Times New Roman" w:cs="Times New Roman"/>
          <w:sz w:val="24"/>
          <w:szCs w:val="24"/>
        </w:rPr>
        <w:t>们选课</w:t>
      </w:r>
      <w:r w:rsidR="006E4EEF" w:rsidRPr="00F2674C">
        <w:rPr>
          <w:rFonts w:ascii="Times New Roman" w:eastAsia="楷体" w:hAnsi="Times New Roman" w:cs="Times New Roman"/>
          <w:sz w:val="24"/>
          <w:szCs w:val="24"/>
        </w:rPr>
        <w:t>信息，</w:t>
      </w:r>
      <w:r w:rsidR="00142D58">
        <w:rPr>
          <w:rFonts w:ascii="Times New Roman" w:eastAsia="楷体" w:hAnsi="Times New Roman" w:cs="Times New Roman" w:hint="eastAsia"/>
          <w:sz w:val="24"/>
          <w:szCs w:val="24"/>
        </w:rPr>
        <w:t>然后</w:t>
      </w:r>
      <w:r w:rsidR="006E4EEF" w:rsidRPr="00F2674C">
        <w:rPr>
          <w:rFonts w:ascii="Times New Roman" w:eastAsia="楷体" w:hAnsi="Times New Roman" w:cs="Times New Roman"/>
          <w:sz w:val="24"/>
          <w:szCs w:val="24"/>
        </w:rPr>
        <w:t>同学们</w:t>
      </w:r>
      <w:r w:rsidR="000D2498" w:rsidRPr="00F2674C">
        <w:rPr>
          <w:rFonts w:ascii="Times New Roman" w:eastAsia="楷体" w:hAnsi="Times New Roman" w:cs="Times New Roman"/>
          <w:sz w:val="24"/>
          <w:szCs w:val="24"/>
        </w:rPr>
        <w:t>在智海</w:t>
      </w:r>
      <w:r w:rsidR="000D2498" w:rsidRPr="00F2674C">
        <w:rPr>
          <w:rFonts w:ascii="Times New Roman" w:eastAsia="楷体" w:hAnsi="Times New Roman" w:cs="Times New Roman"/>
          <w:sz w:val="24"/>
          <w:szCs w:val="24"/>
        </w:rPr>
        <w:t>-</w:t>
      </w:r>
      <w:r w:rsidR="00DA443E" w:rsidRPr="00F2674C">
        <w:rPr>
          <w:rFonts w:ascii="Times New Roman" w:eastAsia="楷体" w:hAnsi="Times New Roman" w:cs="Times New Roman"/>
          <w:sz w:val="24"/>
          <w:szCs w:val="24"/>
        </w:rPr>
        <w:t>Mo</w:t>
      </w:r>
      <w:r w:rsidR="000D2498" w:rsidRPr="00F2674C">
        <w:rPr>
          <w:rFonts w:ascii="Times New Roman" w:eastAsia="楷体" w:hAnsi="Times New Roman" w:cs="Times New Roman"/>
          <w:sz w:val="24"/>
          <w:szCs w:val="24"/>
        </w:rPr>
        <w:t>上</w:t>
      </w:r>
      <w:r w:rsidR="00F25E5C">
        <w:rPr>
          <w:rFonts w:ascii="Times New Roman" w:eastAsia="楷体" w:hAnsi="Times New Roman" w:cs="Times New Roman" w:hint="eastAsia"/>
          <w:sz w:val="24"/>
          <w:szCs w:val="24"/>
        </w:rPr>
        <w:t>使用</w:t>
      </w:r>
      <w:r w:rsidR="00DA443E" w:rsidRPr="00F2674C">
        <w:rPr>
          <w:rFonts w:ascii="Times New Roman" w:eastAsia="楷体" w:hAnsi="Times New Roman" w:cs="Times New Roman"/>
          <w:sz w:val="24"/>
          <w:szCs w:val="24"/>
        </w:rPr>
        <w:t>浙大通行证登录</w:t>
      </w:r>
      <w:r w:rsidR="001477F3">
        <w:rPr>
          <w:rFonts w:ascii="Times New Roman" w:eastAsia="楷体" w:hAnsi="Times New Roman" w:cs="Times New Roman" w:hint="eastAsia"/>
          <w:sz w:val="24"/>
          <w:szCs w:val="24"/>
        </w:rPr>
        <w:t>，以便</w:t>
      </w:r>
      <w:r w:rsidR="00B70456">
        <w:rPr>
          <w:rFonts w:ascii="Times New Roman" w:eastAsia="楷体" w:hAnsi="Times New Roman" w:cs="Times New Roman" w:hint="eastAsia"/>
          <w:sz w:val="24"/>
          <w:szCs w:val="24"/>
        </w:rPr>
        <w:t>参加课程学习和</w:t>
      </w:r>
      <w:r w:rsidR="00FD7896">
        <w:rPr>
          <w:rFonts w:ascii="Times New Roman" w:eastAsia="楷体" w:hAnsi="Times New Roman" w:cs="Times New Roman" w:hint="eastAsia"/>
          <w:sz w:val="24"/>
          <w:szCs w:val="24"/>
        </w:rPr>
        <w:t>通过</w:t>
      </w:r>
      <w:r w:rsidR="00047FE4">
        <w:rPr>
          <w:rFonts w:ascii="Times New Roman" w:eastAsia="楷体" w:hAnsi="Times New Roman" w:cs="Times New Roman" w:hint="eastAsia"/>
          <w:sz w:val="24"/>
          <w:szCs w:val="24"/>
        </w:rPr>
        <w:t>完成实训题目而获得</w:t>
      </w:r>
      <w:r w:rsidR="00E577FE">
        <w:rPr>
          <w:rFonts w:ascii="Times New Roman" w:eastAsia="楷体" w:hAnsi="Times New Roman" w:cs="Times New Roman" w:hint="eastAsia"/>
          <w:sz w:val="24"/>
          <w:szCs w:val="24"/>
        </w:rPr>
        <w:t>成绩</w:t>
      </w:r>
      <w:r w:rsidR="00C8697C" w:rsidRPr="00F2674C">
        <w:rPr>
          <w:rFonts w:ascii="Times New Roman" w:eastAsia="楷体" w:hAnsi="Times New Roman" w:cs="Times New Roman"/>
          <w:sz w:val="24"/>
          <w:szCs w:val="24"/>
        </w:rPr>
        <w:t>。</w:t>
      </w:r>
    </w:p>
    <w:p w:rsidR="00EF5EB6" w:rsidRPr="00F2674C" w:rsidRDefault="004C3E81">
      <w:pPr>
        <w:spacing w:line="276" w:lineRule="auto"/>
        <w:ind w:firstLineChars="200" w:firstLine="480"/>
        <w:rPr>
          <w:rFonts w:ascii="Times New Roman" w:eastAsia="楷体" w:hAnsi="Times New Roman" w:cs="Times New Roman"/>
          <w:sz w:val="24"/>
          <w:szCs w:val="24"/>
        </w:rPr>
      </w:pPr>
      <w:r w:rsidRPr="00F2674C">
        <w:rPr>
          <w:rFonts w:ascii="Times New Roman" w:eastAsia="楷体" w:hAnsi="Times New Roman" w:cs="Times New Roman"/>
          <w:sz w:val="24"/>
          <w:szCs w:val="24"/>
        </w:rPr>
        <w:t>秋季学期在教学时间内每周一晚上</w:t>
      </w:r>
      <w:r w:rsidRPr="00F2674C">
        <w:rPr>
          <w:rFonts w:ascii="Times New Roman" w:eastAsia="楷体" w:hAnsi="Times New Roman" w:cs="Times New Roman"/>
          <w:sz w:val="24"/>
          <w:szCs w:val="24"/>
        </w:rPr>
        <w:t>18:50</w:t>
      </w:r>
      <w:r w:rsidRPr="00F2674C">
        <w:rPr>
          <w:rFonts w:ascii="Times New Roman" w:eastAsia="楷体" w:hAnsi="Times New Roman" w:cs="Times New Roman"/>
          <w:sz w:val="24"/>
          <w:szCs w:val="24"/>
        </w:rPr>
        <w:t>开始视频上课，每次上课三个小时（四个学时）。每位同学</w:t>
      </w:r>
      <w:r w:rsidR="00FA48A2" w:rsidRPr="00F2674C">
        <w:rPr>
          <w:rFonts w:ascii="Times New Roman" w:eastAsia="楷体" w:hAnsi="Times New Roman" w:cs="Times New Roman"/>
          <w:sz w:val="24"/>
          <w:szCs w:val="24"/>
        </w:rPr>
        <w:t>在</w:t>
      </w:r>
      <w:r w:rsidR="00C44A9D" w:rsidRPr="00F2674C">
        <w:rPr>
          <w:rFonts w:ascii="Times New Roman" w:eastAsia="楷体" w:hAnsi="Times New Roman" w:cs="Times New Roman"/>
          <w:sz w:val="24"/>
          <w:szCs w:val="24"/>
        </w:rPr>
        <w:t>课表</w:t>
      </w:r>
      <w:r w:rsidR="00FA48A2" w:rsidRPr="00F2674C">
        <w:rPr>
          <w:rFonts w:ascii="Times New Roman" w:eastAsia="楷体" w:hAnsi="Times New Roman" w:cs="Times New Roman"/>
          <w:sz w:val="24"/>
          <w:szCs w:val="24"/>
        </w:rPr>
        <w:t>规定</w:t>
      </w:r>
      <w:r w:rsidR="00C44A9D" w:rsidRPr="00F2674C">
        <w:rPr>
          <w:rFonts w:ascii="Times New Roman" w:eastAsia="楷体" w:hAnsi="Times New Roman" w:cs="Times New Roman"/>
          <w:sz w:val="24"/>
          <w:szCs w:val="24"/>
        </w:rPr>
        <w:t>时间</w:t>
      </w:r>
      <w:r w:rsidR="00FA48A2" w:rsidRPr="00F2674C">
        <w:rPr>
          <w:rFonts w:ascii="Times New Roman" w:eastAsia="楷体" w:hAnsi="Times New Roman" w:cs="Times New Roman"/>
          <w:sz w:val="24"/>
          <w:szCs w:val="24"/>
        </w:rPr>
        <w:t>内</w:t>
      </w:r>
      <w:r w:rsidR="004C441F">
        <w:rPr>
          <w:rFonts w:ascii="Times New Roman" w:eastAsia="楷体" w:hAnsi="Times New Roman" w:cs="Times New Roman" w:hint="eastAsia"/>
          <w:sz w:val="24"/>
          <w:szCs w:val="24"/>
        </w:rPr>
        <w:t>访问</w:t>
      </w:r>
      <w:r w:rsidRPr="00F2674C">
        <w:rPr>
          <w:rFonts w:ascii="Times New Roman" w:eastAsia="楷体" w:hAnsi="Times New Roman" w:cs="Times New Roman"/>
          <w:sz w:val="24"/>
          <w:szCs w:val="24"/>
        </w:rPr>
        <w:t>智海</w:t>
      </w:r>
      <w:r w:rsidRPr="00F2674C">
        <w:rPr>
          <w:rFonts w:ascii="Times New Roman" w:eastAsia="楷体" w:hAnsi="Times New Roman" w:cs="Times New Roman"/>
          <w:sz w:val="24"/>
          <w:szCs w:val="24"/>
        </w:rPr>
        <w:t>-Mo</w:t>
      </w:r>
      <w:r w:rsidR="004C441F">
        <w:rPr>
          <w:rFonts w:ascii="Times New Roman" w:eastAsia="楷体" w:hAnsi="Times New Roman" w:cs="Times New Roman" w:hint="eastAsia"/>
          <w:sz w:val="24"/>
          <w:szCs w:val="24"/>
        </w:rPr>
        <w:t>，扫描</w:t>
      </w:r>
      <w:r w:rsidRPr="00F2674C">
        <w:rPr>
          <w:rFonts w:ascii="Times New Roman" w:eastAsia="楷体" w:hAnsi="Times New Roman" w:cs="Times New Roman"/>
          <w:sz w:val="24"/>
          <w:szCs w:val="24"/>
        </w:rPr>
        <w:t>二维码</w:t>
      </w:r>
      <w:r w:rsidR="004C441F">
        <w:rPr>
          <w:rFonts w:ascii="Times New Roman" w:eastAsia="楷体" w:hAnsi="Times New Roman" w:cs="Times New Roman" w:hint="eastAsia"/>
          <w:sz w:val="24"/>
          <w:szCs w:val="24"/>
        </w:rPr>
        <w:t>后</w:t>
      </w:r>
      <w:r w:rsidRPr="00F2674C">
        <w:rPr>
          <w:rFonts w:ascii="Times New Roman" w:eastAsia="楷体" w:hAnsi="Times New Roman" w:cs="Times New Roman"/>
          <w:sz w:val="24"/>
          <w:szCs w:val="24"/>
        </w:rPr>
        <w:t>参加线上直播学习。</w:t>
      </w:r>
    </w:p>
    <w:p w:rsidR="00EF5EB6" w:rsidRPr="00F2674C" w:rsidRDefault="004C3E81">
      <w:pPr>
        <w:spacing w:line="276" w:lineRule="auto"/>
        <w:ind w:firstLineChars="200" w:firstLine="480"/>
        <w:rPr>
          <w:rFonts w:ascii="Times New Roman" w:eastAsia="楷体" w:hAnsi="Times New Roman" w:cs="Times New Roman"/>
          <w:sz w:val="24"/>
          <w:szCs w:val="24"/>
        </w:rPr>
      </w:pPr>
      <w:r w:rsidRPr="00F2674C">
        <w:rPr>
          <w:rFonts w:ascii="Times New Roman" w:eastAsia="楷体" w:hAnsi="Times New Roman" w:cs="Times New Roman"/>
          <w:sz w:val="24"/>
          <w:szCs w:val="24"/>
        </w:rPr>
        <w:t>如果遇到放假调课，届时会通知相应的补课安排。</w:t>
      </w:r>
    </w:p>
    <w:p w:rsidR="00C4016F" w:rsidRDefault="00C4016F">
      <w:pPr>
        <w:spacing w:line="276" w:lineRule="auto"/>
        <w:ind w:firstLineChars="200" w:firstLine="480"/>
        <w:rPr>
          <w:rFonts w:ascii="Times New Roman" w:eastAsia="楷体" w:hAnsi="Times New Roman" w:cs="Times New Roman"/>
          <w:sz w:val="24"/>
          <w:szCs w:val="24"/>
        </w:rPr>
      </w:pPr>
      <w:r w:rsidRPr="00F2674C">
        <w:rPr>
          <w:rFonts w:ascii="Times New Roman" w:eastAsia="楷体" w:hAnsi="Times New Roman" w:cs="Times New Roman"/>
          <w:sz w:val="24"/>
          <w:szCs w:val="24"/>
        </w:rPr>
        <w:t>在课程授课期间，对</w:t>
      </w:r>
      <w:r w:rsidR="00FD32C3" w:rsidRPr="00F2674C">
        <w:rPr>
          <w:rFonts w:ascii="Times New Roman" w:eastAsia="楷体" w:hAnsi="Times New Roman" w:cs="Times New Roman"/>
          <w:sz w:val="24"/>
          <w:szCs w:val="24"/>
        </w:rPr>
        <w:t>课程相关问题可通过</w:t>
      </w:r>
      <w:r w:rsidR="00CC0993" w:rsidRPr="00F2674C">
        <w:rPr>
          <w:rFonts w:ascii="Times New Roman" w:eastAsia="楷体" w:hAnsi="Times New Roman" w:cs="Times New Roman"/>
          <w:sz w:val="24"/>
          <w:szCs w:val="24"/>
        </w:rPr>
        <w:t>智海</w:t>
      </w:r>
      <w:r w:rsidR="00CC0993" w:rsidRPr="00F2674C">
        <w:rPr>
          <w:rFonts w:ascii="Times New Roman" w:eastAsia="楷体" w:hAnsi="Times New Roman" w:cs="Times New Roman"/>
          <w:sz w:val="24"/>
          <w:szCs w:val="24"/>
        </w:rPr>
        <w:t>-Mo</w:t>
      </w:r>
      <w:r w:rsidR="00CC0993" w:rsidRPr="00F2674C">
        <w:rPr>
          <w:rFonts w:ascii="Times New Roman" w:eastAsia="楷体" w:hAnsi="Times New Roman" w:cs="Times New Roman"/>
          <w:sz w:val="24"/>
          <w:szCs w:val="24"/>
        </w:rPr>
        <w:t>平台</w:t>
      </w:r>
      <w:r w:rsidR="00532BBE">
        <w:rPr>
          <w:rFonts w:ascii="Times New Roman" w:eastAsia="楷体" w:hAnsi="Times New Roman" w:cs="Times New Roman" w:hint="eastAsia"/>
          <w:sz w:val="24"/>
          <w:szCs w:val="24"/>
        </w:rPr>
        <w:t>论坛</w:t>
      </w:r>
      <w:r w:rsidR="00CA5308" w:rsidRPr="00F2674C">
        <w:rPr>
          <w:rFonts w:ascii="Times New Roman" w:eastAsia="楷体" w:hAnsi="Times New Roman" w:cs="Times New Roman"/>
          <w:sz w:val="24"/>
          <w:szCs w:val="24"/>
        </w:rPr>
        <w:t>提出</w:t>
      </w:r>
      <w:r w:rsidR="00500A78" w:rsidRPr="00F2674C">
        <w:rPr>
          <w:rFonts w:ascii="Times New Roman" w:eastAsia="楷体" w:hAnsi="Times New Roman" w:cs="Times New Roman"/>
          <w:sz w:val="24"/>
          <w:szCs w:val="24"/>
        </w:rPr>
        <w:t>，课程助教会届时帮忙回答。</w:t>
      </w:r>
    </w:p>
    <w:p w:rsidR="00894B70" w:rsidRPr="0025272C" w:rsidRDefault="00894B70">
      <w:pPr>
        <w:spacing w:line="276" w:lineRule="auto"/>
        <w:ind w:firstLineChars="200" w:firstLine="482"/>
        <w:rPr>
          <w:rFonts w:ascii="Times New Roman" w:eastAsia="楷体" w:hAnsi="Times New Roman" w:cs="Times New Roman"/>
          <w:b/>
          <w:sz w:val="24"/>
          <w:szCs w:val="24"/>
        </w:rPr>
      </w:pPr>
      <w:r w:rsidRPr="0025272C">
        <w:rPr>
          <w:rFonts w:ascii="Times New Roman" w:eastAsia="楷体" w:hAnsi="Times New Roman" w:cs="Times New Roman" w:hint="eastAsia"/>
          <w:b/>
          <w:sz w:val="24"/>
          <w:szCs w:val="24"/>
        </w:rPr>
        <w:t>注意：</w:t>
      </w:r>
      <w:r w:rsidR="00B7434F" w:rsidRPr="0025272C">
        <w:rPr>
          <w:rFonts w:ascii="Times New Roman" w:eastAsia="楷体" w:hAnsi="Times New Roman" w:cs="Times New Roman" w:hint="eastAsia"/>
          <w:b/>
          <w:sz w:val="24"/>
          <w:szCs w:val="24"/>
        </w:rPr>
        <w:t>凡未在学校研究生</w:t>
      </w:r>
      <w:r w:rsidR="00CD2C70" w:rsidRPr="0025272C">
        <w:rPr>
          <w:rFonts w:ascii="Times New Roman" w:eastAsia="楷体" w:hAnsi="Times New Roman" w:cs="Times New Roman" w:hint="eastAsia"/>
          <w:b/>
          <w:sz w:val="24"/>
          <w:szCs w:val="24"/>
        </w:rPr>
        <w:t>选课系统中成功选课同学，</w:t>
      </w:r>
      <w:r w:rsidR="00C03265" w:rsidRPr="0025272C">
        <w:rPr>
          <w:rFonts w:ascii="Times New Roman" w:eastAsia="楷体" w:hAnsi="Times New Roman" w:cs="Times New Roman" w:hint="eastAsia"/>
          <w:b/>
          <w:sz w:val="24"/>
          <w:szCs w:val="24"/>
        </w:rPr>
        <w:t>将</w:t>
      </w:r>
      <w:r w:rsidR="00C808C8" w:rsidRPr="0025272C">
        <w:rPr>
          <w:rFonts w:ascii="Times New Roman" w:eastAsia="楷体" w:hAnsi="Times New Roman" w:cs="Times New Roman" w:hint="eastAsia"/>
          <w:b/>
          <w:sz w:val="24"/>
          <w:szCs w:val="24"/>
        </w:rPr>
        <w:t>无法</w:t>
      </w:r>
      <w:r w:rsidR="00EA3DF6" w:rsidRPr="0025272C">
        <w:rPr>
          <w:rFonts w:ascii="Times New Roman" w:eastAsia="楷体" w:hAnsi="Times New Roman" w:cs="Times New Roman" w:hint="eastAsia"/>
          <w:b/>
          <w:sz w:val="24"/>
          <w:szCs w:val="24"/>
        </w:rPr>
        <w:t>获得本课程成绩。</w:t>
      </w:r>
      <w:r w:rsidR="00D35B3C">
        <w:rPr>
          <w:rFonts w:ascii="Times New Roman" w:eastAsia="楷体" w:hAnsi="Times New Roman" w:cs="Times New Roman" w:hint="eastAsia"/>
          <w:b/>
          <w:sz w:val="24"/>
          <w:szCs w:val="24"/>
        </w:rPr>
        <w:t xml:space="preserve"> </w:t>
      </w:r>
      <w:r w:rsidR="00E9647F">
        <w:rPr>
          <w:rFonts w:ascii="Times New Roman" w:eastAsia="楷体" w:hAnsi="Times New Roman" w:cs="Times New Roman" w:hint="eastAsia"/>
          <w:b/>
          <w:sz w:val="24"/>
          <w:szCs w:val="24"/>
        </w:rPr>
        <w:t>本课程将在选课完毕后公布所有选课学生信息</w:t>
      </w:r>
      <w:r w:rsidR="009A4B7F">
        <w:rPr>
          <w:rFonts w:ascii="Times New Roman" w:eastAsia="楷体" w:hAnsi="Times New Roman" w:cs="Times New Roman" w:hint="eastAsia"/>
          <w:b/>
          <w:sz w:val="24"/>
          <w:szCs w:val="24"/>
        </w:rPr>
        <w:t>列表</w:t>
      </w:r>
      <w:r w:rsidR="00E9647F">
        <w:rPr>
          <w:rFonts w:ascii="Times New Roman" w:eastAsia="楷体" w:hAnsi="Times New Roman" w:cs="Times New Roman" w:hint="eastAsia"/>
          <w:b/>
          <w:sz w:val="24"/>
          <w:szCs w:val="24"/>
        </w:rPr>
        <w:t>（匿名处理）</w:t>
      </w:r>
      <w:r w:rsidR="0057559D">
        <w:rPr>
          <w:rFonts w:ascii="Times New Roman" w:eastAsia="楷体" w:hAnsi="Times New Roman" w:cs="Times New Roman" w:hint="eastAsia"/>
          <w:b/>
          <w:sz w:val="24"/>
          <w:szCs w:val="24"/>
        </w:rPr>
        <w:t>，不在选课</w:t>
      </w:r>
      <w:r w:rsidR="00644044">
        <w:rPr>
          <w:rFonts w:ascii="Times New Roman" w:eastAsia="楷体" w:hAnsi="Times New Roman" w:cs="Times New Roman" w:hint="eastAsia"/>
          <w:b/>
          <w:sz w:val="24"/>
          <w:szCs w:val="24"/>
        </w:rPr>
        <w:t>列表中</w:t>
      </w:r>
      <w:r w:rsidR="00764644">
        <w:rPr>
          <w:rFonts w:ascii="Times New Roman" w:eastAsia="楷体" w:hAnsi="Times New Roman" w:cs="Times New Roman" w:hint="eastAsia"/>
          <w:b/>
          <w:sz w:val="24"/>
          <w:szCs w:val="24"/>
        </w:rPr>
        <w:t>的</w:t>
      </w:r>
      <w:r w:rsidR="00644044">
        <w:rPr>
          <w:rFonts w:ascii="Times New Roman" w:eastAsia="楷体" w:hAnsi="Times New Roman" w:cs="Times New Roman" w:hint="eastAsia"/>
          <w:b/>
          <w:sz w:val="24"/>
          <w:szCs w:val="24"/>
        </w:rPr>
        <w:t>学生将无法获得本课程成绩。</w:t>
      </w:r>
    </w:p>
    <w:p w:rsidR="00EF5EB6" w:rsidRPr="00F2674C" w:rsidRDefault="00EF5EB6">
      <w:pPr>
        <w:spacing w:line="276" w:lineRule="auto"/>
        <w:rPr>
          <w:rFonts w:ascii="Times New Roman" w:eastAsia="楷体" w:hAnsi="Times New Roman" w:cs="Times New Roman"/>
          <w:sz w:val="24"/>
          <w:szCs w:val="24"/>
        </w:rPr>
      </w:pPr>
    </w:p>
    <w:p w:rsidR="00EF5EB6" w:rsidRPr="00F2674C" w:rsidRDefault="004C3E81">
      <w:pPr>
        <w:spacing w:line="276" w:lineRule="auto"/>
        <w:rPr>
          <w:rFonts w:ascii="Times New Roman" w:eastAsia="楷体" w:hAnsi="Times New Roman" w:cs="Times New Roman"/>
          <w:b/>
          <w:sz w:val="30"/>
          <w:szCs w:val="30"/>
        </w:rPr>
      </w:pPr>
      <w:r w:rsidRPr="00F2674C">
        <w:rPr>
          <w:rFonts w:ascii="Times New Roman" w:eastAsia="楷体" w:hAnsi="Times New Roman" w:cs="Times New Roman"/>
          <w:b/>
          <w:sz w:val="30"/>
          <w:szCs w:val="30"/>
        </w:rPr>
        <w:t>五、参考书籍和材料</w:t>
      </w:r>
    </w:p>
    <w:p w:rsidR="00D207E8" w:rsidRDefault="0034715E" w:rsidP="0034715E">
      <w:pPr>
        <w:spacing w:line="276" w:lineRule="auto"/>
        <w:rPr>
          <w:rFonts w:ascii="Times New Roman" w:eastAsia="楷体" w:hAnsi="Times New Roman" w:cs="Times New Roman"/>
          <w:sz w:val="24"/>
          <w:szCs w:val="24"/>
        </w:rPr>
      </w:pP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w:t>
      </w:r>
      <w:r w:rsidR="00D207E8" w:rsidRPr="00D207E8">
        <w:rPr>
          <w:rFonts w:ascii="Times New Roman" w:eastAsia="楷体" w:hAnsi="Times New Roman" w:cs="Times New Roman"/>
          <w:sz w:val="24"/>
          <w:szCs w:val="24"/>
        </w:rPr>
        <w:t>吴飞</w:t>
      </w:r>
      <w:r w:rsidR="00D207E8" w:rsidRPr="00D207E8">
        <w:rPr>
          <w:rFonts w:ascii="Times New Roman" w:eastAsia="楷体" w:hAnsi="Times New Roman" w:cs="Times New Roman"/>
          <w:sz w:val="24"/>
          <w:szCs w:val="24"/>
        </w:rPr>
        <w:t xml:space="preserve"> </w:t>
      </w:r>
      <w:r w:rsidR="00D207E8" w:rsidRPr="00D207E8">
        <w:rPr>
          <w:rFonts w:ascii="Times New Roman" w:eastAsia="楷体" w:hAnsi="Times New Roman" w:cs="Times New Roman"/>
          <w:sz w:val="24"/>
          <w:szCs w:val="24"/>
        </w:rPr>
        <w:t>潘云鹤，《人工智能引论》，高等教育出版社（书号：</w:t>
      </w:r>
      <w:r w:rsidR="00D207E8" w:rsidRPr="00D207E8">
        <w:rPr>
          <w:rFonts w:ascii="Times New Roman" w:eastAsia="楷体" w:hAnsi="Times New Roman" w:cs="Times New Roman"/>
          <w:sz w:val="24"/>
          <w:szCs w:val="24"/>
        </w:rPr>
        <w:t>ISBN</w:t>
      </w:r>
      <w:r w:rsidR="00D207E8" w:rsidRPr="00D207E8">
        <w:rPr>
          <w:rFonts w:ascii="Times New Roman" w:eastAsia="楷体" w:hAnsi="Times New Roman" w:cs="Times New Roman"/>
          <w:sz w:val="24"/>
          <w:szCs w:val="24"/>
        </w:rPr>
        <w:t>：</w:t>
      </w:r>
      <w:r w:rsidR="00D207E8" w:rsidRPr="00D207E8">
        <w:rPr>
          <w:rFonts w:ascii="Times New Roman" w:eastAsia="楷体" w:hAnsi="Times New Roman" w:cs="Times New Roman"/>
          <w:sz w:val="24"/>
          <w:szCs w:val="24"/>
        </w:rPr>
        <w:t>978-7-04-061731-3</w:t>
      </w:r>
      <w:r w:rsidR="00D207E8" w:rsidRPr="00D207E8">
        <w:rPr>
          <w:rFonts w:ascii="Times New Roman" w:eastAsia="楷体" w:hAnsi="Times New Roman" w:cs="Times New Roman"/>
          <w:sz w:val="24"/>
          <w:szCs w:val="24"/>
        </w:rPr>
        <w:t>），教育部计算机领域本科教育教学改革试点工作计划（即</w:t>
      </w:r>
      <w:r w:rsidR="00D207E8" w:rsidRPr="00D207E8">
        <w:rPr>
          <w:rFonts w:ascii="Times New Roman" w:eastAsia="楷体" w:hAnsi="Times New Roman" w:cs="Times New Roman"/>
          <w:sz w:val="24"/>
          <w:szCs w:val="24"/>
        </w:rPr>
        <w:t>101</w:t>
      </w:r>
      <w:r w:rsidR="00D207E8" w:rsidRPr="00D207E8">
        <w:rPr>
          <w:rFonts w:ascii="Times New Roman" w:eastAsia="楷体" w:hAnsi="Times New Roman" w:cs="Times New Roman"/>
          <w:sz w:val="24"/>
          <w:szCs w:val="24"/>
        </w:rPr>
        <w:t>计划）核心课程教材</w:t>
      </w:r>
    </w:p>
    <w:p w:rsidR="00D207E8" w:rsidRDefault="00D207E8" w:rsidP="0034715E">
      <w:pPr>
        <w:spacing w:line="276" w:lineRule="auto"/>
        <w:rPr>
          <w:rFonts w:ascii="Times New Roman" w:eastAsia="楷体" w:hAnsi="Times New Roman" w:cs="Times New Roman"/>
          <w:sz w:val="24"/>
          <w:szCs w:val="24"/>
        </w:rPr>
      </w:pPr>
      <w:r>
        <w:rPr>
          <w:rFonts w:ascii="Times New Roman" w:eastAsia="楷体" w:hAnsi="Times New Roman" w:cs="Times New Roman"/>
          <w:sz w:val="24"/>
          <w:szCs w:val="24"/>
        </w:rPr>
        <w:lastRenderedPageBreak/>
        <w:t>2</w:t>
      </w:r>
      <w:r>
        <w:rPr>
          <w:rFonts w:ascii="Times New Roman" w:eastAsia="楷体" w:hAnsi="Times New Roman" w:cs="Times New Roman" w:hint="eastAsia"/>
          <w:sz w:val="24"/>
          <w:szCs w:val="24"/>
        </w:rPr>
        <w:t>、</w:t>
      </w:r>
      <w:r w:rsidR="005D4296" w:rsidRPr="005D4296">
        <w:rPr>
          <w:rFonts w:ascii="Times New Roman" w:eastAsia="楷体" w:hAnsi="Times New Roman" w:cs="Times New Roman"/>
          <w:sz w:val="24"/>
          <w:szCs w:val="24"/>
        </w:rPr>
        <w:t xml:space="preserve">Stanford </w:t>
      </w:r>
      <w:r w:rsidR="005D4296" w:rsidRPr="005D4296">
        <w:rPr>
          <w:rFonts w:ascii="Times New Roman" w:eastAsia="楷体" w:hAnsi="Times New Roman" w:cs="Times New Roman"/>
          <w:sz w:val="24"/>
          <w:szCs w:val="24"/>
        </w:rPr>
        <w:t>课程：</w:t>
      </w:r>
      <w:r w:rsidR="005D4296" w:rsidRPr="005D4296">
        <w:rPr>
          <w:rFonts w:ascii="Times New Roman" w:eastAsia="楷体" w:hAnsi="Times New Roman" w:cs="Times New Roman"/>
          <w:sz w:val="24"/>
          <w:szCs w:val="24"/>
        </w:rPr>
        <w:t xml:space="preserve"> CS231n: Deep Learning for Computer Vision </w:t>
      </w:r>
      <w:r w:rsidR="005D4296" w:rsidRPr="005D4296">
        <w:rPr>
          <w:rFonts w:ascii="Times New Roman" w:eastAsia="楷体" w:hAnsi="Times New Roman" w:cs="Times New Roman"/>
          <w:sz w:val="24"/>
          <w:szCs w:val="24"/>
        </w:rPr>
        <w:t>（</w:t>
      </w:r>
      <w:hyperlink r:id="rId9" w:history="1">
        <w:r w:rsidR="00F37C32" w:rsidRPr="0081574A">
          <w:rPr>
            <w:rStyle w:val="a9"/>
            <w:rFonts w:ascii="Times New Roman" w:eastAsia="楷体" w:hAnsi="Times New Roman" w:cs="Times New Roman"/>
            <w:sz w:val="24"/>
            <w:szCs w:val="24"/>
          </w:rPr>
          <w:t>https://cs231n.stanford.edu/</w:t>
        </w:r>
      </w:hyperlink>
      <w:r w:rsidR="005D4296" w:rsidRPr="005D4296">
        <w:rPr>
          <w:rFonts w:ascii="Times New Roman" w:eastAsia="楷体" w:hAnsi="Times New Roman" w:cs="Times New Roman"/>
          <w:sz w:val="24"/>
          <w:szCs w:val="24"/>
        </w:rPr>
        <w:t>）</w:t>
      </w:r>
    </w:p>
    <w:p w:rsidR="00F37C32" w:rsidRPr="00D207E8" w:rsidRDefault="00F37C32" w:rsidP="0034715E">
      <w:pPr>
        <w:spacing w:line="276" w:lineRule="auto"/>
        <w:rPr>
          <w:rFonts w:ascii="Times New Roman" w:eastAsia="楷体" w:hAnsi="Times New Roman" w:cs="Times New Roman"/>
          <w:sz w:val="24"/>
          <w:szCs w:val="24"/>
        </w:rPr>
      </w:pPr>
      <w:r>
        <w:rPr>
          <w:rFonts w:ascii="Times New Roman" w:eastAsia="楷体" w:hAnsi="Times New Roman" w:cs="Times New Roman" w:hint="eastAsia"/>
          <w:sz w:val="24"/>
          <w:szCs w:val="24"/>
        </w:rPr>
        <w:t>3</w:t>
      </w:r>
      <w:r>
        <w:rPr>
          <w:rFonts w:ascii="Times New Roman" w:eastAsia="楷体" w:hAnsi="Times New Roman" w:cs="Times New Roman" w:hint="eastAsia"/>
          <w:sz w:val="24"/>
          <w:szCs w:val="24"/>
        </w:rPr>
        <w:t>、</w:t>
      </w:r>
      <w:r w:rsidR="00CC4BA5">
        <w:rPr>
          <w:rFonts w:ascii="Times New Roman" w:eastAsia="楷体" w:hAnsi="Times New Roman" w:cs="Times New Roman" w:hint="eastAsia"/>
          <w:sz w:val="24"/>
          <w:szCs w:val="24"/>
        </w:rPr>
        <w:t>课程授课中介绍的论文等资料</w:t>
      </w:r>
    </w:p>
    <w:p w:rsidR="00EF5EB6" w:rsidRPr="00F2674C" w:rsidRDefault="00EF5EB6">
      <w:pPr>
        <w:spacing w:line="276" w:lineRule="auto"/>
        <w:jc w:val="center"/>
        <w:rPr>
          <w:rFonts w:ascii="Times New Roman" w:eastAsia="楷体" w:hAnsi="Times New Roman" w:cs="Times New Roman"/>
          <w:sz w:val="24"/>
          <w:szCs w:val="24"/>
        </w:rPr>
      </w:pPr>
    </w:p>
    <w:sectPr w:rsidR="00EF5EB6" w:rsidRPr="00F267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EAE" w:rsidRDefault="00815EAE" w:rsidP="00560C93">
      <w:r>
        <w:separator/>
      </w:r>
    </w:p>
  </w:endnote>
  <w:endnote w:type="continuationSeparator" w:id="0">
    <w:p w:rsidR="00815EAE" w:rsidRDefault="00815EAE" w:rsidP="00560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EAE" w:rsidRDefault="00815EAE" w:rsidP="00560C93">
      <w:r>
        <w:separator/>
      </w:r>
    </w:p>
  </w:footnote>
  <w:footnote w:type="continuationSeparator" w:id="0">
    <w:p w:rsidR="00815EAE" w:rsidRDefault="00815EAE" w:rsidP="00560C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C73D4"/>
    <w:multiLevelType w:val="hybridMultilevel"/>
    <w:tmpl w:val="7D4AEE00"/>
    <w:lvl w:ilvl="0" w:tplc="491E50B4">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2B2DD6"/>
    <w:multiLevelType w:val="multilevel"/>
    <w:tmpl w:val="5F2B2DD6"/>
    <w:lvl w:ilvl="0">
      <w:start w:val="3"/>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E71"/>
    <w:rsid w:val="A7F127FE"/>
    <w:rsid w:val="000001AF"/>
    <w:rsid w:val="00001757"/>
    <w:rsid w:val="00005D70"/>
    <w:rsid w:val="00006B29"/>
    <w:rsid w:val="00023FE1"/>
    <w:rsid w:val="0002499D"/>
    <w:rsid w:val="000268F1"/>
    <w:rsid w:val="00040AA0"/>
    <w:rsid w:val="00045BFD"/>
    <w:rsid w:val="000473EE"/>
    <w:rsid w:val="00047885"/>
    <w:rsid w:val="00047FE4"/>
    <w:rsid w:val="000503E4"/>
    <w:rsid w:val="0005040C"/>
    <w:rsid w:val="0005114A"/>
    <w:rsid w:val="00066EF1"/>
    <w:rsid w:val="00076A6B"/>
    <w:rsid w:val="000816DC"/>
    <w:rsid w:val="00083374"/>
    <w:rsid w:val="00087AE9"/>
    <w:rsid w:val="00094068"/>
    <w:rsid w:val="00095BF9"/>
    <w:rsid w:val="0009673F"/>
    <w:rsid w:val="000973BD"/>
    <w:rsid w:val="000A43F4"/>
    <w:rsid w:val="000A7F1C"/>
    <w:rsid w:val="000B3B61"/>
    <w:rsid w:val="000B58C4"/>
    <w:rsid w:val="000B7F0D"/>
    <w:rsid w:val="000C0A48"/>
    <w:rsid w:val="000D2498"/>
    <w:rsid w:val="000E241D"/>
    <w:rsid w:val="000E30A1"/>
    <w:rsid w:val="000E5925"/>
    <w:rsid w:val="000E74E4"/>
    <w:rsid w:val="00101EF1"/>
    <w:rsid w:val="001032B7"/>
    <w:rsid w:val="00106439"/>
    <w:rsid w:val="001125AF"/>
    <w:rsid w:val="0011423F"/>
    <w:rsid w:val="001154B8"/>
    <w:rsid w:val="00115AD0"/>
    <w:rsid w:val="00120561"/>
    <w:rsid w:val="00120F1B"/>
    <w:rsid w:val="001228C2"/>
    <w:rsid w:val="001248E8"/>
    <w:rsid w:val="0012590F"/>
    <w:rsid w:val="001260EC"/>
    <w:rsid w:val="00127DB7"/>
    <w:rsid w:val="00136EAB"/>
    <w:rsid w:val="00137E71"/>
    <w:rsid w:val="00142A5C"/>
    <w:rsid w:val="00142D58"/>
    <w:rsid w:val="00144A85"/>
    <w:rsid w:val="001451F5"/>
    <w:rsid w:val="0014700D"/>
    <w:rsid w:val="001477F3"/>
    <w:rsid w:val="0016234A"/>
    <w:rsid w:val="00165C75"/>
    <w:rsid w:val="00170EBF"/>
    <w:rsid w:val="001753B2"/>
    <w:rsid w:val="00177033"/>
    <w:rsid w:val="0018623D"/>
    <w:rsid w:val="0019083D"/>
    <w:rsid w:val="0019202D"/>
    <w:rsid w:val="00197C25"/>
    <w:rsid w:val="001A0E85"/>
    <w:rsid w:val="001B07DA"/>
    <w:rsid w:val="001B4DA1"/>
    <w:rsid w:val="001B54EB"/>
    <w:rsid w:val="001C12E1"/>
    <w:rsid w:val="001C1B9E"/>
    <w:rsid w:val="001C4F06"/>
    <w:rsid w:val="001D2577"/>
    <w:rsid w:val="001D5FC8"/>
    <w:rsid w:val="001E088F"/>
    <w:rsid w:val="001E1A5A"/>
    <w:rsid w:val="001E3AE5"/>
    <w:rsid w:val="001E4D73"/>
    <w:rsid w:val="001F002F"/>
    <w:rsid w:val="001F04F5"/>
    <w:rsid w:val="001F78AC"/>
    <w:rsid w:val="00200E81"/>
    <w:rsid w:val="00202588"/>
    <w:rsid w:val="00215B61"/>
    <w:rsid w:val="00220C63"/>
    <w:rsid w:val="00233B2C"/>
    <w:rsid w:val="00236C24"/>
    <w:rsid w:val="00237567"/>
    <w:rsid w:val="00237FF3"/>
    <w:rsid w:val="00240D1D"/>
    <w:rsid w:val="002475A5"/>
    <w:rsid w:val="00252642"/>
    <w:rsid w:val="0025272C"/>
    <w:rsid w:val="002557D6"/>
    <w:rsid w:val="0026313E"/>
    <w:rsid w:val="00263F8E"/>
    <w:rsid w:val="00266B76"/>
    <w:rsid w:val="00271F6B"/>
    <w:rsid w:val="00274D46"/>
    <w:rsid w:val="00286520"/>
    <w:rsid w:val="002955E9"/>
    <w:rsid w:val="002A6192"/>
    <w:rsid w:val="002A644A"/>
    <w:rsid w:val="002B364D"/>
    <w:rsid w:val="002B42F4"/>
    <w:rsid w:val="002B66B4"/>
    <w:rsid w:val="002C16CB"/>
    <w:rsid w:val="002F2305"/>
    <w:rsid w:val="00302B51"/>
    <w:rsid w:val="0030624F"/>
    <w:rsid w:val="003066BE"/>
    <w:rsid w:val="00314185"/>
    <w:rsid w:val="003207E0"/>
    <w:rsid w:val="00323D41"/>
    <w:rsid w:val="0032719A"/>
    <w:rsid w:val="00334BDC"/>
    <w:rsid w:val="00336757"/>
    <w:rsid w:val="00340989"/>
    <w:rsid w:val="003413C5"/>
    <w:rsid w:val="0034715E"/>
    <w:rsid w:val="003523F3"/>
    <w:rsid w:val="00376B7C"/>
    <w:rsid w:val="00382426"/>
    <w:rsid w:val="00385DD5"/>
    <w:rsid w:val="003909B9"/>
    <w:rsid w:val="00393783"/>
    <w:rsid w:val="003A07EB"/>
    <w:rsid w:val="003A1193"/>
    <w:rsid w:val="003A258D"/>
    <w:rsid w:val="003A4642"/>
    <w:rsid w:val="003A55F6"/>
    <w:rsid w:val="003A7EB8"/>
    <w:rsid w:val="003B22A1"/>
    <w:rsid w:val="003B50D1"/>
    <w:rsid w:val="003B51D4"/>
    <w:rsid w:val="003C1E2D"/>
    <w:rsid w:val="003C737C"/>
    <w:rsid w:val="003D0711"/>
    <w:rsid w:val="003D25C7"/>
    <w:rsid w:val="003D349D"/>
    <w:rsid w:val="003D4DF9"/>
    <w:rsid w:val="003D5D62"/>
    <w:rsid w:val="003D6CA8"/>
    <w:rsid w:val="003E1C20"/>
    <w:rsid w:val="003E28B3"/>
    <w:rsid w:val="003E5CC5"/>
    <w:rsid w:val="003F1057"/>
    <w:rsid w:val="003F386A"/>
    <w:rsid w:val="003F7482"/>
    <w:rsid w:val="003F74EA"/>
    <w:rsid w:val="00402818"/>
    <w:rsid w:val="0040500B"/>
    <w:rsid w:val="00414920"/>
    <w:rsid w:val="004164E3"/>
    <w:rsid w:val="00423E33"/>
    <w:rsid w:val="0042671D"/>
    <w:rsid w:val="00433943"/>
    <w:rsid w:val="004412D7"/>
    <w:rsid w:val="0044134B"/>
    <w:rsid w:val="00444DEE"/>
    <w:rsid w:val="00445A95"/>
    <w:rsid w:val="00445EDF"/>
    <w:rsid w:val="0045143C"/>
    <w:rsid w:val="00456A7D"/>
    <w:rsid w:val="00457317"/>
    <w:rsid w:val="00463A69"/>
    <w:rsid w:val="00463FA4"/>
    <w:rsid w:val="00464BAD"/>
    <w:rsid w:val="00474053"/>
    <w:rsid w:val="004855A9"/>
    <w:rsid w:val="004874E3"/>
    <w:rsid w:val="00491040"/>
    <w:rsid w:val="00497685"/>
    <w:rsid w:val="004A002E"/>
    <w:rsid w:val="004A447B"/>
    <w:rsid w:val="004B56E4"/>
    <w:rsid w:val="004C3E81"/>
    <w:rsid w:val="004C4092"/>
    <w:rsid w:val="004C441F"/>
    <w:rsid w:val="004C62CD"/>
    <w:rsid w:val="004D243F"/>
    <w:rsid w:val="004D6ED6"/>
    <w:rsid w:val="004E31DC"/>
    <w:rsid w:val="004F21CD"/>
    <w:rsid w:val="004F25A8"/>
    <w:rsid w:val="00500A78"/>
    <w:rsid w:val="005045AA"/>
    <w:rsid w:val="00506FC5"/>
    <w:rsid w:val="00514F58"/>
    <w:rsid w:val="005154EF"/>
    <w:rsid w:val="00532BBE"/>
    <w:rsid w:val="0053396C"/>
    <w:rsid w:val="00545BCA"/>
    <w:rsid w:val="005466B8"/>
    <w:rsid w:val="0055030C"/>
    <w:rsid w:val="00550FE0"/>
    <w:rsid w:val="0055144B"/>
    <w:rsid w:val="00554CBF"/>
    <w:rsid w:val="00560135"/>
    <w:rsid w:val="00560C93"/>
    <w:rsid w:val="005655E4"/>
    <w:rsid w:val="00570AC3"/>
    <w:rsid w:val="00570FDA"/>
    <w:rsid w:val="00574C20"/>
    <w:rsid w:val="0057559D"/>
    <w:rsid w:val="00581ED9"/>
    <w:rsid w:val="005851C7"/>
    <w:rsid w:val="00586F3C"/>
    <w:rsid w:val="0059575B"/>
    <w:rsid w:val="0059644D"/>
    <w:rsid w:val="005A3FAE"/>
    <w:rsid w:val="005A438D"/>
    <w:rsid w:val="005A767C"/>
    <w:rsid w:val="005B5307"/>
    <w:rsid w:val="005B6795"/>
    <w:rsid w:val="005B774C"/>
    <w:rsid w:val="005C00F4"/>
    <w:rsid w:val="005C1F17"/>
    <w:rsid w:val="005C799C"/>
    <w:rsid w:val="005D01F7"/>
    <w:rsid w:val="005D1A03"/>
    <w:rsid w:val="005D4296"/>
    <w:rsid w:val="005D4370"/>
    <w:rsid w:val="005D75C9"/>
    <w:rsid w:val="005E0032"/>
    <w:rsid w:val="005F7E25"/>
    <w:rsid w:val="005F7E67"/>
    <w:rsid w:val="00606172"/>
    <w:rsid w:val="006109C0"/>
    <w:rsid w:val="00614815"/>
    <w:rsid w:val="00616F50"/>
    <w:rsid w:val="00620FF9"/>
    <w:rsid w:val="00626ACC"/>
    <w:rsid w:val="0062703B"/>
    <w:rsid w:val="00630C04"/>
    <w:rsid w:val="00634E8A"/>
    <w:rsid w:val="006353EE"/>
    <w:rsid w:val="00641498"/>
    <w:rsid w:val="00644044"/>
    <w:rsid w:val="00646113"/>
    <w:rsid w:val="00651CD5"/>
    <w:rsid w:val="00656635"/>
    <w:rsid w:val="006708B2"/>
    <w:rsid w:val="006718EA"/>
    <w:rsid w:val="0067422D"/>
    <w:rsid w:val="00676716"/>
    <w:rsid w:val="00680456"/>
    <w:rsid w:val="00680F7E"/>
    <w:rsid w:val="00682DB9"/>
    <w:rsid w:val="00683F3A"/>
    <w:rsid w:val="006858E4"/>
    <w:rsid w:val="0068714E"/>
    <w:rsid w:val="00692D0F"/>
    <w:rsid w:val="006A33DC"/>
    <w:rsid w:val="006A50A0"/>
    <w:rsid w:val="006A6025"/>
    <w:rsid w:val="006B4745"/>
    <w:rsid w:val="006B54E3"/>
    <w:rsid w:val="006B69F2"/>
    <w:rsid w:val="006C28E8"/>
    <w:rsid w:val="006C4CCD"/>
    <w:rsid w:val="006C52A8"/>
    <w:rsid w:val="006C6BEA"/>
    <w:rsid w:val="006C7093"/>
    <w:rsid w:val="006D0317"/>
    <w:rsid w:val="006D3279"/>
    <w:rsid w:val="006D6E86"/>
    <w:rsid w:val="006E4EEF"/>
    <w:rsid w:val="006F444A"/>
    <w:rsid w:val="006F5C49"/>
    <w:rsid w:val="00700F99"/>
    <w:rsid w:val="00711404"/>
    <w:rsid w:val="00711977"/>
    <w:rsid w:val="007121BD"/>
    <w:rsid w:val="00717844"/>
    <w:rsid w:val="0072147C"/>
    <w:rsid w:val="007227C9"/>
    <w:rsid w:val="00724401"/>
    <w:rsid w:val="0073037F"/>
    <w:rsid w:val="007365E4"/>
    <w:rsid w:val="00740562"/>
    <w:rsid w:val="0074478F"/>
    <w:rsid w:val="0074530B"/>
    <w:rsid w:val="00746165"/>
    <w:rsid w:val="0074730B"/>
    <w:rsid w:val="00755F63"/>
    <w:rsid w:val="00757874"/>
    <w:rsid w:val="0076051B"/>
    <w:rsid w:val="00764644"/>
    <w:rsid w:val="00765805"/>
    <w:rsid w:val="007773DF"/>
    <w:rsid w:val="00791BA7"/>
    <w:rsid w:val="007936A7"/>
    <w:rsid w:val="007A1DD9"/>
    <w:rsid w:val="007B1199"/>
    <w:rsid w:val="007B3F46"/>
    <w:rsid w:val="007B7669"/>
    <w:rsid w:val="007C02D5"/>
    <w:rsid w:val="007C4F9D"/>
    <w:rsid w:val="007C506A"/>
    <w:rsid w:val="007C7EAC"/>
    <w:rsid w:val="007D7FBE"/>
    <w:rsid w:val="007E53BC"/>
    <w:rsid w:val="007E65AB"/>
    <w:rsid w:val="007F2502"/>
    <w:rsid w:val="007F3087"/>
    <w:rsid w:val="007F4D94"/>
    <w:rsid w:val="0080518E"/>
    <w:rsid w:val="008052B1"/>
    <w:rsid w:val="008119CE"/>
    <w:rsid w:val="00813305"/>
    <w:rsid w:val="008141C4"/>
    <w:rsid w:val="00815EAE"/>
    <w:rsid w:val="008176DC"/>
    <w:rsid w:val="00817BB7"/>
    <w:rsid w:val="00820C5D"/>
    <w:rsid w:val="00822651"/>
    <w:rsid w:val="008261C4"/>
    <w:rsid w:val="00831DE9"/>
    <w:rsid w:val="00835A59"/>
    <w:rsid w:val="00836F11"/>
    <w:rsid w:val="00844384"/>
    <w:rsid w:val="008462B3"/>
    <w:rsid w:val="00852BDC"/>
    <w:rsid w:val="0085450C"/>
    <w:rsid w:val="00857B21"/>
    <w:rsid w:val="008612F9"/>
    <w:rsid w:val="0086376D"/>
    <w:rsid w:val="00864647"/>
    <w:rsid w:val="00871424"/>
    <w:rsid w:val="00872264"/>
    <w:rsid w:val="00872731"/>
    <w:rsid w:val="00874F89"/>
    <w:rsid w:val="008755BF"/>
    <w:rsid w:val="0088133E"/>
    <w:rsid w:val="00884C1B"/>
    <w:rsid w:val="00884C2B"/>
    <w:rsid w:val="008861B5"/>
    <w:rsid w:val="0088741B"/>
    <w:rsid w:val="00887BA8"/>
    <w:rsid w:val="00892135"/>
    <w:rsid w:val="00892A3E"/>
    <w:rsid w:val="00894B70"/>
    <w:rsid w:val="008A1B0A"/>
    <w:rsid w:val="008A4271"/>
    <w:rsid w:val="008B0C0A"/>
    <w:rsid w:val="008B4BA5"/>
    <w:rsid w:val="008C16AB"/>
    <w:rsid w:val="008D392D"/>
    <w:rsid w:val="008D55BA"/>
    <w:rsid w:val="008E2458"/>
    <w:rsid w:val="008F23EB"/>
    <w:rsid w:val="008F2A23"/>
    <w:rsid w:val="008F4C94"/>
    <w:rsid w:val="00904180"/>
    <w:rsid w:val="0091069A"/>
    <w:rsid w:val="00915771"/>
    <w:rsid w:val="00915D6C"/>
    <w:rsid w:val="009175C0"/>
    <w:rsid w:val="00922EBC"/>
    <w:rsid w:val="00925689"/>
    <w:rsid w:val="0092641F"/>
    <w:rsid w:val="0092662E"/>
    <w:rsid w:val="0092695F"/>
    <w:rsid w:val="00927E0D"/>
    <w:rsid w:val="0094174D"/>
    <w:rsid w:val="00941F7C"/>
    <w:rsid w:val="00943289"/>
    <w:rsid w:val="00944C5A"/>
    <w:rsid w:val="009500AB"/>
    <w:rsid w:val="00950D07"/>
    <w:rsid w:val="009511C8"/>
    <w:rsid w:val="009533F8"/>
    <w:rsid w:val="0095489E"/>
    <w:rsid w:val="0095496F"/>
    <w:rsid w:val="0095618D"/>
    <w:rsid w:val="00957631"/>
    <w:rsid w:val="00960D89"/>
    <w:rsid w:val="009647B7"/>
    <w:rsid w:val="009657A0"/>
    <w:rsid w:val="00972312"/>
    <w:rsid w:val="00974E2E"/>
    <w:rsid w:val="00976D2F"/>
    <w:rsid w:val="00981546"/>
    <w:rsid w:val="00981558"/>
    <w:rsid w:val="009836AD"/>
    <w:rsid w:val="00984E38"/>
    <w:rsid w:val="0099069B"/>
    <w:rsid w:val="00993096"/>
    <w:rsid w:val="00995717"/>
    <w:rsid w:val="00996FB0"/>
    <w:rsid w:val="00997AAE"/>
    <w:rsid w:val="009A05EF"/>
    <w:rsid w:val="009A1D12"/>
    <w:rsid w:val="009A37D8"/>
    <w:rsid w:val="009A3EB1"/>
    <w:rsid w:val="009A4B7F"/>
    <w:rsid w:val="009B38D7"/>
    <w:rsid w:val="009C0A90"/>
    <w:rsid w:val="009C3FFC"/>
    <w:rsid w:val="009C6243"/>
    <w:rsid w:val="009C66AB"/>
    <w:rsid w:val="009C757C"/>
    <w:rsid w:val="009C76DA"/>
    <w:rsid w:val="009C7775"/>
    <w:rsid w:val="009D1B85"/>
    <w:rsid w:val="009D2321"/>
    <w:rsid w:val="009D441D"/>
    <w:rsid w:val="009D5EC9"/>
    <w:rsid w:val="009E0239"/>
    <w:rsid w:val="009E466E"/>
    <w:rsid w:val="009F0058"/>
    <w:rsid w:val="009F05A5"/>
    <w:rsid w:val="009F0D9F"/>
    <w:rsid w:val="009F3EA2"/>
    <w:rsid w:val="00A1253C"/>
    <w:rsid w:val="00A13936"/>
    <w:rsid w:val="00A14FA3"/>
    <w:rsid w:val="00A17C30"/>
    <w:rsid w:val="00A20F7C"/>
    <w:rsid w:val="00A211EC"/>
    <w:rsid w:val="00A21959"/>
    <w:rsid w:val="00A2565E"/>
    <w:rsid w:val="00A258C9"/>
    <w:rsid w:val="00A27C8E"/>
    <w:rsid w:val="00A303AF"/>
    <w:rsid w:val="00A3078A"/>
    <w:rsid w:val="00A3080A"/>
    <w:rsid w:val="00A41744"/>
    <w:rsid w:val="00A432A8"/>
    <w:rsid w:val="00A43465"/>
    <w:rsid w:val="00A47D64"/>
    <w:rsid w:val="00A51577"/>
    <w:rsid w:val="00A5531B"/>
    <w:rsid w:val="00A563F0"/>
    <w:rsid w:val="00A60BA2"/>
    <w:rsid w:val="00A6107C"/>
    <w:rsid w:val="00A7298F"/>
    <w:rsid w:val="00A75DA0"/>
    <w:rsid w:val="00A83DBC"/>
    <w:rsid w:val="00A91DD1"/>
    <w:rsid w:val="00A94268"/>
    <w:rsid w:val="00A9519D"/>
    <w:rsid w:val="00A96CA7"/>
    <w:rsid w:val="00AA1903"/>
    <w:rsid w:val="00AA45BA"/>
    <w:rsid w:val="00AB2A09"/>
    <w:rsid w:val="00AB56A7"/>
    <w:rsid w:val="00AC2671"/>
    <w:rsid w:val="00AD14C9"/>
    <w:rsid w:val="00AD3931"/>
    <w:rsid w:val="00AD5BD3"/>
    <w:rsid w:val="00AD7EB3"/>
    <w:rsid w:val="00AE1A03"/>
    <w:rsid w:val="00AE2FE9"/>
    <w:rsid w:val="00AE7439"/>
    <w:rsid w:val="00AE7E2D"/>
    <w:rsid w:val="00AF2890"/>
    <w:rsid w:val="00AF335B"/>
    <w:rsid w:val="00B02811"/>
    <w:rsid w:val="00B02B2F"/>
    <w:rsid w:val="00B058D8"/>
    <w:rsid w:val="00B06011"/>
    <w:rsid w:val="00B069F0"/>
    <w:rsid w:val="00B0799B"/>
    <w:rsid w:val="00B14636"/>
    <w:rsid w:val="00B148B3"/>
    <w:rsid w:val="00B15F20"/>
    <w:rsid w:val="00B20603"/>
    <w:rsid w:val="00B254AA"/>
    <w:rsid w:val="00B31CBE"/>
    <w:rsid w:val="00B32357"/>
    <w:rsid w:val="00B47E1B"/>
    <w:rsid w:val="00B51A27"/>
    <w:rsid w:val="00B55633"/>
    <w:rsid w:val="00B65346"/>
    <w:rsid w:val="00B66818"/>
    <w:rsid w:val="00B70456"/>
    <w:rsid w:val="00B716D6"/>
    <w:rsid w:val="00B7434F"/>
    <w:rsid w:val="00B82758"/>
    <w:rsid w:val="00B849AF"/>
    <w:rsid w:val="00B85A16"/>
    <w:rsid w:val="00B933CE"/>
    <w:rsid w:val="00B95925"/>
    <w:rsid w:val="00B96484"/>
    <w:rsid w:val="00BA1CEB"/>
    <w:rsid w:val="00BA762D"/>
    <w:rsid w:val="00BC2A09"/>
    <w:rsid w:val="00BC2D4E"/>
    <w:rsid w:val="00BC5918"/>
    <w:rsid w:val="00BC5BA9"/>
    <w:rsid w:val="00BD6478"/>
    <w:rsid w:val="00BF643C"/>
    <w:rsid w:val="00BF7F79"/>
    <w:rsid w:val="00C03265"/>
    <w:rsid w:val="00C046AF"/>
    <w:rsid w:val="00C05BCF"/>
    <w:rsid w:val="00C0614C"/>
    <w:rsid w:val="00C17A3B"/>
    <w:rsid w:val="00C209CA"/>
    <w:rsid w:val="00C21577"/>
    <w:rsid w:val="00C257F1"/>
    <w:rsid w:val="00C32498"/>
    <w:rsid w:val="00C33D32"/>
    <w:rsid w:val="00C33F16"/>
    <w:rsid w:val="00C4016F"/>
    <w:rsid w:val="00C428DA"/>
    <w:rsid w:val="00C42EE0"/>
    <w:rsid w:val="00C44A9D"/>
    <w:rsid w:val="00C50D4C"/>
    <w:rsid w:val="00C520DF"/>
    <w:rsid w:val="00C5210B"/>
    <w:rsid w:val="00C608BC"/>
    <w:rsid w:val="00C60B8E"/>
    <w:rsid w:val="00C62751"/>
    <w:rsid w:val="00C6657F"/>
    <w:rsid w:val="00C74560"/>
    <w:rsid w:val="00C75531"/>
    <w:rsid w:val="00C808C8"/>
    <w:rsid w:val="00C8697C"/>
    <w:rsid w:val="00C8753B"/>
    <w:rsid w:val="00C903F4"/>
    <w:rsid w:val="00C942E7"/>
    <w:rsid w:val="00C97BCC"/>
    <w:rsid w:val="00CA04BC"/>
    <w:rsid w:val="00CA15A8"/>
    <w:rsid w:val="00CA3894"/>
    <w:rsid w:val="00CA4FF9"/>
    <w:rsid w:val="00CA5308"/>
    <w:rsid w:val="00CB0B68"/>
    <w:rsid w:val="00CB407B"/>
    <w:rsid w:val="00CB6522"/>
    <w:rsid w:val="00CB7601"/>
    <w:rsid w:val="00CC0993"/>
    <w:rsid w:val="00CC3159"/>
    <w:rsid w:val="00CC4BA5"/>
    <w:rsid w:val="00CC50C0"/>
    <w:rsid w:val="00CD08B9"/>
    <w:rsid w:val="00CD2C70"/>
    <w:rsid w:val="00CD4555"/>
    <w:rsid w:val="00CD5D48"/>
    <w:rsid w:val="00CD5E6B"/>
    <w:rsid w:val="00CD620B"/>
    <w:rsid w:val="00CF14B2"/>
    <w:rsid w:val="00CF2F61"/>
    <w:rsid w:val="00CF7F2D"/>
    <w:rsid w:val="00D04598"/>
    <w:rsid w:val="00D04FB1"/>
    <w:rsid w:val="00D207E8"/>
    <w:rsid w:val="00D20ACC"/>
    <w:rsid w:val="00D23E93"/>
    <w:rsid w:val="00D24262"/>
    <w:rsid w:val="00D31028"/>
    <w:rsid w:val="00D3561B"/>
    <w:rsid w:val="00D35A81"/>
    <w:rsid w:val="00D35B3C"/>
    <w:rsid w:val="00D37E78"/>
    <w:rsid w:val="00D407AB"/>
    <w:rsid w:val="00D426EA"/>
    <w:rsid w:val="00D432B4"/>
    <w:rsid w:val="00D468FA"/>
    <w:rsid w:val="00D52A93"/>
    <w:rsid w:val="00D57049"/>
    <w:rsid w:val="00D62146"/>
    <w:rsid w:val="00D62E1B"/>
    <w:rsid w:val="00D6500B"/>
    <w:rsid w:val="00D666F6"/>
    <w:rsid w:val="00D7086C"/>
    <w:rsid w:val="00D71926"/>
    <w:rsid w:val="00D721C7"/>
    <w:rsid w:val="00D75767"/>
    <w:rsid w:val="00D86592"/>
    <w:rsid w:val="00D9023D"/>
    <w:rsid w:val="00DA443E"/>
    <w:rsid w:val="00DA6477"/>
    <w:rsid w:val="00DB1EA2"/>
    <w:rsid w:val="00DB31BD"/>
    <w:rsid w:val="00DB5F6E"/>
    <w:rsid w:val="00DC4B1A"/>
    <w:rsid w:val="00DC7D90"/>
    <w:rsid w:val="00DD0D9E"/>
    <w:rsid w:val="00DD11FB"/>
    <w:rsid w:val="00DE2651"/>
    <w:rsid w:val="00DF63AF"/>
    <w:rsid w:val="00E051B1"/>
    <w:rsid w:val="00E1654D"/>
    <w:rsid w:val="00E344C9"/>
    <w:rsid w:val="00E36A5E"/>
    <w:rsid w:val="00E41F78"/>
    <w:rsid w:val="00E42DC4"/>
    <w:rsid w:val="00E46F23"/>
    <w:rsid w:val="00E50B45"/>
    <w:rsid w:val="00E50D8E"/>
    <w:rsid w:val="00E529C1"/>
    <w:rsid w:val="00E53AD5"/>
    <w:rsid w:val="00E577FE"/>
    <w:rsid w:val="00E62600"/>
    <w:rsid w:val="00E636FD"/>
    <w:rsid w:val="00E63C4A"/>
    <w:rsid w:val="00E64434"/>
    <w:rsid w:val="00E6564E"/>
    <w:rsid w:val="00E66EC3"/>
    <w:rsid w:val="00E703B0"/>
    <w:rsid w:val="00E84296"/>
    <w:rsid w:val="00E84320"/>
    <w:rsid w:val="00E92D47"/>
    <w:rsid w:val="00E9647F"/>
    <w:rsid w:val="00EA3DF6"/>
    <w:rsid w:val="00EA4E83"/>
    <w:rsid w:val="00EA71A3"/>
    <w:rsid w:val="00EB0DDB"/>
    <w:rsid w:val="00EB1F46"/>
    <w:rsid w:val="00EB6566"/>
    <w:rsid w:val="00EB6CA3"/>
    <w:rsid w:val="00EC7735"/>
    <w:rsid w:val="00ED4AD3"/>
    <w:rsid w:val="00EE2423"/>
    <w:rsid w:val="00EE4DD4"/>
    <w:rsid w:val="00EF0B50"/>
    <w:rsid w:val="00EF27FE"/>
    <w:rsid w:val="00EF5EB6"/>
    <w:rsid w:val="00EF72A7"/>
    <w:rsid w:val="00EF7B2E"/>
    <w:rsid w:val="00EF7BA9"/>
    <w:rsid w:val="00F06D00"/>
    <w:rsid w:val="00F07422"/>
    <w:rsid w:val="00F14852"/>
    <w:rsid w:val="00F14CC6"/>
    <w:rsid w:val="00F166E3"/>
    <w:rsid w:val="00F22C01"/>
    <w:rsid w:val="00F22C60"/>
    <w:rsid w:val="00F22E82"/>
    <w:rsid w:val="00F25E5C"/>
    <w:rsid w:val="00F2674C"/>
    <w:rsid w:val="00F32C77"/>
    <w:rsid w:val="00F37C32"/>
    <w:rsid w:val="00F4237A"/>
    <w:rsid w:val="00F44239"/>
    <w:rsid w:val="00F472DA"/>
    <w:rsid w:val="00F521E9"/>
    <w:rsid w:val="00F554EF"/>
    <w:rsid w:val="00F63535"/>
    <w:rsid w:val="00F719CD"/>
    <w:rsid w:val="00F81AF9"/>
    <w:rsid w:val="00F96398"/>
    <w:rsid w:val="00FA1C11"/>
    <w:rsid w:val="00FA48A2"/>
    <w:rsid w:val="00FA5234"/>
    <w:rsid w:val="00FA6D62"/>
    <w:rsid w:val="00FA793A"/>
    <w:rsid w:val="00FB188C"/>
    <w:rsid w:val="00FB7144"/>
    <w:rsid w:val="00FC3141"/>
    <w:rsid w:val="00FC38E5"/>
    <w:rsid w:val="00FC5A79"/>
    <w:rsid w:val="00FC6EE0"/>
    <w:rsid w:val="00FD1F58"/>
    <w:rsid w:val="00FD32C3"/>
    <w:rsid w:val="00FD379D"/>
    <w:rsid w:val="00FD3B24"/>
    <w:rsid w:val="00FD6FB8"/>
    <w:rsid w:val="00FD7896"/>
    <w:rsid w:val="00FE1201"/>
    <w:rsid w:val="00FE4928"/>
    <w:rsid w:val="00FE51F1"/>
    <w:rsid w:val="00FE7490"/>
    <w:rsid w:val="00FF1D30"/>
    <w:rsid w:val="00FF2B5E"/>
    <w:rsid w:val="00FF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D76C7"/>
  <w15:docId w15:val="{45174B9C-F236-42D4-BCC8-39186E38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Pr>
      <w:i/>
      <w:iCs/>
    </w:rPr>
  </w:style>
  <w:style w:type="character" w:styleId="a9">
    <w:name w:val="Hyperlink"/>
    <w:basedOn w:val="a0"/>
    <w:uiPriority w:val="99"/>
    <w:unhideWhenUsed/>
    <w:rPr>
      <w:color w:val="0000FF"/>
      <w:u w:val="single"/>
    </w:rPr>
  </w:style>
  <w:style w:type="paragraph" w:customStyle="1" w:styleId="Default">
    <w:name w:val="Default"/>
    <w:pPr>
      <w:widowControl w:val="0"/>
      <w:autoSpaceDE w:val="0"/>
      <w:autoSpaceDN w:val="0"/>
      <w:adjustRightInd w:val="0"/>
    </w:pPr>
    <w:rPr>
      <w:rFonts w:ascii="仿宋" w:eastAsia="仿宋" w:cs="仿宋"/>
      <w:color w:val="000000"/>
      <w:sz w:val="24"/>
      <w:szCs w:val="24"/>
    </w:rPr>
  </w:style>
  <w:style w:type="paragraph" w:styleId="aa">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UnresolvedMention">
    <w:name w:val="Unresolved Mention"/>
    <w:basedOn w:val="a0"/>
    <w:uiPriority w:val="99"/>
    <w:semiHidden/>
    <w:unhideWhenUsed/>
    <w:rsid w:val="00414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o.zju.edu.cn/classroom/class/zju_ai_sy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231n.stanford.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Lenovo</cp:lastModifiedBy>
  <cp:revision>9</cp:revision>
  <dcterms:created xsi:type="dcterms:W3CDTF">2024-09-05T01:11:00Z</dcterms:created>
  <dcterms:modified xsi:type="dcterms:W3CDTF">2024-09-05T01:12:00Z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7F065E07F2A13F48CEA1F1649F4B4996_42</vt:lpwstr>
  </property>
</Properties>
</file>