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5D3" w:rsidRDefault="004A1B8D">
      <w:r>
        <w:rPr>
          <w:rFonts w:hint="eastAsia"/>
        </w:rPr>
        <w:t>一：</w:t>
      </w:r>
      <w:r w:rsidR="00BD1D01">
        <w:rPr>
          <w:rFonts w:hint="eastAsia"/>
        </w:rPr>
        <w:t>添加项目</w:t>
      </w:r>
    </w:p>
    <w:p w:rsidR="004A1B8D" w:rsidRDefault="004A1B8D" w:rsidP="004A1B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选择了“本地工程”，开出去的发票只显示</w:t>
      </w:r>
    </w:p>
    <w:p w:rsidR="004A1B8D" w:rsidRDefault="004A1B8D" w:rsidP="004A1B8D">
      <w:r>
        <w:rPr>
          <w:noProof/>
        </w:rPr>
        <w:drawing>
          <wp:inline distT="0" distB="0" distL="0" distR="0" wp14:anchorId="074A6DA4" wp14:editId="4AA47469">
            <wp:extent cx="5274310" cy="3596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8D" w:rsidRPr="004A1B8D" w:rsidRDefault="004A1B8D" w:rsidP="004A1B8D">
      <w:r>
        <w:rPr>
          <w:rFonts w:hint="eastAsia"/>
        </w:rPr>
        <w:t>2：选择了“外地工程”，开出去发票显示。“深圳交税”、“当地交税”是2个分项卡。</w:t>
      </w:r>
    </w:p>
    <w:p w:rsidR="004A1B8D" w:rsidRDefault="004A1B8D" w:rsidP="004A1B8D">
      <w:r>
        <w:rPr>
          <w:noProof/>
        </w:rPr>
        <w:drawing>
          <wp:inline distT="0" distB="0" distL="0" distR="0" wp14:anchorId="1457C32F" wp14:editId="52BEC000">
            <wp:extent cx="5274310" cy="438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8D" w:rsidRDefault="004A1B8D" w:rsidP="004A1B8D"/>
    <w:p w:rsidR="004A1B8D" w:rsidRDefault="004A1B8D" w:rsidP="004A1B8D">
      <w:r>
        <w:rPr>
          <w:noProof/>
        </w:rPr>
        <w:drawing>
          <wp:inline distT="0" distB="0" distL="0" distR="0" wp14:anchorId="5D749576" wp14:editId="6A7CBEB7">
            <wp:extent cx="5274310" cy="4646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8D" w:rsidRDefault="004A1B8D" w:rsidP="004A1B8D"/>
    <w:p w:rsidR="004A1B8D" w:rsidRDefault="004A1B8D" w:rsidP="004A1B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选择了“简易征收”项目定性后，收到的发票全部不抵扣。而且是不需要选择发票同步时间。“一般计征”就需要抵扣，就需要选择发票同步时间。</w:t>
      </w:r>
    </w:p>
    <w:p w:rsidR="004A1B8D" w:rsidRDefault="00BD1D01" w:rsidP="004A1B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“授权人”、“最后授权时间”调用授权人模块中最新添加的人即可，这里不填写只显示。</w:t>
      </w:r>
    </w:p>
    <w:p w:rsidR="00BD1D01" w:rsidRDefault="00BD1D01" w:rsidP="004A1B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“费率和税率”根据选择“本地项目”“当地项目”，“简易征收”“一般计征”，所对应的值是不一样的需要调用上个项目的值即可，但每种组合需要单独保存。</w:t>
      </w:r>
    </w:p>
    <w:p w:rsidR="00BD1D01" w:rsidRDefault="00BD1D01" w:rsidP="00BD1D01">
      <w:r>
        <w:rPr>
          <w:rFonts w:hint="eastAsia"/>
        </w:rPr>
        <w:t>二：工程收费</w:t>
      </w:r>
    </w:p>
    <w:p w:rsidR="00BD1D01" w:rsidRDefault="00BD1D01" w:rsidP="00BD1D0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公式</w:t>
      </w:r>
    </w:p>
    <w:p w:rsidR="00BD1D01" w:rsidRDefault="00BD1D01" w:rsidP="00BD1D01">
      <w:r w:rsidRPr="00BD1D01">
        <w:rPr>
          <w:rFonts w:hint="eastAsia"/>
        </w:rPr>
        <w:t>本行余额</w:t>
      </w:r>
      <w:r w:rsidRPr="00BD1D01">
        <w:t>= 汇入金额 - 汇出金额 - (</w:t>
      </w:r>
      <w:r w:rsidR="001F25E6">
        <w:rPr>
          <w:rFonts w:hint="eastAsia"/>
        </w:rPr>
        <w:t>材料费+劳务费+</w:t>
      </w:r>
      <w:r w:rsidRPr="00BD1D01">
        <w:t>扣质保金+扣管理费+ 扣营业税及附加税 + 扣个人所得税+ 扣企业所得税 + 扣印花税+ 扣利息+扣其他款+增值税销项税-增值税进项税+城市维护建设税+教育费附加+地方教育附加+水利建设专项收入+其他税)+ 已退质保金</w:t>
      </w:r>
    </w:p>
    <w:p w:rsidR="00BD1D01" w:rsidRDefault="00BD1D01" w:rsidP="00BD1D01">
      <w:r>
        <w:rPr>
          <w:rFonts w:hint="eastAsia"/>
        </w:rPr>
        <w:t>2、“增值税进项税”取得</w:t>
      </w:r>
    </w:p>
    <w:p w:rsidR="00BD1D01" w:rsidRDefault="00BD1D01" w:rsidP="00BD1D01">
      <w:r>
        <w:rPr>
          <w:rFonts w:hint="eastAsia"/>
        </w:rPr>
        <w:t>材料发票=》工程收费</w:t>
      </w:r>
    </w:p>
    <w:p w:rsidR="00BD1D01" w:rsidRDefault="00BD1D01" w:rsidP="00BD1D01">
      <w:r>
        <w:rPr>
          <w:noProof/>
        </w:rPr>
        <w:lastRenderedPageBreak/>
        <w:drawing>
          <wp:inline distT="0" distB="0" distL="0" distR="0" wp14:anchorId="2A9EF4F9" wp14:editId="1E19D143">
            <wp:extent cx="5274310" cy="3639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01" w:rsidRDefault="00BD1D01" w:rsidP="00BD1D01"/>
    <w:p w:rsidR="00BD1D01" w:rsidRDefault="00BD1D01" w:rsidP="00BD1D01">
      <w:r>
        <w:rPr>
          <w:noProof/>
        </w:rPr>
        <w:drawing>
          <wp:inline distT="0" distB="0" distL="0" distR="0" wp14:anchorId="7E657954" wp14:editId="1C664043">
            <wp:extent cx="5274310" cy="3662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01" w:rsidRDefault="00BD1D01" w:rsidP="00BD1D01">
      <w:r>
        <w:rPr>
          <w:rFonts w:hint="eastAsia"/>
        </w:rPr>
        <w:t>税额=增值税进项税</w:t>
      </w:r>
    </w:p>
    <w:p w:rsidR="00BB60A7" w:rsidRDefault="00BB60A7" w:rsidP="00BD1D01">
      <w:r>
        <w:rPr>
          <w:rFonts w:hint="eastAsia"/>
        </w:rPr>
        <w:t>发票抵扣（税价合计+材料商名称）=摘要</w:t>
      </w:r>
    </w:p>
    <w:p w:rsidR="00BB60A7" w:rsidRDefault="00BB60A7" w:rsidP="00BD1D01"/>
    <w:p w:rsidR="00BB60A7" w:rsidRDefault="00BB60A7" w:rsidP="00BD1D01"/>
    <w:p w:rsidR="00BB60A7" w:rsidRDefault="00BB60A7" w:rsidP="00BD1D01"/>
    <w:p w:rsidR="00BB60A7" w:rsidRDefault="00BB60A7" w:rsidP="00BD1D01">
      <w:r>
        <w:rPr>
          <w:rFonts w:hint="eastAsia"/>
        </w:rPr>
        <w:lastRenderedPageBreak/>
        <w:t>三：“材料合同”“劳务费合同”</w:t>
      </w:r>
    </w:p>
    <w:p w:rsidR="00BB60A7" w:rsidRDefault="00BB60A7" w:rsidP="00BD1D01">
      <w:r>
        <w:rPr>
          <w:noProof/>
        </w:rPr>
        <w:drawing>
          <wp:inline distT="0" distB="0" distL="0" distR="0" wp14:anchorId="0D50FAA1" wp14:editId="5A85BD09">
            <wp:extent cx="5274310" cy="3627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A7" w:rsidRDefault="00BB60A7" w:rsidP="00BB60A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合同可以有很多条。但只能单选。</w:t>
      </w:r>
    </w:p>
    <w:p w:rsidR="00BB60A7" w:rsidRDefault="00BB60A7" w:rsidP="00BB60A7">
      <w:r>
        <w:t>2</w:t>
      </w:r>
      <w:r>
        <w:rPr>
          <w:rFonts w:hint="eastAsia"/>
        </w:rPr>
        <w:t>、单选合同后，材料支付款，只能对应添加到该合同。发票同理。</w:t>
      </w:r>
    </w:p>
    <w:p w:rsidR="00BB60A7" w:rsidRDefault="00BB60A7" w:rsidP="00BB60A7">
      <w:r>
        <w:rPr>
          <w:rFonts w:hint="eastAsia"/>
        </w:rPr>
        <w:t>3、单选合同和材料支付款，材料发票只能显示该合同内容。</w:t>
      </w:r>
    </w:p>
    <w:p w:rsidR="00BB60A7" w:rsidRDefault="00BB60A7" w:rsidP="00B15FF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在添加发票的时候，需要按照“登记日期”排序。</w:t>
      </w:r>
    </w:p>
    <w:p w:rsidR="00B15FF0" w:rsidRDefault="00B15FF0" w:rsidP="00BD1D01">
      <w:r>
        <w:rPr>
          <w:noProof/>
        </w:rPr>
        <w:drawing>
          <wp:inline distT="0" distB="0" distL="0" distR="0" wp14:anchorId="7E5DED38" wp14:editId="54EEA6E2">
            <wp:extent cx="5274310" cy="3716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F0" w:rsidRDefault="00B15FF0" w:rsidP="00B15FF0">
      <w:r>
        <w:rPr>
          <w:rFonts w:hint="eastAsia"/>
        </w:rPr>
        <w:t>5、如果选择了是否自动转入“否”，该条记录不转入工程收费。</w:t>
      </w:r>
    </w:p>
    <w:p w:rsidR="00B15FF0" w:rsidRPr="00B15FF0" w:rsidRDefault="00A51B26" w:rsidP="00B15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材料支付款，支付金额对应工程收费的材料费。</w:t>
      </w:r>
    </w:p>
    <w:p w:rsidR="00B15FF0" w:rsidRPr="00B15FF0" w:rsidRDefault="00A51B26" w:rsidP="00B15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劳务支付款，支付金额对应工程收费的劳务费。</w:t>
      </w:r>
    </w:p>
    <w:p w:rsidR="00B15FF0" w:rsidRDefault="00B15FF0" w:rsidP="00B15FF0">
      <w:r>
        <w:rPr>
          <w:rFonts w:hint="eastAsia"/>
        </w:rPr>
        <w:t>四：添加发票</w:t>
      </w:r>
    </w:p>
    <w:p w:rsidR="00B15FF0" w:rsidRDefault="00B15FF0" w:rsidP="00B15FF0">
      <w:r>
        <w:rPr>
          <w:noProof/>
        </w:rPr>
        <w:drawing>
          <wp:inline distT="0" distB="0" distL="0" distR="0" wp14:anchorId="6F090515" wp14:editId="07030D44">
            <wp:extent cx="5274310" cy="3562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F0" w:rsidRDefault="00B15FF0" w:rsidP="00B15FF0"/>
    <w:p w:rsidR="00B15FF0" w:rsidRDefault="00B15FF0" w:rsidP="00B15FF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发票类型“普通发票”不支持抵扣，就算选择了“一般计征”。</w:t>
      </w:r>
    </w:p>
    <w:p w:rsidR="00B15FF0" w:rsidRDefault="00B15FF0" w:rsidP="00B15FF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如果项目里选择了“简易征收”。这里就算选择了“专用发票”也不支持抵扣。</w:t>
      </w:r>
    </w:p>
    <w:p w:rsidR="00DB3005" w:rsidRDefault="00DB3005" w:rsidP="00DB3005">
      <w:r>
        <w:rPr>
          <w:rFonts w:hint="eastAsia"/>
        </w:rPr>
        <w:t>五：合计还需增加字段</w:t>
      </w:r>
    </w:p>
    <w:p w:rsidR="00DB3005" w:rsidRDefault="00DB3005" w:rsidP="00DB3005">
      <w:r>
        <w:rPr>
          <w:noProof/>
        </w:rPr>
        <w:drawing>
          <wp:inline distT="0" distB="0" distL="0" distR="0" wp14:anchorId="22E72433" wp14:editId="315973F9">
            <wp:extent cx="6240780" cy="1975023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2923" cy="19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05" w:rsidRDefault="00DB3005" w:rsidP="00DB3005"/>
    <w:p w:rsidR="00DB3005" w:rsidRPr="00B15FF0" w:rsidRDefault="001F25E6" w:rsidP="00DB3005">
      <w:r>
        <w:rPr>
          <w:rFonts w:hint="eastAsia"/>
        </w:rPr>
        <w:t>，合计里面，需要税率的所有字段合计。</w:t>
      </w:r>
      <w:bookmarkStart w:id="0" w:name="_GoBack"/>
      <w:bookmarkEnd w:id="0"/>
    </w:p>
    <w:sectPr w:rsidR="00DB3005" w:rsidRPr="00B15F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04E95"/>
    <w:multiLevelType w:val="hybridMultilevel"/>
    <w:tmpl w:val="A24A657E"/>
    <w:lvl w:ilvl="0" w:tplc="27EE5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78150E"/>
    <w:multiLevelType w:val="hybridMultilevel"/>
    <w:tmpl w:val="3EF00C3E"/>
    <w:lvl w:ilvl="0" w:tplc="1B62CF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FB4C5A"/>
    <w:multiLevelType w:val="hybridMultilevel"/>
    <w:tmpl w:val="A59CC3A0"/>
    <w:lvl w:ilvl="0" w:tplc="096E06C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AB5736"/>
    <w:multiLevelType w:val="hybridMultilevel"/>
    <w:tmpl w:val="6DE0B752"/>
    <w:lvl w:ilvl="0" w:tplc="46E41D2C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731C5E"/>
    <w:multiLevelType w:val="hybridMultilevel"/>
    <w:tmpl w:val="456CAA70"/>
    <w:lvl w:ilvl="0" w:tplc="48BCE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A64C6D"/>
    <w:multiLevelType w:val="hybridMultilevel"/>
    <w:tmpl w:val="004A673A"/>
    <w:lvl w:ilvl="0" w:tplc="624803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BB06FA"/>
    <w:multiLevelType w:val="hybridMultilevel"/>
    <w:tmpl w:val="C0BA4D14"/>
    <w:lvl w:ilvl="0" w:tplc="322A05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8FE"/>
    <w:rsid w:val="001F25E6"/>
    <w:rsid w:val="004A1B8D"/>
    <w:rsid w:val="005348FE"/>
    <w:rsid w:val="005B2769"/>
    <w:rsid w:val="006D25D3"/>
    <w:rsid w:val="00A43F11"/>
    <w:rsid w:val="00A51B26"/>
    <w:rsid w:val="00B15FF0"/>
    <w:rsid w:val="00BB60A7"/>
    <w:rsid w:val="00BD1D01"/>
    <w:rsid w:val="00DB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04BF"/>
  <w15:chartTrackingRefBased/>
  <w15:docId w15:val="{9BB1FFF1-EAC2-417E-A8C7-0C27B31BC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D1D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B8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D1D0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 cao</dc:creator>
  <cp:keywords/>
  <dc:description/>
  <cp:lastModifiedBy>yx cao</cp:lastModifiedBy>
  <cp:revision>8</cp:revision>
  <dcterms:created xsi:type="dcterms:W3CDTF">2017-08-01T06:44:00Z</dcterms:created>
  <dcterms:modified xsi:type="dcterms:W3CDTF">2017-08-04T09:37:00Z</dcterms:modified>
</cp:coreProperties>
</file>