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Albert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201918020222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James Blouin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Nov.17th,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 the Project Backlog and fill it with tasks.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The development engine rpgmaker MV has been successfully downloaded and deployed.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Basic learning and understanding of rpg culture and the general production process.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Complete the classification and planning of all project tasks.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The collected materials and information can not be classified and analyzed according to the needs, and the efficiency of information collection is not high enough.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I did not know enough about the game development engine and was not skilled in the download and deployment of the engine.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Inefficient source material collection, failure to come up with a prototype story,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Complete the user requirement analysis and write the user requirement analysis report.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Learn the material analysis method and apply it to next week's material collection to improve the collection efficiency.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Continue to collect materials and supplement the knowledge related to the story to make the subsequent plot and art design more smooth.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5F61A"/>
    <w:multiLevelType w:val="singleLevel"/>
    <w:tmpl w:val="6375F6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778BBE"/>
    <w:multiLevelType w:val="singleLevel"/>
    <w:tmpl w:val="63778B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778D83"/>
    <w:multiLevelType w:val="singleLevel"/>
    <w:tmpl w:val="63778D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4F7ADD94"/>
    <w:rsid w:val="6BED6BC9"/>
    <w:rsid w:val="E7FFC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ScaleCrop>false</ScaleCrop>
  <LinksUpToDate>false</LinksUpToDate>
  <CharactersWithSpaces>390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2022-09-20T08:37:00Z</dcterms:created>
  <dc:creator>Walker</dc:creator>
  <cp:lastModifiedBy>wangzijia</cp:lastModifiedBy>
  <dcterms:modified xsi:type="dcterms:W3CDTF">2022-11-18T21:45:22Z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2052-3.9.0.6159</vt:lpwstr>
  </property>
</Properties>
</file>