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EE6D4">
      <w:pPr>
        <w:rPr>
          <w:rFonts w:hint="default" w:ascii="ArialBold" w:eastAsia="ArialBold" w:cs="ArialBold"/>
          <w:b/>
          <w:bCs/>
          <w:kern w:val="0"/>
          <w:sz w:val="19"/>
          <w:szCs w:val="19"/>
          <w:lang w:val="en-US"/>
        </w:rPr>
      </w:pPr>
      <w:r>
        <w:rPr>
          <w:rFonts w:ascii="ArialBold" w:eastAsia="ArialBold" w:cs="ArialBold"/>
          <w:kern w:val="0"/>
          <w:sz w:val="19"/>
          <w:szCs w:val="19"/>
        </w:rPr>
        <w:t>Manuscript number</w:t>
      </w:r>
      <w:r>
        <w:rPr>
          <w:rFonts w:ascii="ArialBold" w:eastAsia="ArialBold" w:cs="ArialBold"/>
          <w:b/>
          <w:bCs/>
          <w:kern w:val="0"/>
          <w:sz w:val="19"/>
          <w:szCs w:val="19"/>
        </w:rPr>
        <w:t>:</w:t>
      </w:r>
      <w:r>
        <w:rPr>
          <w:rFonts w:hint="default" w:ascii="ArialBold" w:eastAsia="ArialBold" w:cs="ArialBold"/>
          <w:b/>
          <w:bCs/>
          <w:kern w:val="0"/>
          <w:sz w:val="19"/>
          <w:szCs w:val="19"/>
          <w:lang w:val="en-US"/>
        </w:rPr>
        <w:t xml:space="preserve"> </w:t>
      </w:r>
      <w:r>
        <w:rPr>
          <w:rFonts w:hint="default" w:ascii="ArialBold" w:eastAsia="ArialBold" w:cs="ArialBold"/>
          <w:b/>
          <w:bCs/>
          <w:kern w:val="0"/>
          <w:sz w:val="19"/>
          <w:szCs w:val="19"/>
        </w:rPr>
        <w:t>IoT-60751-20</w:t>
      </w:r>
      <w:r>
        <w:rPr>
          <w:rFonts w:hint="default" w:ascii="ArialBold" w:eastAsia="ArialBold" w:cs="ArialBold"/>
          <w:b/>
          <w:bCs/>
          <w:kern w:val="0"/>
          <w:sz w:val="19"/>
          <w:szCs w:val="19"/>
          <w:lang w:val="en-US"/>
        </w:rPr>
        <w:t>26</w:t>
      </w:r>
    </w:p>
    <w:p w14:paraId="66E6D1FB">
      <w:pPr>
        <w:rPr>
          <w:rFonts w:hint="eastAsia" w:ascii="ArialBold" w:hAnsi="ArialBold" w:cs="ArialBold"/>
          <w:b/>
          <w:bCs/>
          <w:sz w:val="19"/>
          <w:szCs w:val="19"/>
        </w:rPr>
      </w:pPr>
      <w:r>
        <w:rPr>
          <w:rFonts w:ascii="ArialBold" w:eastAsia="ArialBold" w:cs="ArialBold"/>
          <w:kern w:val="0"/>
          <w:sz w:val="19"/>
          <w:szCs w:val="19"/>
        </w:rPr>
        <w:t>Title</w:t>
      </w:r>
      <w:r>
        <w:rPr>
          <w:rFonts w:ascii="ArialBold" w:eastAsia="ArialBold" w:cs="ArialBold"/>
          <w:b/>
          <w:bCs/>
          <w:kern w:val="0"/>
          <w:sz w:val="19"/>
          <w:szCs w:val="19"/>
        </w:rPr>
        <w:t>:</w:t>
      </w:r>
      <w:r>
        <w:t xml:space="preserve"> </w:t>
      </w:r>
      <w:r>
        <w:rPr>
          <w:rFonts w:hint="default" w:ascii="ArialBold" w:hAnsi="ArialBold" w:cs="ArialBold"/>
          <w:b/>
          <w:bCs/>
          <w:sz w:val="19"/>
          <w:szCs w:val="19"/>
        </w:rPr>
        <w:t>Efficient MPC Implementation of the CRAFT Block Cipher Using Arithmetic Circuits for IoT Systems</w:t>
      </w:r>
    </w:p>
    <w:p w14:paraId="6E1C7DFC">
      <w:pPr>
        <w:rPr>
          <w:rFonts w:ascii="ArialBold" w:eastAsia="SimSun" w:cs="ArialBold"/>
          <w:b/>
          <w:bCs/>
          <w:kern w:val="0"/>
          <w:sz w:val="19"/>
          <w:szCs w:val="19"/>
        </w:rPr>
      </w:pPr>
    </w:p>
    <w:p w14:paraId="00659540">
      <w:pPr>
        <w:rPr>
          <w:rFonts w:hint="default" w:ascii="ArialBold" w:eastAsia="SimSun" w:cs="ArialBold"/>
          <w:b w:val="0"/>
          <w:bCs w:val="0"/>
          <w:kern w:val="0"/>
          <w:sz w:val="19"/>
          <w:szCs w:val="19"/>
          <w:lang w:val="en-US"/>
        </w:rPr>
      </w:pPr>
      <w:r>
        <w:rPr>
          <w:rFonts w:hint="default" w:ascii="ArialBold" w:eastAsia="SimSun" w:cs="ArialBold"/>
          <w:b w:val="0"/>
          <w:bCs w:val="0"/>
          <w:kern w:val="0"/>
          <w:sz w:val="19"/>
          <w:szCs w:val="19"/>
        </w:rPr>
        <w:t>The paper proposes an arithmetic-circuit-based MPC implementation of the CRAFT block cipher for IoT systems, utilizing CRV decomposition to optimize the S-box evaluation. The overall concept of applying arithmetic circuit representations to lightweight ciphers for efficient MPC execution is interesting and relevant to threshold cryptography in IoT; however, the experimental evaluation is limited to LAN settings without IoT-representative platforms, and the novelty is constrained by the reliance on existing techniques (CRV decomposition, MASCOT protocol). While the performance improvements are promising, several issues need to be addressed to strengthen the contribution and demonstrate practical applicability.</w:t>
      </w:r>
      <w:r>
        <w:rPr>
          <w:rFonts w:hint="default" w:ascii="ArialBold" w:eastAsia="SimSun" w:cs="ArialBold"/>
          <w:b w:val="0"/>
          <w:bCs w:val="0"/>
          <w:kern w:val="0"/>
          <w:sz w:val="19"/>
          <w:szCs w:val="19"/>
          <w:lang w:val="en-US"/>
        </w:rPr>
        <w:t xml:space="preserve"> (Major Revision)</w:t>
      </w:r>
    </w:p>
    <w:p w14:paraId="6273E533">
      <w:pPr>
        <w:rPr>
          <w:rFonts w:hint="default" w:ascii="ArialBold" w:eastAsia="SimSun" w:cs="ArialBold"/>
          <w:b/>
          <w:bCs/>
          <w:kern w:val="0"/>
          <w:sz w:val="19"/>
          <w:szCs w:val="19"/>
        </w:rPr>
      </w:pPr>
    </w:p>
    <w:p w14:paraId="204C7F10">
      <w:pPr>
        <w:numPr>
          <w:ilvl w:val="0"/>
          <w:numId w:val="1"/>
        </w:numPr>
        <w:rPr>
          <w:rFonts w:hint="eastAsia" w:ascii="ArialBold" w:hAnsi="ArialBold" w:eastAsia="SimSun" w:cs="ArialBold"/>
          <w:sz w:val="19"/>
          <w:szCs w:val="19"/>
        </w:rPr>
      </w:pPr>
      <w:r>
        <w:rPr>
          <w:rFonts w:hint="eastAsia" w:ascii="ArialBold" w:hAnsi="ArialBold" w:eastAsia="SimSun" w:cs="ArialBold"/>
          <w:sz w:val="19"/>
          <w:szCs w:val="19"/>
        </w:rPr>
        <w:t>WAN Evaluation: The current experiments are conducted only in LAN settings. To demonstrate practical relevance for distributed IoT systems, experiments with realistic WAN latency (e.g., 50-100ms RTT) should be included.</w:t>
      </w:r>
    </w:p>
    <w:p w14:paraId="5195B34A">
      <w:pPr>
        <w:numPr>
          <w:ilvl w:val="0"/>
          <w:numId w:val="1"/>
        </w:numPr>
        <w:rPr>
          <w:rFonts w:hint="eastAsia" w:ascii="ArialBold" w:hAnsi="ArialBold" w:eastAsia="SimSun" w:cs="ArialBold"/>
          <w:sz w:val="19"/>
          <w:szCs w:val="19"/>
        </w:rPr>
      </w:pPr>
      <w:r>
        <w:rPr>
          <w:rFonts w:hint="eastAsia" w:ascii="ArialBold" w:hAnsi="ArialBold" w:eastAsia="SimSun" w:cs="ArialBold"/>
          <w:sz w:val="19"/>
          <w:szCs w:val="19"/>
        </w:rPr>
        <w:t>Comparative Analysis: The performance comparison is limited to boolean vs. arithmetic circuit implementations of CRAFT only. A comparison with other lightweight ciphers (SKINNY, PRESENT, GIFT, SIMON/SPECK) under the same MPC framework would better contextualize the contributions.</w:t>
      </w:r>
    </w:p>
    <w:p w14:paraId="185A63AA">
      <w:pPr>
        <w:numPr>
          <w:ilvl w:val="0"/>
          <w:numId w:val="1"/>
        </w:numPr>
        <w:rPr>
          <w:rFonts w:hint="eastAsia" w:ascii="ArialBold" w:hAnsi="ArialBold" w:eastAsia="SimSun" w:cs="ArialBold"/>
          <w:sz w:val="19"/>
          <w:szCs w:val="19"/>
        </w:rPr>
      </w:pPr>
      <w:r>
        <w:rPr>
          <w:rFonts w:hint="eastAsia" w:ascii="ArialBold" w:hAnsi="ArialBold" w:eastAsia="SimSun" w:cs="ArialBold"/>
          <w:sz w:val="19"/>
          <w:szCs w:val="19"/>
        </w:rPr>
        <w:t>IoT Platform Evaluation: The Apple M1 Max benchmark does not represent IoT device constraints. Experiments on resource-constrained platforms (Raspberry Pi, ESP32) or clear justification for generalization to IoT environments are needed.</w:t>
      </w:r>
    </w:p>
    <w:p w14:paraId="3A91DFB1">
      <w:pPr>
        <w:numPr>
          <w:ilvl w:val="0"/>
          <w:numId w:val="1"/>
        </w:numPr>
        <w:rPr>
          <w:rFonts w:hint="eastAsia" w:ascii="ArialBold" w:hAnsi="ArialBold" w:eastAsia="SimSun" w:cs="ArialBold"/>
          <w:sz w:val="19"/>
          <w:szCs w:val="19"/>
        </w:rPr>
      </w:pPr>
      <w:r>
        <w:rPr>
          <w:rFonts w:hint="eastAsia" w:ascii="ArialBold" w:hAnsi="ArialBold" w:eastAsia="SimSun" w:cs="ArialBold"/>
          <w:sz w:val="19"/>
          <w:szCs w:val="19"/>
        </w:rPr>
        <w:t>Memory Overhead: The analysis focuses on communication and runtime but omits memory consumption and preprocessing storage requirements, which are critical for resource-constrained IoT devices.</w:t>
      </w:r>
      <w:bookmarkStart w:id="0" w:name="_GoBack"/>
      <w:bookmarkEnd w:id="0"/>
    </w:p>
    <w:p w14:paraId="2CF262CD">
      <w:pPr>
        <w:rPr>
          <w:rFonts w:hint="eastAsia" w:ascii="ArialBold" w:hAnsi="ArialBold" w:eastAsia="SimSun" w:cs="ArialBold"/>
          <w:sz w:val="19"/>
          <w:szCs w:val="19"/>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 w:name="Arial">
    <w:altName w:val="DejaVu Sans"/>
    <w:panose1 w:val="020B0604020202020204"/>
    <w:charset w:val="00"/>
    <w:family w:val="swiss"/>
    <w:pitch w:val="default"/>
    <w:sig w:usb0="20007A87" w:usb1="80000000" w:usb2="00000008" w:usb3="00000000" w:csb0="000001FF" w:csb1="00000000"/>
  </w:font>
  <w:font w:name="SimHei">
    <w:altName w:val="思源黑体 C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AR PL UKai CN"/>
    <w:panose1 w:val="00000000000000000000"/>
    <w:charset w:val="86"/>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SimSun">
    <w:altName w:val="思源黑体 CN"/>
    <w:panose1 w:val="02010600030101010101"/>
    <w:charset w:val="86"/>
    <w:family w:val="auto"/>
    <w:pitch w:val="default"/>
    <w:sig w:usb0="00000000" w:usb1="00000000" w:usb2="00000006" w:usb3="00000000" w:csb0="00040001" w:csb1="00000000"/>
  </w:font>
  <w:font w:name="ArialBold">
    <w:altName w:val="DejaVu San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F746FF"/>
    <w:multiLevelType w:val="singleLevel"/>
    <w:tmpl w:val="75F746F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00015F0A"/>
    <w:rsid w:val="00040E34"/>
    <w:rsid w:val="00196B15"/>
    <w:rsid w:val="001D7EA5"/>
    <w:rsid w:val="002B5966"/>
    <w:rsid w:val="00311292"/>
    <w:rsid w:val="0032239A"/>
    <w:rsid w:val="00365F3E"/>
    <w:rsid w:val="00404330"/>
    <w:rsid w:val="00455A53"/>
    <w:rsid w:val="00466C42"/>
    <w:rsid w:val="004C0277"/>
    <w:rsid w:val="005613F5"/>
    <w:rsid w:val="007207BB"/>
    <w:rsid w:val="007D033D"/>
    <w:rsid w:val="00890028"/>
    <w:rsid w:val="009C6A2D"/>
    <w:rsid w:val="00A42FF9"/>
    <w:rsid w:val="00A61EBE"/>
    <w:rsid w:val="00B90C25"/>
    <w:rsid w:val="00CB314E"/>
    <w:rsid w:val="00DC6DBB"/>
    <w:rsid w:val="00DE5D88"/>
    <w:rsid w:val="00E27C7E"/>
    <w:rsid w:val="00FD2C31"/>
    <w:rsid w:val="00FD7003"/>
    <w:rsid w:val="00FF2BA8"/>
    <w:rsid w:val="0BCF917B"/>
    <w:rsid w:val="1EFECB86"/>
    <w:rsid w:val="23D34A69"/>
    <w:rsid w:val="37F8C7B8"/>
    <w:rsid w:val="3DF6FDCE"/>
    <w:rsid w:val="3FAD530E"/>
    <w:rsid w:val="3FB7C67B"/>
    <w:rsid w:val="3FDB592B"/>
    <w:rsid w:val="3FFB8CFF"/>
    <w:rsid w:val="46FCC079"/>
    <w:rsid w:val="4A1947CF"/>
    <w:rsid w:val="4FBEE72B"/>
    <w:rsid w:val="54B3BB66"/>
    <w:rsid w:val="57B39AED"/>
    <w:rsid w:val="5CDF5727"/>
    <w:rsid w:val="5D8C6A91"/>
    <w:rsid w:val="5E6D16C2"/>
    <w:rsid w:val="5F7B6888"/>
    <w:rsid w:val="64FFA9C1"/>
    <w:rsid w:val="6BE7A331"/>
    <w:rsid w:val="6E7F4AEA"/>
    <w:rsid w:val="6F3F9ADC"/>
    <w:rsid w:val="6FEF1536"/>
    <w:rsid w:val="6FFFF9E1"/>
    <w:rsid w:val="71FD37B2"/>
    <w:rsid w:val="73F4BB25"/>
    <w:rsid w:val="772BE334"/>
    <w:rsid w:val="779CB06C"/>
    <w:rsid w:val="77BF346C"/>
    <w:rsid w:val="77DE1950"/>
    <w:rsid w:val="77FD2B4F"/>
    <w:rsid w:val="77FDB116"/>
    <w:rsid w:val="77FFED13"/>
    <w:rsid w:val="7A7F2E2F"/>
    <w:rsid w:val="7CFFE634"/>
    <w:rsid w:val="7D7FCAAE"/>
    <w:rsid w:val="7DC98638"/>
    <w:rsid w:val="7DD88E81"/>
    <w:rsid w:val="7FD86676"/>
    <w:rsid w:val="7FF991CF"/>
    <w:rsid w:val="7FFA6CF5"/>
    <w:rsid w:val="7FFB9AED"/>
    <w:rsid w:val="8CF7FBD4"/>
    <w:rsid w:val="8FBFE6A3"/>
    <w:rsid w:val="9AEC36E5"/>
    <w:rsid w:val="9FFBABCD"/>
    <w:rsid w:val="AA792EDD"/>
    <w:rsid w:val="AFF92DBD"/>
    <w:rsid w:val="B3FEEEE8"/>
    <w:rsid w:val="B5F265C9"/>
    <w:rsid w:val="BBFCAE06"/>
    <w:rsid w:val="BDDB5B1C"/>
    <w:rsid w:val="BDF741A7"/>
    <w:rsid w:val="BE2762F4"/>
    <w:rsid w:val="BE7F06F9"/>
    <w:rsid w:val="BF770982"/>
    <w:rsid w:val="BFAFDFE4"/>
    <w:rsid w:val="BFBEE74B"/>
    <w:rsid w:val="CE2EF480"/>
    <w:rsid w:val="CE68A708"/>
    <w:rsid w:val="CFFE5B9C"/>
    <w:rsid w:val="D47E9157"/>
    <w:rsid w:val="D5FFC7BB"/>
    <w:rsid w:val="D6F79B7C"/>
    <w:rsid w:val="D7FF6923"/>
    <w:rsid w:val="DDCF8FCC"/>
    <w:rsid w:val="DDF761F8"/>
    <w:rsid w:val="DED9B9D4"/>
    <w:rsid w:val="E6FD24B2"/>
    <w:rsid w:val="EBDF6140"/>
    <w:rsid w:val="ED36D269"/>
    <w:rsid w:val="EDE7329E"/>
    <w:rsid w:val="EF9FD179"/>
    <w:rsid w:val="EFAC4B8E"/>
    <w:rsid w:val="EFEA5BFF"/>
    <w:rsid w:val="F2DF328C"/>
    <w:rsid w:val="F3BF4BD2"/>
    <w:rsid w:val="F3F93B00"/>
    <w:rsid w:val="F5F3E8A4"/>
    <w:rsid w:val="F6F7B16D"/>
    <w:rsid w:val="F7DFFACD"/>
    <w:rsid w:val="F9F3C67E"/>
    <w:rsid w:val="FBBCEE38"/>
    <w:rsid w:val="FBCFF4B4"/>
    <w:rsid w:val="FBEF369C"/>
    <w:rsid w:val="FBFB5962"/>
    <w:rsid w:val="FC3EB46E"/>
    <w:rsid w:val="FC76A593"/>
    <w:rsid w:val="FDF5D1EF"/>
    <w:rsid w:val="FE6CC13A"/>
    <w:rsid w:val="FE7F3414"/>
    <w:rsid w:val="FED5C835"/>
    <w:rsid w:val="FEFF46D2"/>
    <w:rsid w:val="FF7E44F5"/>
    <w:rsid w:val="FF7F40FC"/>
    <w:rsid w:val="FFBB2129"/>
    <w:rsid w:val="FFDD50B6"/>
    <w:rsid w:val="FFFB554B"/>
    <w:rsid w:val="FFFBB485"/>
    <w:rsid w:val="FFFE1C53"/>
    <w:rsid w:val="FFFFD087"/>
    <w:rsid w:val="FFFFE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标题1"/>
    <w:basedOn w:val="1"/>
    <w:qFormat/>
    <w:uiPriority w:val="0"/>
    <w:pPr>
      <w:widowControl/>
      <w:spacing w:before="600" w:after="240"/>
      <w:jc w:val="center"/>
      <w:outlineLvl w:val="0"/>
    </w:pPr>
    <w:rPr>
      <w:rFonts w:ascii="Times New Roman" w:hAnsi="Times New Roman" w:eastAsia="SimSun" w:cs="Times New Roman"/>
      <w:b/>
      <w:kern w:val="28"/>
      <w:sz w:val="28"/>
      <w:szCs w:val="20"/>
    </w:rPr>
  </w:style>
  <w:style w:type="paragraph" w:styleId="5">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95</Words>
  <Characters>547</Characters>
  <Lines>4</Lines>
  <Paragraphs>1</Paragraphs>
  <TotalTime>90</TotalTime>
  <ScaleCrop>false</ScaleCrop>
  <LinksUpToDate>false</LinksUpToDate>
  <CharactersWithSpaces>641</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2018-07-12T07:11:00Z</dcterms:created>
  <dc:creator>d</dc:creator>
  <cp:lastModifiedBy>isomo</cp:lastModifiedBy>
  <dcterms:modified xsi:type="dcterms:W3CDTF">2026-01-23T20:52:29Z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1033-12.1.2.22571</vt:lpwstr>
  </property>
  <property fmtid="{D5CDD505-2E9C-101B-9397-08002B2CF9AE}" pid="3" name="ICV">
    <vt:lpwstr>028FAE6F4B9410852CB5AA67344228D7_42</vt:lpwstr>
  </property>
</Properties>
</file>