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BCNN</w:t>
      </w:r>
    </w:p>
    <w:p>
      <w:pPr>
        <w:rPr>
          <w:rFonts w:hint="default"/>
        </w:rPr>
      </w:pPr>
      <w:r>
        <w:rPr>
          <w:rFonts w:hint="default"/>
        </w:rPr>
        <w:t>总体流程：</w:t>
      </w:r>
    </w:p>
    <w:p>
      <w:pPr>
        <w:rPr>
          <w:rFonts w:hint="default"/>
        </w:rPr>
      </w:pPr>
      <w:r>
        <w:rPr>
          <w:rFonts w:hint="default"/>
        </w:rPr>
        <w:t>输入句子-分词-embedding-反卷积-w-ap-反卷积-all-ap-sigmoid</w:t>
      </w:r>
    </w:p>
    <w:p>
      <w:pPr>
        <w:rPr>
          <w:rFonts w:hint="default"/>
        </w:rPr>
      </w:pPr>
      <w:r>
        <w:rPr>
          <w:rFonts w:hint="default"/>
        </w:rPr>
        <w:t>相对于普通的使用cnn做nlp分类，bcnn采用了反卷积，而不是常用的cnn。</w:t>
      </w:r>
    </w:p>
    <w:p>
      <w:pPr>
        <w:rPr>
          <w:rFonts w:hint="default"/>
        </w:rPr>
      </w:pPr>
      <w:r>
        <w:rPr>
          <w:rFonts w:hint="default"/>
        </w:rPr>
        <w:t>反卷积是上采样的一种，反卷积类似于自编码器，在自编码的过程当中进行特征抽取，反卷积过程中也是有卷积核的参数可以学习，同时参数还有输出层的参数。</w:t>
      </w:r>
      <w:bookmarkStart w:id="0" w:name="_GoBack"/>
      <w:bookmarkEnd w:id="0"/>
    </w:p>
    <w:p>
      <w:pPr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对于卷积层，使用的是wide convolution，也就是转置卷积（反卷积）。</w:t>
      </w:r>
    </w:p>
    <w:p>
      <w:pPr>
        <w:jc w:val="both"/>
        <w:rPr>
          <w:rFonts w:hint="eastAsia"/>
        </w:rPr>
      </w:pPr>
      <w:r>
        <w:rPr>
          <w:rFonts w:hint="eastAsia"/>
        </w:rPr>
        <w:t>对于pooling层，由于使用了两层CNN，最后一个pooling层使用all-ap，中间卷积层的pooling层使用w-ap。</w:t>
      </w:r>
    </w:p>
    <w:p>
      <w:pPr>
        <w:jc w:val="both"/>
        <w:rPr>
          <w:rFonts w:hint="eastAsia"/>
        </w:rPr>
      </w:pPr>
      <w:r>
        <w:rPr>
          <w:rFonts w:hint="eastAsia"/>
        </w:rPr>
        <w:t>all-ap：即将卷积之后的结果在句长维度上进行Average Pooling，也就是卷积神经的global pooling；</w:t>
      </w:r>
    </w:p>
    <w:p>
      <w:pPr>
        <w:jc w:val="both"/>
      </w:pPr>
      <w:r>
        <w:rPr>
          <w:rFonts w:hint="eastAsia"/>
        </w:rPr>
        <w:t>w-ap：即一般的卷积方式，使用滑动窗口的形式，以窗口宽度w对卷积输出进行Average Pooling。</w:t>
      </w:r>
    </w:p>
    <w:p>
      <w:pPr>
        <w:jc w:val="both"/>
      </w:pPr>
      <w:r>
        <w:t xml:space="preserve">1. wide convolution 宽卷积是什么？  </w:t>
      </w:r>
    </w:p>
    <w:p>
      <w:pPr>
        <w:jc w:val="both"/>
        <w:rPr>
          <w:rFonts w:hint="eastAsia"/>
        </w:rPr>
      </w:pPr>
      <w:r>
        <w:rPr>
          <w:rFonts w:hint="eastAsia"/>
        </w:rPr>
        <w:t>对于卷积层，使用的是wide convolution</w:t>
      </w:r>
    </w:p>
    <w:p>
      <w:pPr>
        <w:jc w:val="both"/>
        <w:rPr>
          <w:rFonts w:hint="eastAsia"/>
        </w:rPr>
      </w:pPr>
      <w:r>
        <w:rPr>
          <w:rFonts w:hint="eastAsia"/>
        </w:rPr>
        <w:t>对于pooling层，由于使用了两层CNN，最后一个pooling层使用all-ap，中间卷积层的pooling层使用w-ap。</w:t>
      </w:r>
    </w:p>
    <w:p>
      <w:pPr>
        <w:jc w:val="both"/>
      </w:pPr>
      <w:r>
        <w:rPr>
          <w:rFonts w:hint="eastAsia"/>
        </w:rPr>
        <w:t>all-ap：即将卷积之后的结果在句长维度上进行Average Pooling，也就是global pooling；w-ap：即一般的卷积方式，使用滑动窗口的形式，以窗口宽度w对卷积输出进行Average Pooling。</w:t>
      </w:r>
    </w:p>
    <w:p>
      <w:pPr>
        <w:numPr>
          <w:ilvl w:val="0"/>
          <w:numId w:val="1"/>
        </w:numPr>
        <w:jc w:val="both"/>
      </w:pPr>
      <w:r>
        <w:t>w-ap 和 all-ap区别是什么</w:t>
      </w:r>
    </w:p>
    <w:p>
      <w:pPr>
        <w:numPr>
          <w:numId w:val="0"/>
        </w:numPr>
        <w:jc w:val="both"/>
      </w:pPr>
      <w:r>
        <w:t xml:space="preserve">   w-ap为移动池化。如下图所示，w-ap之后维度从7变成了5</w:t>
      </w:r>
    </w:p>
    <w:p>
      <w:pPr>
        <w:numPr>
          <w:numId w:val="0"/>
        </w:numPr>
        <w:jc w:val="both"/>
      </w:pPr>
      <w:r>
        <w:t xml:space="preserve">   all-ap为完全池化。all-ap的维度从7变成了1</w:t>
      </w:r>
    </w:p>
    <w:p>
      <w:pPr>
        <w:numPr>
          <w:numId w:val="0"/>
        </w:numPr>
        <w:ind w:firstLine="315" w:firstLineChars="150"/>
        <w:jc w:val="both"/>
      </w:pPr>
      <w:r>
        <w:t>总结：pool的窗口大小不一样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97605" cy="5518785"/>
            <wp:effectExtent l="0" t="0" r="1079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551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</w:pPr>
      <w:r>
        <w:t>上采样</w:t>
      </w:r>
    </w:p>
    <w:p>
      <w:pPr>
        <w:numPr>
          <w:numId w:val="0"/>
        </w:numPr>
        <w:jc w:val="both"/>
        <w:rPr>
          <w:rFonts w:hint="eastAsia"/>
        </w:rPr>
      </w:pPr>
      <w:r>
        <w:t xml:space="preserve">   </w:t>
      </w:r>
      <w:r>
        <w:rPr>
          <w:rFonts w:hint="eastAsia"/>
        </w:rPr>
        <w:t>输入图像通过卷积神经网络(CNN)提取特征后，输出的尺寸往往会变小，而有时需要将图像恢复到原来的尺寸以便进行进一步的计算，这个采用扩大图像尺寸，实现图像由小分辨率到大分辨率的映射的操作，叫做上采样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上采样有3种常见的方法：双线性插值(bilinear)，反卷积(Transposed Convolution)，反池化(Unpooling)</w:t>
      </w:r>
    </w:p>
    <w:p>
      <w:pPr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双线性插值</w:t>
      </w:r>
    </w:p>
    <w:p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default"/>
        </w:rPr>
        <w:t xml:space="preserve">反卷积   </w:t>
      </w:r>
      <w:r>
        <w:rPr>
          <w:rFonts w:hint="eastAsia"/>
        </w:rPr>
        <w:drawing>
          <wp:inline distT="0" distB="0" distL="114300" distR="114300">
            <wp:extent cx="4656455" cy="3343275"/>
            <wp:effectExtent l="0" t="0" r="17145" b="9525"/>
            <wp:docPr id="14" name="图片 14" descr="截屏2020-03-30下午4.51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0-03-30下午4.51.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99635" cy="3875405"/>
            <wp:effectExtent l="0" t="0" r="24765" b="10795"/>
            <wp:docPr id="15" name="图片 15" descr="截屏2020-03-30下午4.5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0-03-30下午4.52.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875530" cy="4725035"/>
            <wp:effectExtent l="0" t="0" r="1270" b="24765"/>
            <wp:docPr id="16" name="图片 16" descr="截屏2020-03-30下午5.0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0-03-30下午5.01.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1988F"/>
    <w:multiLevelType w:val="singleLevel"/>
    <w:tmpl w:val="5E81988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EC690"/>
    <w:rsid w:val="47FC0A12"/>
    <w:rsid w:val="4FBF686B"/>
    <w:rsid w:val="57574CCC"/>
    <w:rsid w:val="57EDAC49"/>
    <w:rsid w:val="58BF05EE"/>
    <w:rsid w:val="64CF1B7E"/>
    <w:rsid w:val="6FEFDBEC"/>
    <w:rsid w:val="727EC690"/>
    <w:rsid w:val="77D4F5F4"/>
    <w:rsid w:val="77DFC79A"/>
    <w:rsid w:val="7FEEA762"/>
    <w:rsid w:val="7FFBEA96"/>
    <w:rsid w:val="9BBF74B7"/>
    <w:rsid w:val="9FFF31AA"/>
    <w:rsid w:val="9FFFA36E"/>
    <w:rsid w:val="A9FB4728"/>
    <w:rsid w:val="B7FDAC0D"/>
    <w:rsid w:val="BFF32D30"/>
    <w:rsid w:val="D6FFAEDB"/>
    <w:rsid w:val="DB7EDD54"/>
    <w:rsid w:val="DF7FE8A8"/>
    <w:rsid w:val="EBD5A2A3"/>
    <w:rsid w:val="EFF3BFD6"/>
    <w:rsid w:val="EFF51DDA"/>
    <w:rsid w:val="FAD7F5FE"/>
    <w:rsid w:val="FCF30502"/>
    <w:rsid w:val="FDF99828"/>
    <w:rsid w:val="FF76A836"/>
    <w:rsid w:val="FFEC6CC7"/>
    <w:rsid w:val="FFFB06E2"/>
    <w:rsid w:val="FFFE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2020-03-30T11:18:00Z</dcterms:created>
  <dc:creator>heng</dc:creator>
  <cp:lastModifiedBy>heng</cp:lastModifiedBy>
  <dcterms:modified xsi:type="dcterms:W3CDTF">2020-03-30T17:07:36Z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