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t>文本匹配算法</w:t>
      </w:r>
    </w:p>
    <w:p>
      <w:pPr>
        <w:pStyle w:val="3"/>
        <w:bidi w:val="0"/>
      </w:pPr>
      <w:r>
        <w:t>套路知几许：</w:t>
      </w:r>
    </w:p>
    <w:p>
      <w:pPr>
        <w:pStyle w:val="4"/>
        <w:bidi w:val="0"/>
      </w:pPr>
      <w:r>
        <w:t>1. 1-d卷积</w:t>
      </w:r>
    </w:p>
    <w:p>
      <w:r>
        <w:t xml:space="preserve">  分为宽卷积和窄卷积两种</w:t>
      </w:r>
    </w:p>
    <w:p>
      <w:r>
        <w:t xml:space="preserve">  宽卷积的结果是：卷积完，宽度不变为embedding size，但是长变了</w:t>
      </w:r>
    </w:p>
    <w:p>
      <w:r>
        <w:t xml:space="preserve">  目标：</w:t>
      </w:r>
    </w:p>
    <w:p>
      <w:pPr>
        <w:ind w:firstLine="420" w:firstLineChars="200"/>
      </w:pPr>
      <w:r>
        <w:t>（1）为了让每个词或者字都进行同样卷积的次数（更加平等对待边缘词），不像窄卷积，最中间的词可能被卷积了k次，而边缘词只卷积了1次</w:t>
      </w:r>
    </w:p>
    <w:p>
      <w:r>
        <w:t xml:space="preserve">  </w:t>
      </w:r>
      <w:r>
        <w:tab/>
        <w:t>（2）卷积神经网络为了达到深度的目标，可以采用1-d宽卷积+移动池化，这样经过一轮的卷积池化之后，图片/文本 的size依然还是和原来一样。这样就可以无限堆叠cnn+pooling</w:t>
      </w:r>
    </w:p>
    <w:p/>
    <w:p>
      <w:r>
        <w:t>窄卷积</w:t>
      </w:r>
    </w:p>
    <w:p>
      <w:r>
        <w:t>窄卷积卷积完成之后，会造成宽度依然是embedding size，但是长度变小。但是变小了之后依然还是可以继续1-d卷积的，只是越卷积长越小，意味着1-d卷积的层是有限的。</w:t>
      </w:r>
    </w:p>
    <w:p>
      <w:pPr>
        <w:pStyle w:val="4"/>
        <w:bidi w:val="0"/>
      </w:pPr>
      <w:r>
        <w:t>2. 输入层</w:t>
      </w:r>
    </w:p>
    <w:p>
      <w:pPr>
        <w:numPr>
          <w:numId w:val="0"/>
        </w:numPr>
      </w:pPr>
      <w:r>
        <w:t xml:space="preserve">   虽然dssm及其改进算法是deep learning做qq匹配的鼻祖，但是由于dssm出生的时候word2vec还没有出生。导致其输入是one-hot的优化算法。现在都用word2vec了</w:t>
      </w:r>
    </w:p>
    <w:p>
      <w:pPr>
        <w:pStyle w:val="4"/>
        <w:numPr>
          <w:ilvl w:val="0"/>
          <w:numId w:val="1"/>
        </w:numPr>
        <w:bidi w:val="0"/>
      </w:pPr>
      <w:r>
        <w:t>文本表示层</w:t>
      </w:r>
    </w:p>
    <w:p>
      <w:r>
        <w:t>Cnn、rnn、lstm、gru、attention、match paramid</w:t>
      </w:r>
    </w:p>
    <w:p>
      <w:pPr>
        <w:pStyle w:val="4"/>
        <w:bidi w:val="0"/>
      </w:pPr>
      <w:r>
        <w:t>4. 文本交互</w:t>
      </w:r>
    </w:p>
    <w:p>
      <w:r>
        <w:t>（1）一些算法直到拼接特征进行分类前再将其拼接，之前特征之间无交叉</w:t>
      </w:r>
    </w:p>
    <w:p>
      <w:pPr>
        <w:ind w:firstLine="420"/>
      </w:pPr>
      <w:r>
        <w:t>譬如：</w:t>
      </w:r>
    </w:p>
    <w:p>
      <w:pPr>
        <w:ind w:left="420" w:leftChars="0" w:firstLine="420"/>
      </w:pPr>
      <w:r>
        <w:t>Arci</w:t>
      </w:r>
    </w:p>
    <w:p>
      <w:pPr>
        <w:ind w:left="420" w:leftChars="0" w:firstLine="420"/>
      </w:pPr>
      <w:r>
        <w:t>Dssm</w:t>
      </w:r>
    </w:p>
    <w:p>
      <w:r>
        <w:t>（2）也可以在前面就进行文本之间的交互</w:t>
      </w:r>
    </w:p>
    <w:p>
      <w:pPr>
        <w:ind w:firstLine="420" w:firstLineChars="0"/>
      </w:pPr>
    </w:p>
    <w:p/>
    <w:p/>
    <w:p>
      <w:pPr>
        <w:pStyle w:val="3"/>
        <w:bidi w:val="0"/>
      </w:pPr>
      <w:r>
        <w:t>DSSM算法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70805" cy="2174875"/>
            <wp:effectExtent l="0" t="0" r="1079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217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t>输入跟 CBOW一样。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将字做one-hot表示。第一层将一句话中出现的词所对应的one-hot表示进行加和得到一个向量表示。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然后全连接-激活-全连接-激活最终得到一句话的128维的向量表示。激活函数采用tanh。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输出层是Q和D+计算cosine相似度，和D-计算cosine相似度，负采样算法采样出4个负样本（论文里的超参数，可调）。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这样可以计算出一个四维的向量表示。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计算softmax。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损失函数为：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00300" cy="619125"/>
            <wp:effectExtent l="0" t="0" r="12700" b="1587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通过反向传播即可得到参数。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CNN-DSSM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相对与DSSM而言：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输入层做了变化。 词向量表示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表示层发生了变化。 卷积神经网络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相对于textcnn，cnn-dssm的卷积核仅用了3维，意味着三个词三个词的卷积，作者用的是字向量。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输出层和dssm一致。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优点：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相对于bow而言，用了更多了上下文信息。但是相对于rnn而言，这个信息还不充分。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同时，相对于transformer而言深度也不够。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如果句子太长，可用transformer-xl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05400" cy="2909570"/>
            <wp:effectExtent l="0" t="0" r="0" b="1143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pStyle w:val="3"/>
        <w:bidi w:val="0"/>
      </w:pPr>
      <w:r>
        <w:t>LSTM-DSSM</w:t>
      </w:r>
    </w:p>
    <w:p>
      <w:pPr>
        <w:keepNext w:val="0"/>
        <w:keepLines w:val="0"/>
        <w:widowControl/>
        <w:suppressLineNumbers w:val="0"/>
        <w:jc w:val="left"/>
      </w:pPr>
      <w:r>
        <w:t>同cnn-dssm一致。不过是将cnn改成了lstm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pStyle w:val="3"/>
        <w:bidi w:val="0"/>
      </w:pPr>
      <w:r>
        <w:t>ESIM</w:t>
      </w:r>
    </w:p>
    <w:p>
      <w:r>
        <w:t>这是一个比较复杂的算法。</w:t>
      </w:r>
    </w:p>
    <w:p>
      <w:pPr>
        <w:numPr>
          <w:ilvl w:val="0"/>
          <w:numId w:val="3"/>
        </w:numPr>
      </w:pPr>
      <w:r>
        <w:t>Input Encoding</w:t>
      </w:r>
    </w:p>
    <w:p>
      <w:pPr>
        <w:numPr>
          <w:numId w:val="0"/>
        </w:numPr>
        <w:jc w:val="left"/>
      </w:pPr>
      <w:r>
        <w:t xml:space="preserve">  词向量作为输入，接入bilstm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3746500" cy="1041400"/>
            <wp:effectExtent l="0" t="0" r="12700" b="0"/>
            <wp:docPr id="3" name="图片 3" descr="截屏2020-03-31下午5.23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0-03-31下午5.23.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r>
        <w:t>Local Inference modeling</w:t>
      </w:r>
    </w:p>
    <w:p>
      <w:pPr>
        <w:numPr>
          <w:numId w:val="0"/>
        </w:numPr>
      </w:pPr>
      <w:r>
        <w:t xml:space="preserve">  接入attention，然后比较attention之前和之后的差异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3514090"/>
            <wp:effectExtent l="0" t="0" r="12065" b="16510"/>
            <wp:docPr id="5" name="图片 5" descr="截屏2020-03-31下午5.26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3-31下午5.26.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3"/>
        </w:numPr>
      </w:pPr>
      <w:r>
        <w:rPr>
          <w:rFonts w:hint="eastAsia"/>
        </w:rPr>
        <w:t>Inference Composition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1995170"/>
            <wp:effectExtent l="0" t="0" r="15875" b="11430"/>
            <wp:docPr id="6" name="图片 6" descr="截屏2020-03-31下午5.26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3-31下午5.26.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r>
        <w:rPr>
          <w:rFonts w:hint="default"/>
        </w:rPr>
        <w:t>Prediction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最后把VVV送入到全连接层，激活函数采用的是tanhtanhtanh，得到的结果送到softmax层。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pStyle w:val="3"/>
        <w:bidi w:val="0"/>
        <w:rPr>
          <w:lang w:eastAsia="zh-CN"/>
        </w:rPr>
      </w:pPr>
      <w:r>
        <w:rPr>
          <w:lang w:eastAsia="zh-CN"/>
        </w:rPr>
        <w:t>Match pyramid</w:t>
      </w:r>
    </w:p>
    <w:p>
      <w:pPr>
        <w:bidi w:val="0"/>
        <w:rPr>
          <w:lang w:eastAsia="zh-CN"/>
        </w:rPr>
      </w:pPr>
      <w:r>
        <w:rPr>
          <w:lang w:eastAsia="zh-CN"/>
        </w:rPr>
        <w:t>相似度计算可以选</w:t>
      </w:r>
      <w:bookmarkStart w:id="0" w:name="_GoBack"/>
      <w:bookmarkEnd w:id="0"/>
      <w:r>
        <w:rPr>
          <w:lang w:eastAsia="zh-CN"/>
        </w:rPr>
        <w:t>：</w:t>
      </w:r>
    </w:p>
    <w:p>
      <w:pPr>
        <w:numPr>
          <w:numId w:val="0"/>
        </w:num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271135" cy="5300980"/>
            <wp:effectExtent l="0" t="0" r="12065" b="7620"/>
            <wp:docPr id="8" name="图片 8" descr="截屏2020-03-31下午5.39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0-03-31下午5.39.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lang w:eastAsia="zh-CN"/>
        </w:rPr>
      </w:pPr>
      <w:r>
        <w:rPr>
          <w:lang w:eastAsia="zh-CN"/>
        </w:rPr>
        <w:t>2. 转换成图片之后，接着2d卷积、池化、mlp、logistic之后即可。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62575" cy="7191375"/>
            <wp:effectExtent l="0" t="0" r="22225" b="2222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19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bidi w:val="0"/>
        <w:rPr>
          <w:lang w:eastAsia="zh-CN"/>
        </w:rPr>
      </w:pPr>
      <w:r>
        <w:rPr>
          <w:lang w:eastAsia="zh-CN"/>
        </w:rPr>
        <w:t>ARCI</w:t>
      </w:r>
    </w:p>
    <w:p>
      <w:pPr>
        <w:rPr>
          <w:lang w:eastAsia="zh-CN"/>
        </w:rPr>
      </w:pPr>
      <w:r>
        <w:rPr>
          <w:lang w:eastAsia="zh-CN"/>
        </w:rPr>
        <w:t>1. 输入是句子的向量表示</w:t>
      </w:r>
    </w:p>
    <w:p>
      <w:pPr>
        <w:rPr>
          <w:lang w:eastAsia="zh-CN"/>
        </w:rPr>
      </w:pPr>
      <w:r>
        <w:rPr>
          <w:lang w:eastAsia="zh-CN"/>
        </w:rPr>
        <w:t>2. 进行1-d卷积，没有进行宽卷积</w:t>
      </w:r>
    </w:p>
    <w:p>
      <w:pPr>
        <w:rPr>
          <w:lang w:eastAsia="zh-CN"/>
        </w:rPr>
      </w:pPr>
      <w:r>
        <w:rPr>
          <w:lang w:eastAsia="zh-CN"/>
        </w:rPr>
        <w:t>3. 并不是进行卷积，是做了pooling</w:t>
      </w:r>
    </w:p>
    <w:p>
      <w:pPr>
        <w:rPr>
          <w:lang w:eastAsia="zh-CN"/>
        </w:rPr>
      </w:pPr>
      <w:r>
        <w:rPr>
          <w:lang w:eastAsia="zh-CN"/>
        </w:rPr>
        <w:t>4. 中间可以继续1-d卷积和pooling</w:t>
      </w:r>
    </w:p>
    <w:p>
      <w:pPr>
        <w:rPr>
          <w:lang w:eastAsia="zh-CN"/>
        </w:rPr>
      </w:pPr>
      <w:r>
        <w:rPr>
          <w:lang w:eastAsia="zh-CN"/>
        </w:rPr>
        <w:t>5. 也可以直接pooling成一列向量接mlp，然后接logistic回归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5268595" cy="3344545"/>
            <wp:effectExtent l="0" t="0" r="14605" b="8255"/>
            <wp:docPr id="9" name="图片 9" descr="截屏2020-04-01上午11.08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0-04-01上午11.08.5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ARCII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1. 两个句子分别做1-d卷积，窄卷积不是宽卷积，下面最左边的图有一定误解性，1-d卷积进行在长的维度上进行卷积，宽的维度为1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2. 对卷积完的图，做2-d poolding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3. 进行2-d卷积，卷积核的size并不是宽度等于embedding，而是可以将卷积核的size定作为超参数</w:t>
      </w:r>
    </w:p>
    <w:p>
      <w:pPr>
        <w:numPr>
          <w:numId w:val="0"/>
        </w:numPr>
        <w:rPr>
          <w:rFonts w:hint="eastAsia"/>
        </w:rPr>
      </w:pPr>
      <w:r>
        <w:rPr>
          <w:rFonts w:hint="default"/>
        </w:rPr>
        <w:t>4. 最后接最大池化，接mlp即可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186940"/>
            <wp:effectExtent l="0" t="0" r="16510" b="22860"/>
            <wp:docPr id="10" name="图片 10" descr="截屏2020-04-01上午11.47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0-04-01上午11.47.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BCNN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输入层为两个句子的词向量表示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进行宽卷积，即1-d卷积，</w:t>
      </w:r>
    </w:p>
    <w:p>
      <w:pPr>
        <w:numPr>
          <w:numId w:val="0"/>
        </w:numPr>
        <w:ind w:firstLine="210" w:firstLineChars="100"/>
        <w:rPr>
          <w:rFonts w:hint="default"/>
        </w:rPr>
      </w:pPr>
      <w:r>
        <w:rPr>
          <w:rFonts w:hint="default"/>
        </w:rPr>
        <w:t>具体做法是：</w:t>
      </w:r>
    </w:p>
    <w:p>
      <w:pPr>
        <w:numPr>
          <w:numId w:val="0"/>
        </w:numPr>
        <w:ind w:firstLine="210" w:firstLineChars="100"/>
        <w:rPr>
          <w:rFonts w:hint="default"/>
        </w:rPr>
      </w:pPr>
      <w:r>
        <w:rPr>
          <w:rFonts w:hint="default"/>
        </w:rPr>
        <w:t>1）假如卷积核size为3*1，为了使得第一个词和最后一个词都被卷积3次，则，需要在前后各补两列0，然后进行卷积操纵，卷积完成之后得到的feature map为7*embedding size和9*embedding size</w:t>
      </w:r>
    </w:p>
    <w:p>
      <w:pPr>
        <w:numPr>
          <w:numId w:val="0"/>
        </w:numPr>
        <w:ind w:firstLine="210" w:firstLineChars="100"/>
        <w:rPr>
          <w:rFonts w:hint="default"/>
        </w:rPr>
      </w:pPr>
      <w:r>
        <w:rPr>
          <w:rFonts w:hint="default"/>
        </w:rPr>
        <w:t>2）进行w-ap，1维的移动池化，池化完成之后，feature map为7*embedding size和9*embedding size</w:t>
      </w:r>
    </w:p>
    <w:p>
      <w:pPr>
        <w:numPr>
          <w:numId w:val="0"/>
        </w:numPr>
        <w:ind w:firstLine="210" w:firstLineChars="100"/>
        <w:rPr>
          <w:rFonts w:hint="default"/>
        </w:rPr>
      </w:pPr>
      <w:r>
        <w:rPr>
          <w:rFonts w:hint="default"/>
        </w:rPr>
        <w:t>3）宽卷积+移动池化 这两个操作可以无限加深，然后接全池化接全联接和logistic regression即可</w:t>
      </w:r>
    </w:p>
    <w:p>
      <w:pPr>
        <w:rPr>
          <w:rFonts w:hint="default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610100" cy="5715000"/>
            <wp:effectExtent l="0" t="0" r="12700" b="0"/>
            <wp:docPr id="12" name="图片 12" descr="截屏2020-04-01上午11.57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0-04-01上午11.57.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ABCNN1 </w:t>
      </w:r>
    </w:p>
    <w:p>
      <w:pPr>
        <w:rPr>
          <w:rFonts w:hint="default"/>
        </w:rPr>
      </w:pPr>
      <w:r>
        <w:rPr>
          <w:rFonts w:hint="default"/>
        </w:rPr>
        <w:t>思想：</w:t>
      </w:r>
    </w:p>
    <w:p>
      <w:pPr>
        <w:rPr>
          <w:rFonts w:hint="default"/>
        </w:rPr>
      </w:pPr>
      <w:r>
        <w:rPr>
          <w:rFonts w:hint="default"/>
        </w:rPr>
        <w:t>宽卷积前做attention，对attention后对矩阵再做宽卷积</w:t>
      </w:r>
    </w:p>
    <w:p>
      <w:pPr>
        <w:rPr>
          <w:rFonts w:hint="default"/>
        </w:rPr>
      </w:pP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输入和bcnn一样，是词向量矩阵</w:t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两个句子的词向量矩阵做attention，得到一个attention矩阵</w:t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两个句子的词向量矩阵分别与attention矩阵相乘得到两个矩阵，对这两个矩阵分别进行宽卷积等操作，和bcnn一样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ABCNN2</w:t>
      </w:r>
    </w:p>
    <w:p>
      <w:pPr>
        <w:bidi w:val="0"/>
        <w:rPr>
          <w:rFonts w:hint="default"/>
        </w:rPr>
      </w:pPr>
      <w:r>
        <w:rPr>
          <w:rFonts w:hint="default"/>
        </w:rPr>
        <w:t>思想：</w:t>
      </w:r>
    </w:p>
    <w:p>
      <w:pPr>
        <w:bidi w:val="0"/>
        <w:rPr>
          <w:rFonts w:hint="default"/>
        </w:rPr>
      </w:pPr>
      <w:r>
        <w:rPr>
          <w:rFonts w:hint="default"/>
        </w:rPr>
        <w:t>对宽卷积做attention，相对于abcnn1来说，attention更加注重了边界。在pooling的时候，因为pooling是对原句子矩阵做。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1. 输入和bcnn一样</w:t>
      </w:r>
    </w:p>
    <w:p>
      <w:pPr>
        <w:bidi w:val="0"/>
        <w:rPr>
          <w:rFonts w:hint="default"/>
        </w:rPr>
      </w:pPr>
      <w:r>
        <w:rPr>
          <w:rFonts w:hint="default"/>
        </w:rPr>
        <w:t>2. 分别对两个embedding矩阵做宽卷积</w:t>
      </w:r>
    </w:p>
    <w:p>
      <w:pPr>
        <w:bidi w:val="0"/>
        <w:rPr>
          <w:rFonts w:hint="default"/>
        </w:rPr>
      </w:pPr>
      <w:r>
        <w:rPr>
          <w:rFonts w:hint="default"/>
        </w:rPr>
        <w:t>3. 对两个宽卷积矩阵做attention</w:t>
      </w:r>
    </w:p>
    <w:p>
      <w:pPr>
        <w:bidi w:val="0"/>
        <w:rPr>
          <w:rFonts w:hint="default"/>
        </w:rPr>
      </w:pPr>
      <w:r>
        <w:rPr>
          <w:rFonts w:hint="default"/>
        </w:rPr>
        <w:t>4. 对attention矩阵对行和列分别进行加和</w:t>
      </w:r>
    </w:p>
    <w:p>
      <w:pPr>
        <w:bidi w:val="0"/>
        <w:rPr>
          <w:rFonts w:hint="default"/>
        </w:rPr>
      </w:pPr>
      <w:r>
        <w:rPr>
          <w:rFonts w:hint="default"/>
        </w:rPr>
        <w:t>5. 在移动poolding对时候，将attention矩阵加和得到对两列矩阵作为权重，来做pooling</w:t>
      </w:r>
    </w:p>
    <w:p>
      <w:pPr>
        <w:bidi w:val="0"/>
        <w:rPr>
          <w:rFonts w:hint="default"/>
        </w:rPr>
      </w:pPr>
      <w:r>
        <w:rPr>
          <w:rFonts w:hint="default"/>
        </w:rPr>
        <w:t>6. 后面对就和bcnn一致</w:t>
      </w:r>
    </w:p>
    <w:p>
      <w:pPr>
        <w:bidi w:val="0"/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ABCNN3</w:t>
      </w:r>
    </w:p>
    <w:p>
      <w:pPr>
        <w:rPr>
          <w:rFonts w:hint="default"/>
        </w:rPr>
      </w:pPr>
      <w:r>
        <w:rPr>
          <w:rFonts w:hint="default"/>
        </w:rPr>
        <w:t>思想：</w:t>
      </w:r>
    </w:p>
    <w:p>
      <w:pPr>
        <w:rPr>
          <w:rFonts w:hint="default"/>
        </w:rPr>
      </w:pPr>
      <w:r>
        <w:rPr>
          <w:rFonts w:hint="default"/>
        </w:rPr>
        <w:t>综合了abcnn1 和 abcnn2</w:t>
      </w:r>
    </w:p>
    <w:p>
      <w:pPr>
        <w:rPr>
          <w:rFonts w:hint="default"/>
        </w:rPr>
      </w:pPr>
      <w:r>
        <w:rPr>
          <w:rFonts w:hint="default"/>
        </w:rPr>
        <w:t>进行了两次attention</w:t>
      </w:r>
    </w:p>
    <w:p>
      <w:p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993005" cy="6934200"/>
            <wp:effectExtent l="0" t="0" r="10795" b="0"/>
            <wp:docPr id="13" name="图片 13" descr="截屏2020-04-01上午11.58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0-04-01上午11.58.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58FAC6"/>
    <w:multiLevelType w:val="singleLevel"/>
    <w:tmpl w:val="5E58FAC6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E830D1B"/>
    <w:multiLevelType w:val="singleLevel"/>
    <w:tmpl w:val="5E830D1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E840C85"/>
    <w:multiLevelType w:val="singleLevel"/>
    <w:tmpl w:val="5E840C85"/>
    <w:lvl w:ilvl="0" w:tentative="0">
      <w:start w:val="3"/>
      <w:numFmt w:val="decimal"/>
      <w:suff w:val="space"/>
      <w:lvlText w:val="%1."/>
      <w:lvlJc w:val="left"/>
    </w:lvl>
  </w:abstractNum>
  <w:abstractNum w:abstractNumId="3">
    <w:nsid w:val="5E841344"/>
    <w:multiLevelType w:val="singleLevel"/>
    <w:tmpl w:val="5E841344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5E842206"/>
    <w:multiLevelType w:val="singleLevel"/>
    <w:tmpl w:val="5E842206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E3BBEF"/>
    <w:rsid w:val="0FDFD72A"/>
    <w:rsid w:val="1BF902C6"/>
    <w:rsid w:val="1DAF15F3"/>
    <w:rsid w:val="1ECB2FA9"/>
    <w:rsid w:val="1FFBE70D"/>
    <w:rsid w:val="25EF194D"/>
    <w:rsid w:val="25FE3D66"/>
    <w:rsid w:val="272FB5AF"/>
    <w:rsid w:val="277995AF"/>
    <w:rsid w:val="2FF7EA3C"/>
    <w:rsid w:val="33BBC525"/>
    <w:rsid w:val="36AFD6A5"/>
    <w:rsid w:val="3B1D61B7"/>
    <w:rsid w:val="3B37511C"/>
    <w:rsid w:val="3BD3EAEC"/>
    <w:rsid w:val="3EAD8C8C"/>
    <w:rsid w:val="3EF19AB6"/>
    <w:rsid w:val="3F9C3CF2"/>
    <w:rsid w:val="3FA398A4"/>
    <w:rsid w:val="42F7F8F6"/>
    <w:rsid w:val="4EE3BBEF"/>
    <w:rsid w:val="4F77DD7D"/>
    <w:rsid w:val="57F30A5C"/>
    <w:rsid w:val="57F52F3D"/>
    <w:rsid w:val="57FFC8FB"/>
    <w:rsid w:val="58DEB27C"/>
    <w:rsid w:val="5B3720BB"/>
    <w:rsid w:val="5B7F9B74"/>
    <w:rsid w:val="5BFF3FE5"/>
    <w:rsid w:val="5CD81D95"/>
    <w:rsid w:val="5CFC82F3"/>
    <w:rsid w:val="5FB567E2"/>
    <w:rsid w:val="5FDB2AA3"/>
    <w:rsid w:val="5FDFC448"/>
    <w:rsid w:val="5FE7BCDF"/>
    <w:rsid w:val="5FEF9076"/>
    <w:rsid w:val="5FFBE525"/>
    <w:rsid w:val="5FFF2F21"/>
    <w:rsid w:val="5FFF81F6"/>
    <w:rsid w:val="5FFFB629"/>
    <w:rsid w:val="65F73308"/>
    <w:rsid w:val="677BD48C"/>
    <w:rsid w:val="67EECBB3"/>
    <w:rsid w:val="67EEFBA8"/>
    <w:rsid w:val="68E5FA01"/>
    <w:rsid w:val="69F7018F"/>
    <w:rsid w:val="6BFD6D4D"/>
    <w:rsid w:val="6D16DB63"/>
    <w:rsid w:val="6DD9795E"/>
    <w:rsid w:val="6EAC9A88"/>
    <w:rsid w:val="6FB775F9"/>
    <w:rsid w:val="6FEBB520"/>
    <w:rsid w:val="6FF78F61"/>
    <w:rsid w:val="6FFE74FE"/>
    <w:rsid w:val="7179CD4B"/>
    <w:rsid w:val="72CD84C3"/>
    <w:rsid w:val="73571EB1"/>
    <w:rsid w:val="74F90A3E"/>
    <w:rsid w:val="753572A2"/>
    <w:rsid w:val="75A68825"/>
    <w:rsid w:val="75EF280C"/>
    <w:rsid w:val="76BA8616"/>
    <w:rsid w:val="76C7D251"/>
    <w:rsid w:val="76DD2107"/>
    <w:rsid w:val="77E49480"/>
    <w:rsid w:val="781FC37D"/>
    <w:rsid w:val="787F6B2F"/>
    <w:rsid w:val="78BB3BAB"/>
    <w:rsid w:val="79DF749B"/>
    <w:rsid w:val="79FB6759"/>
    <w:rsid w:val="7ADD3CFA"/>
    <w:rsid w:val="7BBF56B0"/>
    <w:rsid w:val="7CF9DBE4"/>
    <w:rsid w:val="7D1905C2"/>
    <w:rsid w:val="7D6E4207"/>
    <w:rsid w:val="7E6D5CC6"/>
    <w:rsid w:val="7EDD73FA"/>
    <w:rsid w:val="7EEA3BCE"/>
    <w:rsid w:val="7EF3FFC1"/>
    <w:rsid w:val="7F5DC24C"/>
    <w:rsid w:val="7F765999"/>
    <w:rsid w:val="7F7D1639"/>
    <w:rsid w:val="7FBF697F"/>
    <w:rsid w:val="7FD621BB"/>
    <w:rsid w:val="7FD6DC1A"/>
    <w:rsid w:val="7FDB53A5"/>
    <w:rsid w:val="7FE9DB62"/>
    <w:rsid w:val="7FF75B37"/>
    <w:rsid w:val="7FFBFD4A"/>
    <w:rsid w:val="7FFF0836"/>
    <w:rsid w:val="7FFF1D43"/>
    <w:rsid w:val="7FFF684F"/>
    <w:rsid w:val="7FFFB446"/>
    <w:rsid w:val="969FA871"/>
    <w:rsid w:val="97CE0BAD"/>
    <w:rsid w:val="9A372DB8"/>
    <w:rsid w:val="9BEA1B36"/>
    <w:rsid w:val="9BEDF467"/>
    <w:rsid w:val="9CE98CC4"/>
    <w:rsid w:val="9DFE85A7"/>
    <w:rsid w:val="9FF95D5D"/>
    <w:rsid w:val="A8ED94DA"/>
    <w:rsid w:val="ABC65B4F"/>
    <w:rsid w:val="ABF740A3"/>
    <w:rsid w:val="ADAFBCB7"/>
    <w:rsid w:val="B3E6462B"/>
    <w:rsid w:val="B7AF1010"/>
    <w:rsid w:val="B7FD3334"/>
    <w:rsid w:val="B9DF9F1A"/>
    <w:rsid w:val="B9EF289E"/>
    <w:rsid w:val="BACDA11A"/>
    <w:rsid w:val="BB7FF6B4"/>
    <w:rsid w:val="BBFF3309"/>
    <w:rsid w:val="BD6F3B2B"/>
    <w:rsid w:val="BDF7B088"/>
    <w:rsid w:val="C73A1DE1"/>
    <w:rsid w:val="C9FF2E64"/>
    <w:rsid w:val="CDEF27B7"/>
    <w:rsid w:val="CFA770F4"/>
    <w:rsid w:val="CFFBA7F9"/>
    <w:rsid w:val="D33FD1EA"/>
    <w:rsid w:val="D6AF2401"/>
    <w:rsid w:val="D7DF7919"/>
    <w:rsid w:val="DE97987B"/>
    <w:rsid w:val="DEEF81EB"/>
    <w:rsid w:val="DF5DAC31"/>
    <w:rsid w:val="DF7D1508"/>
    <w:rsid w:val="DFABF3A1"/>
    <w:rsid w:val="E1777BA6"/>
    <w:rsid w:val="E527EEB5"/>
    <w:rsid w:val="EAFC5BFF"/>
    <w:rsid w:val="EBB538DF"/>
    <w:rsid w:val="EBC3FD09"/>
    <w:rsid w:val="EC7D9BFC"/>
    <w:rsid w:val="ECAF4A92"/>
    <w:rsid w:val="ECEB311F"/>
    <w:rsid w:val="EDCF79BE"/>
    <w:rsid w:val="EDFFE8AD"/>
    <w:rsid w:val="EE9B5905"/>
    <w:rsid w:val="EEAD3E9D"/>
    <w:rsid w:val="EF1F83FA"/>
    <w:rsid w:val="EFCE577F"/>
    <w:rsid w:val="EFEC9208"/>
    <w:rsid w:val="EFEDC7E9"/>
    <w:rsid w:val="F6B60F41"/>
    <w:rsid w:val="F76B48E8"/>
    <w:rsid w:val="F7EF1C5F"/>
    <w:rsid w:val="F7F79D76"/>
    <w:rsid w:val="F7FD9291"/>
    <w:rsid w:val="F9E3937B"/>
    <w:rsid w:val="FAFBFF2C"/>
    <w:rsid w:val="FAFFCBB1"/>
    <w:rsid w:val="FBBF6C2C"/>
    <w:rsid w:val="FBDE82B7"/>
    <w:rsid w:val="FC535687"/>
    <w:rsid w:val="FCEFA1C5"/>
    <w:rsid w:val="FE5FFED2"/>
    <w:rsid w:val="FEEF3B96"/>
    <w:rsid w:val="FF3E2167"/>
    <w:rsid w:val="FF7F0E1A"/>
    <w:rsid w:val="FF7F1EDE"/>
    <w:rsid w:val="FF9EC4F5"/>
    <w:rsid w:val="FFBF0C8F"/>
    <w:rsid w:val="FFBF8D8A"/>
    <w:rsid w:val="FFDF1073"/>
    <w:rsid w:val="FFDFCDA4"/>
    <w:rsid w:val="FFF50C3A"/>
    <w:rsid w:val="FFF88D3A"/>
    <w:rsid w:val="FFF96433"/>
    <w:rsid w:val="FFFF3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1468</Words>
  <Characters>2163</Characters>
  <Lines>0</Lines>
  <Paragraphs>0</Paragraphs>
  <ScaleCrop>false</ScaleCrop>
  <LinksUpToDate>false</LinksUpToDate>
  <CharactersWithSpaces>2235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2020-02-29T02:46:00Z</dcterms:created>
  <dc:creator>heng</dc:creator>
  <cp:lastModifiedBy>heng</cp:lastModifiedBy>
  <dcterms:modified xsi:type="dcterms:W3CDTF">2020-04-01T13:45:20Z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