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Seq2seq</w:t>
      </w:r>
    </w:p>
    <w:p>
      <w:pPr>
        <w:jc w:val="left"/>
      </w:pPr>
      <w:r>
        <w:t>Seq2seq思想：</w:t>
      </w:r>
    </w:p>
    <w:p>
      <w:pPr>
        <w:jc w:val="left"/>
      </w:pPr>
      <w:r>
        <w:t>Seq2seq是encoder-decoder框架的一个算法，举例使用rnn做encoder和用rnn来做decoder。</w:t>
      </w:r>
    </w:p>
    <w:p>
      <w:pPr>
        <w:jc w:val="left"/>
      </w:pPr>
      <w:r>
        <w:t>解决的问题是：</w:t>
      </w:r>
    </w:p>
    <w:p>
      <w:pPr>
        <w:jc w:val="left"/>
      </w:pPr>
      <w:r>
        <w:t>不定长输入到不定长输出的问题。</w:t>
      </w:r>
    </w:p>
    <w:p>
      <w:pPr>
        <w:jc w:val="left"/>
      </w:pPr>
      <w:r>
        <w:t>将不定长词序列转化为定成向量表示这句话，然后解码为不定长序列。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大框架：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9790" cy="2474595"/>
            <wp:effectExtent l="0" t="0" r="381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我理解seq2seq时碰到的几个问题：</w:t>
      </w:r>
    </w:p>
    <w:p>
      <w:pPr>
        <w:numPr>
          <w:ilvl w:val="0"/>
          <w:numId w:val="1"/>
        </w:numPr>
        <w:jc w:val="left"/>
      </w:pPr>
      <w:r>
        <w:t>模型训练过程中到底有多少个矩阵</w:t>
      </w:r>
    </w:p>
    <w:p>
      <w:pPr>
        <w:numPr>
          <w:ilvl w:val="0"/>
          <w:numId w:val="1"/>
        </w:numPr>
        <w:jc w:val="left"/>
      </w:pPr>
      <w:r>
        <w:t xml:space="preserve">encoder是一个rnn，decoder是一个rnn </w:t>
      </w:r>
    </w:p>
    <w:p>
      <w:pPr>
        <w:numPr>
          <w:ilvl w:val="0"/>
          <w:numId w:val="1"/>
        </w:numPr>
        <w:jc w:val="left"/>
      </w:pPr>
      <w:r>
        <w:t>encoder的初始值net1怎么定，decoder的初始隐向量net1怎么定？</w:t>
      </w:r>
    </w:p>
    <w:p>
      <w:pPr>
        <w:numPr>
          <w:ilvl w:val="0"/>
          <w:numId w:val="1"/>
        </w:numPr>
        <w:jc w:val="left"/>
      </w:pPr>
      <w:r>
        <w:t>最终decoder解码的时候输出层是一个很大的词表，如果使用softmax的话，计算时间复杂度是不是很高？没用优化算法吗？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t>下面是整体流程：</w:t>
      </w:r>
    </w:p>
    <w:p>
      <w:pPr>
        <w:numPr>
          <w:numId w:val="0"/>
        </w:numPr>
        <w:jc w:val="left"/>
      </w:pPr>
      <w:r>
        <w:t>理解的时候比较费力的点：</w:t>
      </w:r>
    </w:p>
    <w:p>
      <w:pPr>
        <w:numPr>
          <w:ilvl w:val="0"/>
          <w:numId w:val="2"/>
        </w:numPr>
        <w:jc w:val="left"/>
      </w:pPr>
      <w:r>
        <w:t>attention怎么计算？思路如下很清晰</w:t>
      </w:r>
    </w:p>
    <w:p>
      <w:pPr>
        <w:numPr>
          <w:numId w:val="0"/>
        </w:numPr>
        <w:jc w:val="left"/>
      </w:pPr>
      <w:r>
        <w:t xml:space="preserve">   attention的计算方法有多种（在求score那块）</w:t>
      </w:r>
    </w:p>
    <w:p>
      <w:pPr>
        <w:numPr>
          <w:numId w:val="0"/>
        </w:numPr>
        <w:ind w:firstLine="315" w:firstLineChars="150"/>
        <w:jc w:val="left"/>
      </w:pPr>
      <w:r>
        <w:t>思路：简单的点积方法，或者是去学习一个矩阵（第二种方法）然后计算score，或者学习更多的参数来计算score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03445" cy="1223645"/>
            <wp:effectExtent l="0" t="0" r="20955" b="2095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213860"/>
            <wp:effectExtent l="0" t="0" r="12065" b="2540"/>
            <wp:docPr id="11" name="图片 11" descr="截屏2020-02-16上午1.04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0-02-16上午1.04.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8010" cy="3237865"/>
            <wp:effectExtent l="0" t="0" r="21590" b="1333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详解上面的图：</w:t>
      </w:r>
    </w:p>
    <w:p>
      <w:pPr>
        <w:numPr>
          <w:ilvl w:val="0"/>
          <w:numId w:val="3"/>
        </w:numPr>
        <w:jc w:val="left"/>
      </w:pPr>
      <w:r>
        <w:t>encoder的rnn和decoder的rnn是两个独立的rnn，他们俩的参数可以看成的独立的</w:t>
      </w:r>
    </w:p>
    <w:p>
      <w:pPr>
        <w:numPr>
          <w:ilvl w:val="0"/>
          <w:numId w:val="3"/>
        </w:numPr>
        <w:jc w:val="left"/>
      </w:pPr>
      <w:r>
        <w:t>两个rnn通过attention间接的连接在一起，attention之后得到的ct和st做拼接，其中st由s(t-1)和相对应的前一个y(t-1)预测值通过一个rnn cell获得，这一点跟encoder不一样，encoder使用的是xt。而y(t-1)预测值是st-1和c(t-1)拼接之后经过全联接，然后softmax分类而成。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t>Seq2seq比我想象的要复杂，主要在解码那一块。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t>Seq2seq经常会使用beam search做优化。因为如果第一个预测的词预测错了或者中间的某一个词预测错了，后面的词就可能会全错。</w:t>
      </w:r>
    </w:p>
    <w:p>
      <w:pPr>
        <w:numPr>
          <w:numId w:val="0"/>
        </w:numPr>
        <w:jc w:val="left"/>
      </w:pPr>
      <w:r>
        <w:t>Beam search的思想就是每次预测topk个词。</w:t>
      </w:r>
    </w:p>
    <w:p>
      <w:pPr>
        <w:numPr>
          <w:numId w:val="0"/>
        </w:numPr>
        <w:jc w:val="left"/>
      </w:pPr>
      <w:r>
        <w:t>如果每次都预测topk个词。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t>Beam search在模型训练中不需要使用，因为在模型训练中，预测下一个词的时候会用正确的词进行预测。</w:t>
      </w:r>
    </w:p>
    <w:p>
      <w:pPr>
        <w:numPr>
          <w:numId w:val="0"/>
        </w:numPr>
        <w:jc w:val="left"/>
      </w:pPr>
      <w:r>
        <w:t>Beam search 在seq2seq中的解码中的应用：</w:t>
      </w:r>
    </w:p>
    <w:p>
      <w:pPr>
        <w:numPr>
          <w:ilvl w:val="0"/>
          <w:numId w:val="4"/>
        </w:numPr>
        <w:jc w:val="left"/>
      </w:pPr>
      <w:r>
        <w:t>在解码第一个词的时候，softmax选择topk的词。</w:t>
      </w:r>
    </w:p>
    <w:p>
      <w:pPr>
        <w:numPr>
          <w:ilvl w:val="0"/>
          <w:numId w:val="4"/>
        </w:numPr>
        <w:jc w:val="left"/>
      </w:pPr>
      <w:r>
        <w:t>在解码第二个词的时候，这topk的每个词都会拿来预测第二个词，每个词都产生topk个候选词。这个时候在第二个词的时候就有topk^2个词作为候选。</w:t>
      </w:r>
    </w:p>
    <w:p>
      <w:pPr>
        <w:numPr>
          <w:ilvl w:val="0"/>
          <w:numId w:val="4"/>
        </w:numPr>
        <w:jc w:val="left"/>
      </w:pPr>
      <w:r>
        <w:t>减枝思想。从topk^2个词中选择topk的值作为第二个词的候选词</w:t>
      </w:r>
    </w:p>
    <w:p>
      <w:pPr>
        <w:numPr>
          <w:ilvl w:val="0"/>
          <w:numId w:val="4"/>
        </w:numPr>
        <w:jc w:val="left"/>
      </w:pPr>
      <w:r>
        <w:t>重复2）3）即可。</w:t>
      </w:r>
    </w:p>
    <w:p>
      <w:pPr>
        <w:numPr>
          <w:numId w:val="0"/>
        </w:numPr>
        <w:jc w:val="left"/>
      </w:pPr>
      <w:r>
        <w:t>5）在解码到最后一个词的时候选择top1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825F3"/>
    <w:multiLevelType w:val="singleLevel"/>
    <w:tmpl w:val="5E4825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4827CC"/>
    <w:multiLevelType w:val="singleLevel"/>
    <w:tmpl w:val="5E4827C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E4829EC"/>
    <w:multiLevelType w:val="singleLevel"/>
    <w:tmpl w:val="5E4829E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482DA4"/>
    <w:multiLevelType w:val="singleLevel"/>
    <w:tmpl w:val="5E482DA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556535"/>
    <w:rsid w:val="0DD938E4"/>
    <w:rsid w:val="0FFC14E2"/>
    <w:rsid w:val="1FF3551A"/>
    <w:rsid w:val="3EACBA70"/>
    <w:rsid w:val="5D7E8F0F"/>
    <w:rsid w:val="5FBEF7BE"/>
    <w:rsid w:val="637E63BE"/>
    <w:rsid w:val="67DCCF18"/>
    <w:rsid w:val="71DBD809"/>
    <w:rsid w:val="7BFF7E1F"/>
    <w:rsid w:val="7FF6CC6A"/>
    <w:rsid w:val="7FFE12B5"/>
    <w:rsid w:val="93556535"/>
    <w:rsid w:val="BAFD324E"/>
    <w:rsid w:val="BFDD642C"/>
    <w:rsid w:val="D7F694B0"/>
    <w:rsid w:val="DBB31BAC"/>
    <w:rsid w:val="DBB3BED2"/>
    <w:rsid w:val="DEFAF36E"/>
    <w:rsid w:val="EF7E9576"/>
    <w:rsid w:val="F4FB2936"/>
    <w:rsid w:val="F8FF4087"/>
    <w:rsid w:val="FFFCCBD6"/>
    <w:rsid w:val="FFFD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2020-02-16T00:57:00Z</dcterms:created>
  <dc:creator>heng</dc:creator>
  <cp:lastModifiedBy>heng</cp:lastModifiedBy>
  <dcterms:modified xsi:type="dcterms:W3CDTF">2020-02-16T01:38:48Z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