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sz w:val="24"/>
          <w:szCs w:val="24"/>
        </w:rPr>
        <w:t>transformer答疑</w:t>
      </w:r>
    </w:p>
    <w:p>
      <w:pPr>
        <w:numPr>
          <w:ilvl w:val="0"/>
          <w:numId w:val="1"/>
        </w:numPr>
        <w:jc w:val="left"/>
        <w:rPr>
          <w:sz w:val="30"/>
          <w:szCs w:val="30"/>
        </w:rPr>
      </w:pPr>
      <w:r>
        <w:rPr>
          <w:sz w:val="30"/>
          <w:szCs w:val="30"/>
        </w:rPr>
        <w:t>如何理解transformer的位置向量？</w:t>
      </w:r>
    </w:p>
    <w:p>
      <w:pPr>
        <w:numPr>
          <w:numId w:val="0"/>
        </w:numPr>
        <w:jc w:val="left"/>
        <w:rPr>
          <w:sz w:val="30"/>
          <w:szCs w:val="30"/>
        </w:rPr>
      </w:pPr>
      <w:r>
        <w:rPr>
          <w:sz w:val="30"/>
          <w:szCs w:val="30"/>
        </w:rPr>
        <w:drawing>
          <wp:inline distT="0" distB="0" distL="114300" distR="114300">
            <wp:extent cx="3242945" cy="876300"/>
            <wp:effectExtent l="0" t="0" r="8255"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3242945" cy="876300"/>
                    </a:xfrm>
                    <a:prstGeom prst="rect">
                      <a:avLst/>
                    </a:prstGeom>
                    <a:noFill/>
                    <a:ln w="9525">
                      <a:noFill/>
                    </a:ln>
                  </pic:spPr>
                </pic:pic>
              </a:graphicData>
            </a:graphic>
          </wp:inline>
        </w:drawing>
      </w:r>
    </w:p>
    <w:p>
      <w:pPr>
        <w:numPr>
          <w:numId w:val="0"/>
        </w:numPr>
        <w:jc w:val="left"/>
        <w:rPr>
          <w:sz w:val="30"/>
          <w:szCs w:val="30"/>
        </w:rPr>
      </w:pPr>
      <w:r>
        <w:rPr>
          <w:sz w:val="30"/>
          <w:szCs w:val="30"/>
        </w:rPr>
        <w:t>pos代表一个句子中的一个词。</w:t>
      </w:r>
    </w:p>
    <w:p>
      <w:pPr>
        <w:numPr>
          <w:numId w:val="0"/>
        </w:numPr>
        <w:jc w:val="left"/>
        <w:rPr>
          <w:sz w:val="30"/>
          <w:szCs w:val="30"/>
        </w:rPr>
      </w:pPr>
      <w:r>
        <w:rPr>
          <w:sz w:val="30"/>
          <w:szCs w:val="30"/>
        </w:rPr>
        <w:t>如：我 想 谈恋爱</w:t>
      </w:r>
    </w:p>
    <w:p>
      <w:pPr>
        <w:numPr>
          <w:numId w:val="0"/>
        </w:numPr>
        <w:jc w:val="left"/>
        <w:rPr>
          <w:sz w:val="30"/>
          <w:szCs w:val="30"/>
        </w:rPr>
      </w:pPr>
      <w:r>
        <w:rPr>
          <w:sz w:val="30"/>
          <w:szCs w:val="30"/>
        </w:rPr>
        <w:t>PE(0,2i) 代表位置为0的词我这个词的词向量的第2i个位置</w:t>
      </w:r>
    </w:p>
    <w:p>
      <w:pPr>
        <w:numPr>
          <w:ilvl w:val="0"/>
          <w:numId w:val="0"/>
        </w:numPr>
        <w:jc w:val="left"/>
        <w:rPr>
          <w:sz w:val="30"/>
          <w:szCs w:val="30"/>
        </w:rPr>
      </w:pPr>
      <w:r>
        <w:rPr>
          <w:sz w:val="30"/>
          <w:szCs w:val="30"/>
        </w:rPr>
        <w:t>PE(0,2i</w:t>
      </w:r>
      <w:r>
        <w:rPr>
          <w:sz w:val="30"/>
          <w:szCs w:val="30"/>
        </w:rPr>
        <w:t>+1</w:t>
      </w:r>
      <w:r>
        <w:rPr>
          <w:sz w:val="30"/>
          <w:szCs w:val="30"/>
        </w:rPr>
        <w:t>)</w:t>
      </w:r>
      <w:r>
        <w:rPr>
          <w:sz w:val="30"/>
          <w:szCs w:val="30"/>
        </w:rPr>
        <w:t xml:space="preserve"> </w:t>
      </w:r>
      <w:r>
        <w:rPr>
          <w:sz w:val="30"/>
          <w:szCs w:val="30"/>
        </w:rPr>
        <w:t>代表位置为0的词我这个词的词向量的第2i</w:t>
      </w:r>
      <w:r>
        <w:rPr>
          <w:sz w:val="30"/>
          <w:szCs w:val="30"/>
        </w:rPr>
        <w:t>+1</w:t>
      </w:r>
      <w:r>
        <w:rPr>
          <w:sz w:val="30"/>
          <w:szCs w:val="30"/>
        </w:rPr>
        <w:t>个位置</w:t>
      </w:r>
    </w:p>
    <w:p>
      <w:pPr>
        <w:numPr>
          <w:ilvl w:val="0"/>
          <w:numId w:val="0"/>
        </w:numPr>
        <w:jc w:val="left"/>
        <w:rPr>
          <w:sz w:val="30"/>
          <w:szCs w:val="30"/>
        </w:rPr>
      </w:pPr>
      <w:r>
        <w:rPr>
          <w:sz w:val="30"/>
          <w:szCs w:val="30"/>
        </w:rPr>
        <w:t>位置向量的目的是：希望模型学习到词与词之间的相对位置。</w:t>
      </w:r>
    </w:p>
    <w:p>
      <w:pPr>
        <w:numPr>
          <w:ilvl w:val="0"/>
          <w:numId w:val="0"/>
        </w:numPr>
        <w:jc w:val="left"/>
        <w:rPr>
          <w:sz w:val="30"/>
          <w:szCs w:val="30"/>
        </w:rPr>
      </w:pPr>
      <w:r>
        <w:rPr>
          <w:sz w:val="30"/>
          <w:szCs w:val="30"/>
        </w:rPr>
        <w:t>为啥这个公式可以表示词与词之间的位置信息呢？</w:t>
      </w:r>
    </w:p>
    <w:p>
      <w:pPr>
        <w:numPr>
          <w:numId w:val="0"/>
        </w:numPr>
        <w:jc w:val="left"/>
      </w:pPr>
      <w:r>
        <w:drawing>
          <wp:inline distT="0" distB="0" distL="114300" distR="114300">
            <wp:extent cx="3443605" cy="680720"/>
            <wp:effectExtent l="0" t="0" r="1079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3443605" cy="680720"/>
                    </a:xfrm>
                    <a:prstGeom prst="rect">
                      <a:avLst/>
                    </a:prstGeom>
                    <a:noFill/>
                    <a:ln w="9525">
                      <a:noFill/>
                    </a:ln>
                  </pic:spPr>
                </pic:pic>
              </a:graphicData>
            </a:graphic>
          </wp:inline>
        </w:drawing>
      </w:r>
    </w:p>
    <w:p>
      <w:pPr>
        <w:numPr>
          <w:numId w:val="0"/>
        </w:numPr>
        <w:jc w:val="left"/>
      </w:pPr>
      <w:r>
        <w:drawing>
          <wp:inline distT="0" distB="0" distL="114300" distR="114300">
            <wp:extent cx="6052820" cy="588645"/>
            <wp:effectExtent l="0" t="0" r="17780" b="209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6052820" cy="588645"/>
                    </a:xfrm>
                    <a:prstGeom prst="rect">
                      <a:avLst/>
                    </a:prstGeom>
                    <a:noFill/>
                    <a:ln w="9525">
                      <a:noFill/>
                    </a:ln>
                  </pic:spPr>
                </pic:pic>
              </a:graphicData>
            </a:graphic>
          </wp:inline>
        </w:drawing>
      </w:r>
    </w:p>
    <w:p>
      <w:pPr>
        <w:numPr>
          <w:numId w:val="0"/>
        </w:numPr>
        <w:jc w:val="left"/>
        <w:rPr>
          <w:sz w:val="30"/>
          <w:szCs w:val="30"/>
        </w:rPr>
      </w:pPr>
      <w:r>
        <w:rPr>
          <w:sz w:val="30"/>
          <w:szCs w:val="30"/>
        </w:rPr>
        <w:t>这个公式的含义是：</w:t>
      </w:r>
    </w:p>
    <w:p>
      <w:pPr>
        <w:numPr>
          <w:numId w:val="0"/>
        </w:numPr>
        <w:jc w:val="left"/>
        <w:rPr>
          <w:sz w:val="30"/>
          <w:szCs w:val="30"/>
        </w:rPr>
      </w:pPr>
      <w:r>
        <w:rPr>
          <w:sz w:val="30"/>
          <w:szCs w:val="30"/>
        </w:rPr>
        <w:t>句子中的第pos+k个位置，某个词之后的第k个位置的词，2i是这个词对应的词向量的第2i个值，可以表示为第pos个位置的词向量的线性表示。</w:t>
      </w:r>
    </w:p>
    <w:p>
      <w:pPr>
        <w:numPr>
          <w:numId w:val="0"/>
        </w:numPr>
        <w:jc w:val="left"/>
        <w:rPr>
          <w:sz w:val="30"/>
          <w:szCs w:val="30"/>
        </w:rPr>
      </w:pPr>
      <w:r>
        <w:rPr>
          <w:sz w:val="30"/>
          <w:szCs w:val="30"/>
        </w:rPr>
        <w:t>但是这个线性表示引入的东西比较多，包括第k个位置词向量的2i+1个值和2i个值，还有第pos个位置词的2i和2i+1的位置。</w:t>
      </w:r>
    </w:p>
    <w:p>
      <w:pPr>
        <w:numPr>
          <w:numId w:val="0"/>
        </w:numPr>
        <w:jc w:val="left"/>
        <w:rPr>
          <w:sz w:val="30"/>
          <w:szCs w:val="30"/>
        </w:rPr>
      </w:pPr>
      <w:r>
        <w:rPr>
          <w:sz w:val="30"/>
          <w:szCs w:val="30"/>
        </w:rPr>
        <w:t>这样做一个线性表示就能表示词与词之间的相对位置吗？</w:t>
      </w:r>
    </w:p>
    <w:p>
      <w:pPr>
        <w:numPr>
          <w:numId w:val="0"/>
        </w:numPr>
        <w:jc w:val="left"/>
        <w:rPr>
          <w:sz w:val="32"/>
          <w:szCs w:val="32"/>
        </w:rPr>
      </w:pPr>
      <w:r>
        <w:drawing>
          <wp:inline distT="0" distB="0" distL="114300" distR="114300">
            <wp:extent cx="3491230" cy="2550795"/>
            <wp:effectExtent l="0" t="0" r="139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3491230" cy="2550795"/>
                    </a:xfrm>
                    <a:prstGeom prst="rect">
                      <a:avLst/>
                    </a:prstGeom>
                    <a:noFill/>
                    <a:ln w="9525">
                      <a:noFill/>
                    </a:ln>
                  </pic:spPr>
                </pic:pic>
              </a:graphicData>
            </a:graphic>
          </wp:inline>
        </w:drawing>
      </w:r>
    </w:p>
    <w:p>
      <w:pPr>
        <w:numPr>
          <w:numId w:val="0"/>
        </w:numPr>
        <w:jc w:val="left"/>
        <w:rPr>
          <w:sz w:val="30"/>
          <w:szCs w:val="30"/>
        </w:rPr>
      </w:pPr>
      <w:r>
        <w:rPr>
          <w:sz w:val="30"/>
          <w:szCs w:val="30"/>
        </w:rPr>
        <w:t>怎样计算两个向量之间的距离：</w:t>
      </w:r>
    </w:p>
    <w:p>
      <w:pPr>
        <w:numPr>
          <w:numId w:val="0"/>
        </w:numPr>
        <w:jc w:val="left"/>
        <w:rPr>
          <w:sz w:val="30"/>
          <w:szCs w:val="30"/>
        </w:rPr>
      </w:pPr>
      <w:r>
        <w:rPr>
          <w:sz w:val="30"/>
          <w:szCs w:val="30"/>
        </w:rPr>
        <w:t>因为每个位置向量的模都是一样的大小。跟词向量维度有关，如果维度为512，那么模的大小为256^0.5</w:t>
      </w:r>
    </w:p>
    <w:p>
      <w:pPr>
        <w:numPr>
          <w:numId w:val="0"/>
        </w:numPr>
        <w:jc w:val="left"/>
        <w:rPr>
          <w:sz w:val="30"/>
          <w:szCs w:val="30"/>
        </w:rPr>
      </w:pPr>
      <w:r>
        <w:rPr>
          <w:sz w:val="30"/>
          <w:szCs w:val="30"/>
        </w:rPr>
        <w:drawing>
          <wp:inline distT="0" distB="0" distL="114300" distR="114300">
            <wp:extent cx="2602865" cy="868045"/>
            <wp:effectExtent l="0" t="0" r="13335" b="209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stretch>
                      <a:fillRect/>
                    </a:stretch>
                  </pic:blipFill>
                  <pic:spPr>
                    <a:xfrm>
                      <a:off x="0" y="0"/>
                      <a:ext cx="2602865" cy="868045"/>
                    </a:xfrm>
                    <a:prstGeom prst="rect">
                      <a:avLst/>
                    </a:prstGeom>
                    <a:noFill/>
                    <a:ln w="9525">
                      <a:noFill/>
                    </a:ln>
                  </pic:spPr>
                </pic:pic>
              </a:graphicData>
            </a:graphic>
          </wp:inline>
        </w:drawing>
      </w:r>
    </w:p>
    <w:p>
      <w:pPr>
        <w:numPr>
          <w:numId w:val="0"/>
        </w:numPr>
        <w:jc w:val="left"/>
        <w:rPr>
          <w:sz w:val="30"/>
          <w:szCs w:val="30"/>
        </w:rPr>
      </w:pPr>
      <w:r>
        <w:rPr>
          <w:sz w:val="30"/>
          <w:szCs w:val="30"/>
        </w:rPr>
        <w:t>衡量距离可以用向量和向量之间的角度来衡量。因此点积就可以衡量向量之间的距离。</w:t>
      </w:r>
    </w:p>
    <w:p>
      <w:pPr>
        <w:numPr>
          <w:numId w:val="0"/>
        </w:numPr>
        <w:jc w:val="left"/>
        <w:rPr>
          <w:sz w:val="30"/>
          <w:szCs w:val="30"/>
        </w:rPr>
      </w:pPr>
      <w:r>
        <w:rPr>
          <w:sz w:val="30"/>
          <w:szCs w:val="30"/>
        </w:rPr>
        <w:t>可以看出第k个位置词和第t+k个位置之间的距离是k的函数。</w:t>
      </w:r>
    </w:p>
    <w:p>
      <w:pPr>
        <w:numPr>
          <w:numId w:val="0"/>
        </w:numPr>
        <w:jc w:val="left"/>
        <w:rPr>
          <w:sz w:val="30"/>
          <w:szCs w:val="30"/>
        </w:rPr>
      </w:pPr>
      <w:r>
        <w:rPr>
          <w:sz w:val="30"/>
          <w:szCs w:val="30"/>
        </w:rPr>
        <w:t>因此那种表示是可以衡量相对位置的。</w:t>
      </w:r>
    </w:p>
    <w:p>
      <w:pPr>
        <w:numPr>
          <w:numId w:val="0"/>
        </w:numPr>
        <w:jc w:val="left"/>
        <w:rPr>
          <w:sz w:val="30"/>
          <w:szCs w:val="30"/>
        </w:rPr>
      </w:pPr>
      <w:r>
        <w:rPr>
          <w:sz w:val="30"/>
          <w:szCs w:val="30"/>
        </w:rPr>
        <w:t>但是，思考另外一个问题：</w:t>
      </w:r>
    </w:p>
    <w:p>
      <w:pPr>
        <w:numPr>
          <w:numId w:val="0"/>
        </w:numPr>
        <w:jc w:val="left"/>
        <w:rPr>
          <w:sz w:val="30"/>
          <w:szCs w:val="30"/>
        </w:rPr>
      </w:pPr>
      <w:r>
        <w:drawing>
          <wp:inline distT="0" distB="0" distL="114300" distR="114300">
            <wp:extent cx="4334510" cy="40640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4334510" cy="406400"/>
                    </a:xfrm>
                    <a:prstGeom prst="rect">
                      <a:avLst/>
                    </a:prstGeom>
                    <a:noFill/>
                    <a:ln w="9525">
                      <a:noFill/>
                    </a:ln>
                  </pic:spPr>
                </pic:pic>
              </a:graphicData>
            </a:graphic>
          </wp:inline>
        </w:drawing>
      </w:r>
    </w:p>
    <w:p>
      <w:pPr>
        <w:numPr>
          <w:numId w:val="0"/>
        </w:numPr>
        <w:jc w:val="left"/>
        <w:rPr>
          <w:sz w:val="32"/>
          <w:szCs w:val="32"/>
        </w:rPr>
      </w:pPr>
      <w:r>
        <w:rPr>
          <w:sz w:val="32"/>
          <w:szCs w:val="32"/>
        </w:rPr>
        <w:t>这个公式意味着词与词之间的距离一致时便无法分清先后顺序。</w:t>
      </w:r>
    </w:p>
    <w:p>
      <w:pPr>
        <w:numPr>
          <w:numId w:val="0"/>
        </w:numPr>
        <w:jc w:val="left"/>
        <w:rPr>
          <w:sz w:val="32"/>
          <w:szCs w:val="32"/>
        </w:rPr>
      </w:pPr>
      <w:r>
        <w:rPr>
          <w:sz w:val="32"/>
          <w:szCs w:val="32"/>
        </w:rPr>
        <w:t>例如：我 想 谈恋爱。针对想这个词，我 和 谈恋爱这两个词是无法定位其先后顺序的。</w:t>
      </w:r>
    </w:p>
    <w:p>
      <w:pPr>
        <w:numPr>
          <w:numId w:val="0"/>
        </w:numPr>
        <w:jc w:val="left"/>
        <w:rPr>
          <w:sz w:val="32"/>
          <w:szCs w:val="32"/>
        </w:rPr>
      </w:pPr>
      <w:r>
        <w:rPr>
          <w:sz w:val="32"/>
          <w:szCs w:val="32"/>
        </w:rPr>
        <w:t>同时，位置向量需要通过长途跋涉才会到达decoder。</w:t>
      </w:r>
    </w:p>
    <w:p>
      <w:pPr>
        <w:numPr>
          <w:numId w:val="0"/>
        </w:numPr>
        <w:jc w:val="left"/>
        <w:rPr>
          <w:sz w:val="32"/>
          <w:szCs w:val="32"/>
        </w:rPr>
      </w:pPr>
      <w:r>
        <w:rPr>
          <w:sz w:val="32"/>
          <w:szCs w:val="32"/>
        </w:rPr>
        <w:t>在第一个encoder中就出现了</w:t>
      </w:r>
    </w:p>
    <w:p>
      <w:pPr>
        <w:numPr>
          <w:numId w:val="0"/>
        </w:numPr>
        <w:jc w:val="left"/>
      </w:pPr>
      <w:r>
        <w:drawing>
          <wp:inline distT="0" distB="0" distL="114300" distR="114300">
            <wp:extent cx="2782570" cy="450215"/>
            <wp:effectExtent l="0" t="0" r="1143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2782570" cy="450215"/>
                    </a:xfrm>
                    <a:prstGeom prst="rect">
                      <a:avLst/>
                    </a:prstGeom>
                    <a:noFill/>
                    <a:ln w="9525">
                      <a:noFill/>
                    </a:ln>
                  </pic:spPr>
                </pic:pic>
              </a:graphicData>
            </a:graphic>
          </wp:inline>
        </w:drawing>
      </w:r>
    </w:p>
    <w:p>
      <w:pPr>
        <w:numPr>
          <w:numId w:val="0"/>
        </w:numPr>
        <w:jc w:val="left"/>
        <w:rPr>
          <w:sz w:val="30"/>
          <w:szCs w:val="30"/>
        </w:rPr>
      </w:pPr>
      <w:r>
        <w:rPr>
          <w:sz w:val="30"/>
          <w:szCs w:val="30"/>
        </w:rPr>
        <w:t>这个意味着中间加了个矩阵作为乘法，虽然说最终的结果是一个标量，但是w是一个可以学习得到的参数，是具有可变性的，可变的东西意味着</w:t>
      </w:r>
      <w:r>
        <w:drawing>
          <wp:inline distT="0" distB="0" distL="114300" distR="114300">
            <wp:extent cx="2782570" cy="450215"/>
            <wp:effectExtent l="0" t="0" r="1143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2782570" cy="450215"/>
                    </a:xfrm>
                    <a:prstGeom prst="rect">
                      <a:avLst/>
                    </a:prstGeom>
                    <a:noFill/>
                    <a:ln w="9525">
                      <a:noFill/>
                    </a:ln>
                  </pic:spPr>
                </pic:pic>
              </a:graphicData>
            </a:graphic>
          </wp:inline>
        </w:drawing>
      </w:r>
      <w:r>
        <w:rPr>
          <w:sz w:val="30"/>
          <w:szCs w:val="30"/>
        </w:rPr>
        <w:t>不再是一个仅仅是关于k的一个自变量的函数，而是更加复杂，更加没有规律性。</w:t>
      </w:r>
    </w:p>
    <w:p>
      <w:pPr>
        <w:numPr>
          <w:numId w:val="0"/>
        </w:numPr>
        <w:jc w:val="left"/>
        <w:rPr>
          <w:sz w:val="30"/>
          <w:szCs w:val="30"/>
        </w:rPr>
      </w:pPr>
      <w:r>
        <w:rPr>
          <w:sz w:val="30"/>
          <w:szCs w:val="30"/>
        </w:rPr>
        <w:t>这可能就是transformer中位置信息做的不够细致的一个原因吧。后面会有很多人进行改进。</w:t>
      </w:r>
    </w:p>
    <w:p>
      <w:pPr>
        <w:numPr>
          <w:numId w:val="0"/>
        </w:numPr>
        <w:jc w:val="left"/>
        <w:rPr>
          <w:sz w:val="30"/>
          <w:szCs w:val="30"/>
        </w:rPr>
      </w:pPr>
    </w:p>
    <w:p>
      <w:pPr>
        <w:numPr>
          <w:numId w:val="0"/>
        </w:numPr>
        <w:jc w:val="center"/>
        <w:rPr>
          <w:b/>
          <w:bCs/>
          <w:sz w:val="44"/>
          <w:szCs w:val="44"/>
        </w:rPr>
      </w:pPr>
      <w:r>
        <w:rPr>
          <w:b/>
          <w:bCs/>
          <w:sz w:val="44"/>
          <w:szCs w:val="44"/>
        </w:rPr>
        <w:t>Batch normalization</w:t>
      </w:r>
    </w:p>
    <w:p>
      <w:pPr>
        <w:numPr>
          <w:numId w:val="0"/>
        </w:numPr>
        <w:jc w:val="left"/>
        <w:rPr>
          <w:b w:val="0"/>
          <w:bCs w:val="0"/>
          <w:sz w:val="30"/>
          <w:szCs w:val="30"/>
        </w:rPr>
      </w:pPr>
      <w:r>
        <w:rPr>
          <w:b w:val="0"/>
          <w:bCs w:val="0"/>
          <w:sz w:val="30"/>
          <w:szCs w:val="30"/>
        </w:rPr>
        <w:t>1. 理解layer norm之前需要先理解BN</w:t>
      </w:r>
    </w:p>
    <w:p>
      <w:pPr>
        <w:numPr>
          <w:numId w:val="0"/>
        </w:numPr>
        <w:jc w:val="left"/>
        <w:rPr>
          <w:sz w:val="32"/>
          <w:szCs w:val="32"/>
        </w:rPr>
      </w:pPr>
      <w:r>
        <w:rPr>
          <w:sz w:val="32"/>
          <w:szCs w:val="32"/>
        </w:rPr>
        <w:t>iid是统计学习中非常重要的假设，如果通过一批数据训练好了一个模型，上线了之后n天之后发现效果越来越差了，可能是因为数据的分布发生了变化。bn就是用到深度学习中的保持iid的一个东西。</w:t>
      </w:r>
    </w:p>
    <w:p>
      <w:pPr>
        <w:numPr>
          <w:ilvl w:val="0"/>
          <w:numId w:val="1"/>
        </w:numPr>
        <w:jc w:val="left"/>
        <w:rPr>
          <w:sz w:val="32"/>
          <w:szCs w:val="32"/>
        </w:rPr>
      </w:pPr>
      <w:r>
        <w:rPr>
          <w:sz w:val="32"/>
          <w:szCs w:val="32"/>
        </w:rPr>
        <w:t>假如说深度学习中激活函数都用sigmoid</w:t>
      </w:r>
    </w:p>
    <w:p>
      <w:pPr>
        <w:numPr>
          <w:numId w:val="0"/>
        </w:numPr>
        <w:jc w:val="left"/>
        <w:rPr>
          <w:sz w:val="32"/>
          <w:szCs w:val="32"/>
        </w:rPr>
      </w:pPr>
      <w:r>
        <w:rPr>
          <w:sz w:val="32"/>
          <w:szCs w:val="32"/>
        </w:rPr>
        <w:t xml:space="preserve">   如下图可以看到当x属于-2到2之间的时候几乎非线性激活函数激活效果如同线性函数，意味着这一块区域的导数最大，激活函数看的是激活函数的导数，但是越接近两边导数越接近0. 在求深度学习的参数的时候，需要对w进行迭代，迭代的时候我们希望导数越大越好，越大收敛越快。</w:t>
      </w:r>
    </w:p>
    <w:p>
      <w:pPr>
        <w:numPr>
          <w:numId w:val="0"/>
        </w:numPr>
        <w:jc w:val="left"/>
        <w:rPr>
          <w:sz w:val="32"/>
          <w:szCs w:val="32"/>
        </w:rPr>
      </w:pPr>
      <w:r>
        <w:drawing>
          <wp:inline distT="0" distB="0" distL="114300" distR="114300">
            <wp:extent cx="3009900" cy="1990725"/>
            <wp:effectExtent l="0" t="0" r="12700" b="1587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1"/>
                    <a:stretch>
                      <a:fillRect/>
                    </a:stretch>
                  </pic:blipFill>
                  <pic:spPr>
                    <a:xfrm>
                      <a:off x="0" y="0"/>
                      <a:ext cx="3009900" cy="1990725"/>
                    </a:xfrm>
                    <a:prstGeom prst="rect">
                      <a:avLst/>
                    </a:prstGeom>
                    <a:noFill/>
                    <a:ln w="9525">
                      <a:noFill/>
                    </a:ln>
                  </pic:spPr>
                </pic:pic>
              </a:graphicData>
            </a:graphic>
          </wp:inline>
        </w:drawing>
      </w:r>
    </w:p>
    <w:p>
      <w:pPr>
        <w:numPr>
          <w:numId w:val="0"/>
        </w:numPr>
        <w:jc w:val="left"/>
        <w:rPr>
          <w:sz w:val="32"/>
          <w:szCs w:val="32"/>
        </w:rPr>
      </w:pPr>
      <w:r>
        <w:rPr>
          <w:sz w:val="32"/>
          <w:szCs w:val="32"/>
        </w:rPr>
        <w:t>sigmoid函数的导数：</w:t>
      </w:r>
    </w:p>
    <w:p>
      <w:pPr>
        <w:numPr>
          <w:numId w:val="0"/>
        </w:numPr>
        <w:jc w:val="left"/>
      </w:pPr>
      <w:r>
        <w:drawing>
          <wp:inline distT="0" distB="0" distL="114300" distR="114300">
            <wp:extent cx="3167380" cy="2390775"/>
            <wp:effectExtent l="0" t="0" r="7620" b="2222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2"/>
                    <a:stretch>
                      <a:fillRect/>
                    </a:stretch>
                  </pic:blipFill>
                  <pic:spPr>
                    <a:xfrm>
                      <a:off x="0" y="0"/>
                      <a:ext cx="3167380" cy="2390775"/>
                    </a:xfrm>
                    <a:prstGeom prst="rect">
                      <a:avLst/>
                    </a:prstGeom>
                    <a:noFill/>
                    <a:ln w="9525">
                      <a:noFill/>
                    </a:ln>
                  </pic:spPr>
                </pic:pic>
              </a:graphicData>
            </a:graphic>
          </wp:inline>
        </w:drawing>
      </w:r>
    </w:p>
    <w:p>
      <w:pPr>
        <w:numPr>
          <w:numId w:val="0"/>
        </w:numPr>
        <w:jc w:val="left"/>
        <w:rPr>
          <w:sz w:val="30"/>
          <w:szCs w:val="30"/>
        </w:rPr>
      </w:pPr>
      <w:r>
        <w:rPr>
          <w:sz w:val="30"/>
          <w:szCs w:val="30"/>
        </w:rPr>
        <w:t>标准正态分布。</w:t>
      </w:r>
    </w:p>
    <w:p>
      <w:pPr>
        <w:numPr>
          <w:numId w:val="0"/>
        </w:numPr>
        <w:jc w:val="left"/>
      </w:pPr>
      <w:r>
        <w:drawing>
          <wp:inline distT="0" distB="0" distL="114300" distR="114300">
            <wp:extent cx="3533775" cy="1824355"/>
            <wp:effectExtent l="0" t="0" r="22225" b="444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13"/>
                    <a:stretch>
                      <a:fillRect/>
                    </a:stretch>
                  </pic:blipFill>
                  <pic:spPr>
                    <a:xfrm>
                      <a:off x="0" y="0"/>
                      <a:ext cx="3533775" cy="1824355"/>
                    </a:xfrm>
                    <a:prstGeom prst="rect">
                      <a:avLst/>
                    </a:prstGeom>
                    <a:noFill/>
                    <a:ln w="9525">
                      <a:noFill/>
                    </a:ln>
                  </pic:spPr>
                </pic:pic>
              </a:graphicData>
            </a:graphic>
          </wp:inline>
        </w:drawing>
      </w:r>
    </w:p>
    <w:p>
      <w:pPr>
        <w:numPr>
          <w:numId w:val="0"/>
        </w:numPr>
        <w:jc w:val="left"/>
        <w:rPr>
          <w:sz w:val="30"/>
          <w:szCs w:val="30"/>
        </w:rPr>
      </w:pPr>
      <w:r>
        <w:rPr>
          <w:sz w:val="30"/>
          <w:szCs w:val="30"/>
        </w:rPr>
        <w:t>正态分布是一个特别普遍的分布，根据中心极限定理定理可知：</w:t>
      </w:r>
    </w:p>
    <w:p>
      <w:pPr>
        <w:numPr>
          <w:numId w:val="0"/>
        </w:numPr>
        <w:jc w:val="left"/>
        <w:rPr>
          <w:sz w:val="30"/>
          <w:szCs w:val="30"/>
        </w:rPr>
      </w:pPr>
      <w:r>
        <w:rPr>
          <w:sz w:val="30"/>
          <w:szCs w:val="30"/>
        </w:rPr>
        <w:t>任意k个变量的均值组成的符合变量的分布都服从正态分布。</w:t>
      </w:r>
    </w:p>
    <w:p>
      <w:pPr>
        <w:numPr>
          <w:numId w:val="0"/>
        </w:numPr>
        <w:jc w:val="left"/>
        <w:rPr>
          <w:sz w:val="30"/>
          <w:szCs w:val="30"/>
        </w:rPr>
      </w:pPr>
      <w:r>
        <w:rPr>
          <w:sz w:val="30"/>
          <w:szCs w:val="30"/>
        </w:rPr>
        <w:t>所以可以假设训练样本服从正态分布，还有深度学习中每一层隐函数往后面激活的时候，激活前的那些每个维度的变量也服从正态分布。</w:t>
      </w:r>
    </w:p>
    <w:p>
      <w:pPr>
        <w:numPr>
          <w:numId w:val="0"/>
        </w:numPr>
        <w:jc w:val="left"/>
        <w:rPr>
          <w:sz w:val="30"/>
          <w:szCs w:val="30"/>
        </w:rPr>
      </w:pPr>
    </w:p>
    <w:p>
      <w:pPr>
        <w:numPr>
          <w:numId w:val="0"/>
        </w:numPr>
        <w:jc w:val="left"/>
        <w:rPr>
          <w:sz w:val="30"/>
          <w:szCs w:val="30"/>
        </w:rPr>
      </w:pPr>
      <w:r>
        <w:rPr>
          <w:sz w:val="30"/>
          <w:szCs w:val="30"/>
        </w:rPr>
        <w:t>将正态分布和sigmoid函数联合起来看：</w:t>
      </w:r>
    </w:p>
    <w:p>
      <w:pPr>
        <w:numPr>
          <w:numId w:val="0"/>
        </w:numPr>
        <w:jc w:val="left"/>
        <w:rPr>
          <w:sz w:val="30"/>
          <w:szCs w:val="30"/>
        </w:rPr>
      </w:pPr>
      <w:r>
        <w:rPr>
          <w:sz w:val="30"/>
          <w:szCs w:val="30"/>
        </w:rPr>
        <w:t>当x属于标准正态分布时，x在-2和2之间的比例达到27%+68%=95%。</w:t>
      </w:r>
    </w:p>
    <w:p>
      <w:pPr>
        <w:numPr>
          <w:numId w:val="0"/>
        </w:numPr>
        <w:jc w:val="left"/>
        <w:rPr>
          <w:sz w:val="30"/>
          <w:szCs w:val="30"/>
        </w:rPr>
      </w:pPr>
      <w:r>
        <w:rPr>
          <w:sz w:val="30"/>
          <w:szCs w:val="30"/>
        </w:rPr>
        <w:t>因此如果我们令输入深度学习中，进行激活函数之前的值都尽量保证在-2到2之间，那么损失函数的收敛速度是非常快的。</w:t>
      </w:r>
    </w:p>
    <w:p>
      <w:pPr>
        <w:numPr>
          <w:numId w:val="0"/>
        </w:numPr>
        <w:jc w:val="left"/>
        <w:rPr>
          <w:sz w:val="30"/>
          <w:szCs w:val="30"/>
        </w:rPr>
      </w:pPr>
      <w:r>
        <w:rPr>
          <w:sz w:val="30"/>
          <w:szCs w:val="30"/>
        </w:rPr>
        <w:t>如何做呢？</w:t>
      </w:r>
    </w:p>
    <w:p>
      <w:pPr>
        <w:numPr>
          <w:numId w:val="0"/>
        </w:numPr>
        <w:jc w:val="left"/>
        <w:rPr>
          <w:sz w:val="30"/>
          <w:szCs w:val="30"/>
        </w:rPr>
      </w:pPr>
      <w:r>
        <w:rPr>
          <w:sz w:val="30"/>
          <w:szCs w:val="30"/>
        </w:rPr>
        <w:t>深度学习训练中最常用的就是minibatch sgd，在minibatch中强制将每个维度的数据都转化为标准正态分布。</w:t>
      </w:r>
    </w:p>
    <w:p>
      <w:pPr>
        <w:numPr>
          <w:numId w:val="0"/>
        </w:numPr>
        <w:jc w:val="left"/>
        <w:rPr>
          <w:sz w:val="30"/>
          <w:szCs w:val="30"/>
        </w:rPr>
      </w:pPr>
      <w:r>
        <w:drawing>
          <wp:inline distT="0" distB="0" distL="114300" distR="114300">
            <wp:extent cx="3075940" cy="1162050"/>
            <wp:effectExtent l="0" t="0" r="22860" b="635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4"/>
                    <a:stretch>
                      <a:fillRect/>
                    </a:stretch>
                  </pic:blipFill>
                  <pic:spPr>
                    <a:xfrm>
                      <a:off x="0" y="0"/>
                      <a:ext cx="3075940" cy="1162050"/>
                    </a:xfrm>
                    <a:prstGeom prst="rect">
                      <a:avLst/>
                    </a:prstGeom>
                    <a:noFill/>
                    <a:ln w="9525">
                      <a:noFill/>
                    </a:ln>
                  </pic:spPr>
                </pic:pic>
              </a:graphicData>
            </a:graphic>
          </wp:inline>
        </w:drawing>
      </w:r>
    </w:p>
    <w:p>
      <w:pPr>
        <w:numPr>
          <w:numId w:val="0"/>
        </w:numPr>
        <w:jc w:val="left"/>
        <w:rPr>
          <w:sz w:val="30"/>
          <w:szCs w:val="30"/>
        </w:rPr>
      </w:pPr>
      <w:r>
        <w:rPr>
          <w:sz w:val="30"/>
          <w:szCs w:val="30"/>
        </w:rPr>
        <w:t>然鹅，即使全部转化为标准正态分布，还是有问题，并不能保证每个数据都能落在-2到2之间。这个时候可以再做一个过分的事情，对minibatch中的样本再进行加乘，因为这样可以将x拉到线性变化区，有点玄幻的感觉，但是这就是深度学习的精髓啊。其中r和b都是待学习参数。咋学习的？暂时没研究。可见加了bn之后模型收敛速度可是非常的快。</w:t>
      </w:r>
    </w:p>
    <w:p>
      <w:pPr>
        <w:numPr>
          <w:numId w:val="0"/>
        </w:numPr>
        <w:jc w:val="left"/>
      </w:pPr>
      <w:r>
        <w:drawing>
          <wp:inline distT="0" distB="0" distL="114300" distR="114300">
            <wp:extent cx="3281680" cy="2272030"/>
            <wp:effectExtent l="0" t="0" r="20320" b="1397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5"/>
                    <a:stretch>
                      <a:fillRect/>
                    </a:stretch>
                  </pic:blipFill>
                  <pic:spPr>
                    <a:xfrm>
                      <a:off x="0" y="0"/>
                      <a:ext cx="3281680" cy="2272030"/>
                    </a:xfrm>
                    <a:prstGeom prst="rect">
                      <a:avLst/>
                    </a:prstGeom>
                    <a:noFill/>
                    <a:ln w="9525">
                      <a:noFill/>
                    </a:ln>
                  </pic:spPr>
                </pic:pic>
              </a:graphicData>
            </a:graphic>
          </wp:inline>
        </w:drawing>
      </w:r>
    </w:p>
    <w:p>
      <w:pPr>
        <w:numPr>
          <w:numId w:val="0"/>
        </w:numPr>
        <w:jc w:val="left"/>
        <w:rPr>
          <w:sz w:val="30"/>
          <w:szCs w:val="30"/>
        </w:rPr>
      </w:pPr>
      <w:r>
        <w:rPr>
          <w:sz w:val="30"/>
          <w:szCs w:val="30"/>
        </w:rPr>
        <w:t>bn操作的位置是激活之前</w:t>
      </w:r>
    </w:p>
    <w:p>
      <w:pPr>
        <w:numPr>
          <w:numId w:val="0"/>
        </w:numPr>
        <w:jc w:val="left"/>
      </w:pPr>
      <w:r>
        <w:drawing>
          <wp:inline distT="0" distB="0" distL="114300" distR="114300">
            <wp:extent cx="3683000" cy="2966720"/>
            <wp:effectExtent l="0" t="0" r="0" b="508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16"/>
                    <a:stretch>
                      <a:fillRect/>
                    </a:stretch>
                  </pic:blipFill>
                  <pic:spPr>
                    <a:xfrm>
                      <a:off x="0" y="0"/>
                      <a:ext cx="3683000" cy="2966720"/>
                    </a:xfrm>
                    <a:prstGeom prst="rect">
                      <a:avLst/>
                    </a:prstGeom>
                    <a:noFill/>
                    <a:ln w="9525">
                      <a:noFill/>
                    </a:ln>
                  </pic:spPr>
                </pic:pic>
              </a:graphicData>
            </a:graphic>
          </wp:inline>
        </w:drawing>
      </w:r>
    </w:p>
    <w:p>
      <w:pPr>
        <w:numPr>
          <w:numId w:val="0"/>
        </w:numPr>
        <w:jc w:val="left"/>
        <w:rPr>
          <w:sz w:val="30"/>
          <w:szCs w:val="30"/>
        </w:rPr>
      </w:pPr>
      <w:r>
        <w:rPr>
          <w:sz w:val="30"/>
          <w:szCs w:val="30"/>
        </w:rPr>
        <w:t>模型训练好了，之后需要在线预测</w:t>
      </w:r>
    </w:p>
    <w:p>
      <w:pPr>
        <w:numPr>
          <w:numId w:val="0"/>
        </w:numPr>
        <w:jc w:val="left"/>
        <w:rPr>
          <w:sz w:val="30"/>
          <w:szCs w:val="30"/>
        </w:rPr>
      </w:pPr>
      <w:r>
        <w:rPr>
          <w:sz w:val="30"/>
          <w:szCs w:val="30"/>
        </w:rPr>
        <w:t>在线预测需要几个每个隐含层激活前的那些每个维度的均值方差信息，训练的时候保存下来，预测的时候利用他们求全局的均值方差即可。同时scale参数和shift参数也是训练好的，直接拿来用即可。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37C4B"/>
    <w:multiLevelType w:val="singleLevel"/>
    <w:tmpl w:val="5E437C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CFD8D5"/>
    <w:rsid w:val="2FDD6BA1"/>
    <w:rsid w:val="572BC551"/>
    <w:rsid w:val="5F37E308"/>
    <w:rsid w:val="6A7D58A7"/>
    <w:rsid w:val="6FEF4D98"/>
    <w:rsid w:val="7A767797"/>
    <w:rsid w:val="BBBC52B7"/>
    <w:rsid w:val="CF7FFC24"/>
    <w:rsid w:val="DDBCAEF2"/>
    <w:rsid w:val="EDFB8F2C"/>
    <w:rsid w:val="EECFD8D5"/>
    <w:rsid w:val="F7FD2E03"/>
    <w:rsid w:val="F7FFB7D0"/>
    <w:rsid w:val="FFBF2123"/>
    <w:rsid w:val="FFFBC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2020-02-12T11:45:00Z</dcterms:created>
  <dc:creator>heng</dc:creator>
  <cp:lastModifiedBy>heng</cp:lastModifiedBy>
  <dcterms:modified xsi:type="dcterms:W3CDTF">2020-02-12T16:23:02Z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