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4872" w14:textId="3F2ACA2E" w:rsidR="0033196D" w:rsidRDefault="00E71B56" w:rsidP="00E71B56">
      <w:pPr>
        <w:pStyle w:val="Title"/>
      </w:pPr>
      <w:r>
        <w:t xml:space="preserve">User Guide for Shiny - </w:t>
      </w:r>
      <w:r w:rsidRPr="00E71B56">
        <w:t>Visual Dashboard for Real-Time Analysis of Social Media</w:t>
      </w:r>
    </w:p>
    <w:p w14:paraId="679B1216" w14:textId="4311CBDB" w:rsidR="00E71B56" w:rsidRDefault="00E71B56" w:rsidP="00E71B56"/>
    <w:p w14:paraId="1CC65FAF" w14:textId="4085E97F" w:rsidR="00E71B56" w:rsidRDefault="00E71B56" w:rsidP="00E71B56">
      <w:pPr>
        <w:pStyle w:val="Heading1"/>
      </w:pPr>
      <w:r>
        <w:t>1. Introduction Page</w:t>
      </w:r>
    </w:p>
    <w:p w14:paraId="137A67E3" w14:textId="59F02B08" w:rsidR="00E71B56" w:rsidRDefault="00E71B56" w:rsidP="00E71B56"/>
    <w:p w14:paraId="6DAFBB41" w14:textId="33103A77" w:rsidR="00E71B56" w:rsidRPr="00E71B56" w:rsidRDefault="00E71B56" w:rsidP="00E71B56">
      <w:r>
        <w:t>The introduction page of the application provides a brief background of the dashboard , design concept and related project deliverable links.</w:t>
      </w:r>
    </w:p>
    <w:p w14:paraId="288B3CD1" w14:textId="109FAC51" w:rsidR="00E71B56" w:rsidRDefault="00E71B56" w:rsidP="00E71B56">
      <w:pPr>
        <w:pStyle w:val="Heading1"/>
      </w:pPr>
      <w:r>
        <w:t>2. Exploratory Data Analysis</w:t>
      </w:r>
    </w:p>
    <w:p w14:paraId="58A26508" w14:textId="40974913" w:rsidR="00E71B56" w:rsidRDefault="009A2DFA" w:rsidP="00E71B56">
      <w:r>
        <w:rPr>
          <w:noProof/>
        </w:rPr>
        <w:drawing>
          <wp:inline distT="0" distB="0" distL="0" distR="0" wp14:anchorId="2738A37D" wp14:editId="48F6D6B2">
            <wp:extent cx="6081623" cy="28885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65" cy="28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ABE0" w14:textId="28A7E799" w:rsidR="009A2DFA" w:rsidRDefault="009A2DFA" w:rsidP="009A2DFA">
      <w:pPr>
        <w:pStyle w:val="ListParagraph"/>
        <w:numPr>
          <w:ilvl w:val="0"/>
          <w:numId w:val="2"/>
        </w:numPr>
      </w:pPr>
      <w:r w:rsidRPr="006672C5">
        <w:rPr>
          <w:b/>
          <w:bCs/>
        </w:rPr>
        <w:t>Slider</w:t>
      </w:r>
      <w:r>
        <w:t xml:space="preserve"> – drag the time range input slider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t>terested period, all charts in the dashboard will be refreshed to target time period.</w:t>
      </w:r>
    </w:p>
    <w:p w14:paraId="48B9E370" w14:textId="20E0B30A" w:rsidR="006672C5" w:rsidRDefault="009A2DFA" w:rsidP="009A2DFA">
      <w:pPr>
        <w:pStyle w:val="ListParagraph"/>
        <w:numPr>
          <w:ilvl w:val="0"/>
          <w:numId w:val="2"/>
        </w:numPr>
      </w:pPr>
      <w:r w:rsidRPr="006672C5">
        <w:rPr>
          <w:b/>
          <w:bCs/>
        </w:rPr>
        <w:t>Line Graph</w:t>
      </w:r>
      <w:r>
        <w:t xml:space="preserve"> – showing microblog and call </w:t>
      </w:r>
      <w:proofErr w:type="spellStart"/>
      <w:r>
        <w:t>center</w:t>
      </w:r>
      <w:proofErr w:type="spellEnd"/>
      <w:r>
        <w:t xml:space="preserve"> trend</w:t>
      </w:r>
      <w:r w:rsidR="006672C5">
        <w:t>,</w:t>
      </w:r>
      <w:r>
        <w:t xml:space="preserve"> </w:t>
      </w:r>
      <w:r w:rsidR="006672C5">
        <w:t>r</w:t>
      </w:r>
      <w:r>
        <w:t xml:space="preserve">endered by R </w:t>
      </w:r>
      <w:proofErr w:type="spellStart"/>
      <w:r>
        <w:t>plotly</w:t>
      </w:r>
      <w:proofErr w:type="spellEnd"/>
      <w:r>
        <w:t xml:space="preserve"> package.</w:t>
      </w:r>
      <w:r w:rsidR="006672C5">
        <w:t xml:space="preserve"> Hover to the chart, a trace line and tooltip with count number will show up. </w:t>
      </w:r>
      <w:r w:rsidR="006672C5" w:rsidRPr="006672C5">
        <w:rPr>
          <w:noProof/>
        </w:rPr>
        <w:drawing>
          <wp:inline distT="0" distB="0" distL="0" distR="0" wp14:anchorId="4AF73614" wp14:editId="10605A2C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416" w14:textId="67415395" w:rsidR="006672C5" w:rsidRDefault="006672C5" w:rsidP="006672C5">
      <w:r w:rsidRPr="006672C5">
        <w:rPr>
          <w:noProof/>
        </w:rPr>
        <w:lastRenderedPageBreak/>
        <w:drawing>
          <wp:inline distT="0" distB="0" distL="0" distR="0" wp14:anchorId="6E56C9B8" wp14:editId="0C2C7BD7">
            <wp:extent cx="5731510" cy="1882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06BD" w14:textId="7339FD91" w:rsidR="006672C5" w:rsidRDefault="006672C5" w:rsidP="009A2DFA">
      <w:pPr>
        <w:pStyle w:val="ListParagraph"/>
        <w:numPr>
          <w:ilvl w:val="0"/>
          <w:numId w:val="2"/>
        </w:numPr>
      </w:pPr>
      <w:r w:rsidRPr="006672C5">
        <w:rPr>
          <w:b/>
          <w:bCs/>
        </w:rPr>
        <w:t>Word Cloud Panel Input</w:t>
      </w:r>
      <w:r>
        <w:t xml:space="preserve"> – control the parameters of word cloud results. </w:t>
      </w:r>
    </w:p>
    <w:p w14:paraId="4C6CA42F" w14:textId="41E85471" w:rsidR="009A2DFA" w:rsidRDefault="006672C5" w:rsidP="006672C5">
      <w:pPr>
        <w:pStyle w:val="ListParagraph"/>
        <w:numPr>
          <w:ilvl w:val="0"/>
          <w:numId w:val="3"/>
        </w:numPr>
      </w:pPr>
      <w:r>
        <w:t xml:space="preserve">Min Frequency - </w:t>
      </w:r>
      <w:r w:rsidRPr="006672C5">
        <w:t xml:space="preserve">words with frequency below </w:t>
      </w:r>
      <w:proofErr w:type="spellStart"/>
      <w:r w:rsidRPr="006672C5">
        <w:t>min.freq</w:t>
      </w:r>
      <w:proofErr w:type="spellEnd"/>
      <w:r w:rsidRPr="006672C5">
        <w:t xml:space="preserve"> will not be plotted</w:t>
      </w:r>
      <w:r>
        <w:t>, range from 1 to 20</w:t>
      </w:r>
    </w:p>
    <w:p w14:paraId="7EB7614D" w14:textId="59128206" w:rsidR="006672C5" w:rsidRDefault="006672C5" w:rsidP="006672C5">
      <w:pPr>
        <w:pStyle w:val="ListParagraph"/>
        <w:numPr>
          <w:ilvl w:val="0"/>
          <w:numId w:val="3"/>
        </w:numPr>
      </w:pPr>
      <w:r>
        <w:t xml:space="preserve">Max Words - </w:t>
      </w:r>
      <w:r w:rsidRPr="006672C5">
        <w:t>maximum number of words to be plotted</w:t>
      </w:r>
      <w:r>
        <w:t>, range from 10 to 200</w:t>
      </w:r>
    </w:p>
    <w:p w14:paraId="60461D8A" w14:textId="3AD0472C" w:rsidR="006672C5" w:rsidRDefault="006672C5" w:rsidP="006672C5">
      <w:pPr>
        <w:pStyle w:val="ListParagraph"/>
        <w:numPr>
          <w:ilvl w:val="0"/>
          <w:numId w:val="3"/>
        </w:numPr>
      </w:pPr>
      <w:r>
        <w:t>Top n Cooccurrence Words – top n words with highest cooccurrence rate, range from 1 to 200</w:t>
      </w:r>
    </w:p>
    <w:p w14:paraId="3C05A837" w14:textId="77777777" w:rsidR="003918FB" w:rsidRDefault="006672C5" w:rsidP="006672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Tab Panel </w:t>
      </w:r>
      <w:r>
        <w:t xml:space="preserve">– world cloud </w:t>
      </w:r>
      <w:r w:rsidR="003918FB">
        <w:t xml:space="preserve">from various </w:t>
      </w:r>
      <w:r>
        <w:t>data sources</w:t>
      </w:r>
      <w:r w:rsidR="003918FB">
        <w:t xml:space="preserve">, including </w:t>
      </w:r>
    </w:p>
    <w:p w14:paraId="38DB0B69" w14:textId="4B17B787" w:rsidR="003918FB" w:rsidRDefault="006672C5" w:rsidP="003918FB">
      <w:pPr>
        <w:pStyle w:val="ListParagraph"/>
      </w:pPr>
      <w:r>
        <w:t>Tweet</w:t>
      </w:r>
      <w:r w:rsidR="003918FB">
        <w:t xml:space="preserve">- data type as </w:t>
      </w:r>
      <w:proofErr w:type="spellStart"/>
      <w:r w:rsidR="003918FB">
        <w:t>mbdata</w:t>
      </w:r>
      <w:proofErr w:type="spellEnd"/>
    </w:p>
    <w:p w14:paraId="4112AD23" w14:textId="703E2437" w:rsidR="003918FB" w:rsidRDefault="006672C5" w:rsidP="003918FB">
      <w:pPr>
        <w:pStyle w:val="ListParagraph"/>
      </w:pPr>
      <w:r>
        <w:t>Re</w:t>
      </w:r>
      <w:r w:rsidR="003918FB">
        <w:t>tweet – data message with ‘RT @username’ pattern</w:t>
      </w:r>
    </w:p>
    <w:p w14:paraId="11F5C54D" w14:textId="453786B0" w:rsidR="003918FB" w:rsidRDefault="003918FB" w:rsidP="003918FB">
      <w:pPr>
        <w:pStyle w:val="ListParagraph"/>
      </w:pPr>
      <w:r>
        <w:t xml:space="preserve">Call </w:t>
      </w:r>
      <w:proofErr w:type="spellStart"/>
      <w:r>
        <w:t>Center</w:t>
      </w:r>
      <w:proofErr w:type="spellEnd"/>
      <w:r>
        <w:t xml:space="preserve"> – data type as </w:t>
      </w:r>
      <w:proofErr w:type="spellStart"/>
      <w:r>
        <w:t>ccdata</w:t>
      </w:r>
      <w:proofErr w:type="spellEnd"/>
      <w:r>
        <w:t xml:space="preserve"> </w:t>
      </w:r>
    </w:p>
    <w:p w14:paraId="120FB2B6" w14:textId="379BBCD3" w:rsidR="003918FB" w:rsidRDefault="003918FB" w:rsidP="003918FB">
      <w:pPr>
        <w:pStyle w:val="ListParagraph"/>
      </w:pPr>
      <w:r>
        <w:t>Hashtag- retrieved ‘#hashtag’ words from tweet message</w:t>
      </w:r>
    </w:p>
    <w:p w14:paraId="6347285E" w14:textId="356F4874" w:rsidR="006672C5" w:rsidRDefault="003918FB" w:rsidP="003918FB">
      <w:pPr>
        <w:pStyle w:val="ListParagraph"/>
      </w:pPr>
      <w:r>
        <w:t>Tagged User – retrieved ‘@username’ pattern from tweet message</w:t>
      </w:r>
    </w:p>
    <w:p w14:paraId="0023C21E" w14:textId="29270B2F" w:rsidR="003918FB" w:rsidRDefault="00E15926" w:rsidP="006672C5">
      <w:pPr>
        <w:pStyle w:val="ListParagraph"/>
        <w:numPr>
          <w:ilvl w:val="0"/>
          <w:numId w:val="2"/>
        </w:numPr>
      </w:pPr>
      <w:r w:rsidRPr="00E15926">
        <w:rPr>
          <w:b/>
          <w:bCs/>
        </w:rPr>
        <w:t>Word</w:t>
      </w:r>
      <w:r>
        <w:t xml:space="preserve"> </w:t>
      </w:r>
      <w:r w:rsidRPr="00E15926">
        <w:rPr>
          <w:b/>
          <w:bCs/>
        </w:rPr>
        <w:t>Cloud</w:t>
      </w:r>
      <w:r>
        <w:rPr>
          <w:b/>
          <w:bCs/>
        </w:rPr>
        <w:t xml:space="preserve"> </w:t>
      </w:r>
      <w:r>
        <w:t xml:space="preserve">– rendered by R </w:t>
      </w:r>
      <w:proofErr w:type="spellStart"/>
      <w:r w:rsidRPr="00E15926">
        <w:t>wordcloud</w:t>
      </w:r>
      <w:proofErr w:type="spellEnd"/>
      <w:r>
        <w:t xml:space="preserve"> package</w:t>
      </w:r>
      <w:r w:rsidR="0048476B">
        <w:t xml:space="preserve"> for all tabs</w:t>
      </w:r>
    </w:p>
    <w:p w14:paraId="380F6720" w14:textId="366FA751" w:rsidR="00E15926" w:rsidRDefault="00E15926" w:rsidP="006672C5">
      <w:pPr>
        <w:pStyle w:val="ListParagraph"/>
        <w:numPr>
          <w:ilvl w:val="0"/>
          <w:numId w:val="2"/>
        </w:numPr>
      </w:pPr>
      <w:r w:rsidRPr="00E15926">
        <w:rPr>
          <w:b/>
          <w:bCs/>
        </w:rPr>
        <w:t>Cooccurrence</w:t>
      </w:r>
      <w:r>
        <w:t xml:space="preserve"> </w:t>
      </w:r>
      <w:r w:rsidRPr="00E15926">
        <w:rPr>
          <w:b/>
          <w:bCs/>
        </w:rPr>
        <w:t>Text Plot</w:t>
      </w:r>
      <w:r>
        <w:rPr>
          <w:b/>
          <w:bCs/>
        </w:rPr>
        <w:t xml:space="preserve"> </w:t>
      </w:r>
      <w:r>
        <w:t>-</w:t>
      </w:r>
      <w:r w:rsidRPr="00E15926">
        <w:t xml:space="preserve"> </w:t>
      </w:r>
      <w:r>
        <w:t xml:space="preserve">rendered by R </w:t>
      </w:r>
      <w:proofErr w:type="spellStart"/>
      <w:r>
        <w:t>textplot</w:t>
      </w:r>
      <w:proofErr w:type="spellEnd"/>
      <w:r>
        <w:t xml:space="preserve"> package</w:t>
      </w:r>
      <w:r w:rsidR="0048476B">
        <w:t xml:space="preserve"> for message tabs(Tweet, Retweet and Call </w:t>
      </w:r>
      <w:proofErr w:type="spellStart"/>
      <w:r w:rsidR="0048476B">
        <w:t>Center</w:t>
      </w:r>
      <w:proofErr w:type="spellEnd"/>
      <w:r w:rsidR="0048476B">
        <w:t>)</w:t>
      </w:r>
    </w:p>
    <w:p w14:paraId="51395C45" w14:textId="77777777" w:rsidR="006672C5" w:rsidRPr="00E71B56" w:rsidRDefault="006672C5" w:rsidP="006672C5">
      <w:pPr>
        <w:pStyle w:val="ListParagraph"/>
      </w:pPr>
    </w:p>
    <w:p w14:paraId="7F37C34E" w14:textId="0CDDBFAC" w:rsidR="00E71B56" w:rsidRDefault="00E71B56" w:rsidP="00E71B56">
      <w:pPr>
        <w:pStyle w:val="Heading1"/>
      </w:pPr>
      <w:r>
        <w:t>3. Topic Modelling</w:t>
      </w:r>
    </w:p>
    <w:p w14:paraId="4763BF28" w14:textId="37974595" w:rsidR="00130218" w:rsidRDefault="00F555F8" w:rsidP="0048476B">
      <w:r>
        <w:rPr>
          <w:noProof/>
        </w:rPr>
        <w:drawing>
          <wp:inline distT="0" distB="0" distL="0" distR="0" wp14:anchorId="0BB14AA9" wp14:editId="3FB0C677">
            <wp:extent cx="5731510" cy="2747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CB4F" w14:textId="77777777" w:rsidR="00130218" w:rsidRDefault="00130218" w:rsidP="00130218">
      <w:pPr>
        <w:pStyle w:val="ListParagraph"/>
        <w:numPr>
          <w:ilvl w:val="0"/>
          <w:numId w:val="4"/>
        </w:numPr>
      </w:pPr>
      <w:r>
        <w:rPr>
          <w:b/>
          <w:bCs/>
        </w:rPr>
        <w:t>Filter Panel</w:t>
      </w:r>
      <w:r>
        <w:t xml:space="preserve">– </w:t>
      </w:r>
    </w:p>
    <w:p w14:paraId="6BB836A6" w14:textId="54B9204B" w:rsidR="00130218" w:rsidRDefault="00130218" w:rsidP="00130218">
      <w:pPr>
        <w:pStyle w:val="ListParagraph"/>
        <w:numPr>
          <w:ilvl w:val="0"/>
          <w:numId w:val="5"/>
        </w:numPr>
      </w:pPr>
      <w:r>
        <w:t xml:space="preserve">Select Time Range - </w:t>
      </w:r>
      <w:r>
        <w:t xml:space="preserve">drag the time range input slider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t>terested period</w:t>
      </w:r>
    </w:p>
    <w:p w14:paraId="5D18B642" w14:textId="3EFDF4C3" w:rsidR="00130218" w:rsidRDefault="00130218" w:rsidP="00130218">
      <w:pPr>
        <w:pStyle w:val="ListParagraph"/>
        <w:numPr>
          <w:ilvl w:val="0"/>
          <w:numId w:val="5"/>
        </w:numPr>
      </w:pPr>
      <w:r>
        <w:t>Number of Topics – input numbers of topics, range from 1 to 20, default as 10</w:t>
      </w:r>
    </w:p>
    <w:p w14:paraId="1D1F0F49" w14:textId="057C0C35" w:rsidR="00130218" w:rsidRDefault="00130218" w:rsidP="00130218">
      <w:pPr>
        <w:pStyle w:val="ListParagraph"/>
        <w:numPr>
          <w:ilvl w:val="0"/>
          <w:numId w:val="5"/>
        </w:numPr>
      </w:pPr>
      <w:r>
        <w:lastRenderedPageBreak/>
        <w:t xml:space="preserve">Alpha - </w:t>
      </w:r>
      <w:r w:rsidRPr="00130218">
        <w:t>hyperparameter for topic proportions</w:t>
      </w:r>
      <w:r>
        <w:t xml:space="preserve">, range from </w:t>
      </w:r>
      <w:r w:rsidRPr="00130218">
        <w:t>0.00001</w:t>
      </w:r>
      <w:r>
        <w:t xml:space="preserve"> to 1, default as 0.01</w:t>
      </w:r>
    </w:p>
    <w:p w14:paraId="02ECFC2A" w14:textId="717C5152" w:rsidR="00130218" w:rsidRDefault="00130218" w:rsidP="00130218">
      <w:pPr>
        <w:pStyle w:val="ListParagraph"/>
        <w:numPr>
          <w:ilvl w:val="0"/>
          <w:numId w:val="5"/>
        </w:numPr>
      </w:pPr>
      <w:r>
        <w:t>Number of Iterations – input model iteration times, range from 50 to 500, default as 200</w:t>
      </w:r>
    </w:p>
    <w:p w14:paraId="794C77E9" w14:textId="4913473D" w:rsidR="00130218" w:rsidRDefault="00130218" w:rsidP="00130218">
      <w:pPr>
        <w:pStyle w:val="ListParagraph"/>
        <w:numPr>
          <w:ilvl w:val="0"/>
          <w:numId w:val="5"/>
        </w:numPr>
      </w:pPr>
      <w:r>
        <w:t>Top n words in topic – input numbers for top n words observation in Topic-Word Probability tab, range from 1 to 20, default at 10</w:t>
      </w:r>
    </w:p>
    <w:p w14:paraId="70BDC8DA" w14:textId="77777777" w:rsidR="00130218" w:rsidRDefault="00130218" w:rsidP="00130218">
      <w:pPr>
        <w:pStyle w:val="ListParagraph"/>
      </w:pPr>
    </w:p>
    <w:p w14:paraId="64BB6093" w14:textId="4BBC2B27" w:rsidR="00130218" w:rsidRDefault="00130218" w:rsidP="00130218">
      <w:pPr>
        <w:pStyle w:val="ListParagraph"/>
        <w:numPr>
          <w:ilvl w:val="0"/>
          <w:numId w:val="4"/>
        </w:numPr>
      </w:pPr>
      <w:r>
        <w:rPr>
          <w:b/>
          <w:bCs/>
        </w:rPr>
        <w:t>Apply Change button</w:t>
      </w:r>
      <w:r>
        <w:t xml:space="preserve"> – </w:t>
      </w:r>
      <w:r>
        <w:t>after selection in filter panel, click the button and LDA topic model will run backend and refresh results in the tab panel</w:t>
      </w:r>
    </w:p>
    <w:p w14:paraId="0CD055CE" w14:textId="158E0342" w:rsidR="00130218" w:rsidRDefault="00130218" w:rsidP="0013021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Tab Panel </w:t>
      </w:r>
      <w:r>
        <w:t>– LDA modelling results analysis</w:t>
      </w:r>
    </w:p>
    <w:p w14:paraId="406399E1" w14:textId="4308E152" w:rsidR="00130218" w:rsidRDefault="00130218" w:rsidP="00130218">
      <w:pPr>
        <w:pStyle w:val="ListParagraph"/>
        <w:numPr>
          <w:ilvl w:val="0"/>
          <w:numId w:val="6"/>
        </w:numPr>
      </w:pPr>
      <w:r>
        <w:t>Topic-Word Probability Tab (4)– showing the top n words beta value bar chart, allow users to understand the words c</w:t>
      </w:r>
      <w:r w:rsidR="00073BD6">
        <w:t xml:space="preserve">ontributes most to each topic </w:t>
      </w:r>
    </w:p>
    <w:p w14:paraId="53AA5514" w14:textId="7EE8A7BD" w:rsidR="00130218" w:rsidRDefault="007A75A7" w:rsidP="00130218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2CF3E" wp14:editId="1E49E27A">
            <wp:simplePos x="0" y="0"/>
            <wp:positionH relativeFrom="column">
              <wp:posOffset>127000</wp:posOffset>
            </wp:positionH>
            <wp:positionV relativeFrom="paragraph">
              <wp:posOffset>810374</wp:posOffset>
            </wp:positionV>
            <wp:extent cx="5731510" cy="19132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218">
        <w:t xml:space="preserve">Topic Trend Tab </w:t>
      </w:r>
      <w:r>
        <w:t>–</w:t>
      </w:r>
      <w:r w:rsidR="00073BD6">
        <w:t xml:space="preserve"> </w:t>
      </w:r>
      <w:r>
        <w:t xml:space="preserve">after assigning topic to each message based on gamma value, the tab shows LDA topics trend of selected time period. Hover mouse to the bar chart, the counts </w:t>
      </w:r>
      <w:r>
        <w:t>(aggregated for 1 mins)</w:t>
      </w:r>
      <w:r>
        <w:t xml:space="preserve"> and time will show in the tooltip. Users can observe peaks of abnormal temporal topic pattern through this tab.</w:t>
      </w:r>
    </w:p>
    <w:p w14:paraId="562775EE" w14:textId="75BF8A71" w:rsidR="00130218" w:rsidRDefault="007A75A7" w:rsidP="00130218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8B1C2D" wp14:editId="6F644BDF">
            <wp:simplePos x="0" y="0"/>
            <wp:positionH relativeFrom="column">
              <wp:posOffset>303492</wp:posOffset>
            </wp:positionH>
            <wp:positionV relativeFrom="paragraph">
              <wp:posOffset>2584687</wp:posOffset>
            </wp:positionV>
            <wp:extent cx="5731510" cy="3193415"/>
            <wp:effectExtent l="0" t="0" r="2540" b="698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218">
        <w:t xml:space="preserve">User Engagement Tab </w:t>
      </w:r>
      <w:r w:rsidR="00073BD6">
        <w:t>–</w:t>
      </w:r>
      <w:r>
        <w:t xml:space="preserve"> Subsequently, after initial understanding of topic contents and topic trend. User engagement tab allow users to take a closer look of interested topics.</w:t>
      </w:r>
    </w:p>
    <w:p w14:paraId="502F0890" w14:textId="60479A4A" w:rsidR="007A75A7" w:rsidRDefault="007A75A7" w:rsidP="007A75A7">
      <w:pPr>
        <w:pStyle w:val="ListParagraph"/>
        <w:numPr>
          <w:ilvl w:val="0"/>
          <w:numId w:val="7"/>
        </w:numPr>
      </w:pPr>
      <w:r w:rsidRPr="007A75A7">
        <w:rPr>
          <w:b/>
          <w:bCs/>
        </w:rPr>
        <w:lastRenderedPageBreak/>
        <w:t>Topic Index Input</w:t>
      </w:r>
      <w:r>
        <w:rPr>
          <w:b/>
          <w:bCs/>
        </w:rPr>
        <w:t xml:space="preserve"> </w:t>
      </w:r>
      <w:r>
        <w:t xml:space="preserve">– input interested topic index, split by comma value, </w:t>
      </w:r>
      <w:proofErr w:type="spellStart"/>
      <w:r>
        <w:t>eg.</w:t>
      </w:r>
      <w:proofErr w:type="spellEnd"/>
      <w:r>
        <w:t xml:space="preserve"> 1,4,7</w:t>
      </w:r>
    </w:p>
    <w:p w14:paraId="47B366A9" w14:textId="4C82FAE5" w:rsidR="007A75A7" w:rsidRDefault="007A75A7" w:rsidP="007A75A7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User Engagement % Bubble Chart </w:t>
      </w:r>
      <w:r>
        <w:rPr>
          <w:b/>
          <w:bCs/>
        </w:rPr>
        <w:softHyphen/>
      </w:r>
      <w:r>
        <w:t xml:space="preserve">– with topic assigned to each message as well as author, we calculated the percentage of posts </w:t>
      </w:r>
      <w:r w:rsidR="00C10AA2">
        <w:t xml:space="preserve">for each topic and authors. The size of the bubble represents the </w:t>
      </w:r>
      <w:r w:rsidR="00C10AA2">
        <w:rPr>
          <w:rFonts w:hint="eastAsia"/>
        </w:rPr>
        <w:t>par</w:t>
      </w:r>
      <w:r w:rsidR="00C10AA2">
        <w:t>ticipation % of selected topic.</w:t>
      </w:r>
    </w:p>
    <w:p w14:paraId="37E282B9" w14:textId="21251AB2" w:rsidR="0048476B" w:rsidRPr="0048476B" w:rsidRDefault="00C10AA2" w:rsidP="0048476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DT Table </w:t>
      </w:r>
      <w:r>
        <w:t xml:space="preserve">– the table on the right is filtered from original dataset with target topic indexes. </w:t>
      </w:r>
    </w:p>
    <w:p w14:paraId="2879E4FD" w14:textId="377BC05C" w:rsidR="00E71B56" w:rsidRDefault="00E71B56" w:rsidP="00E71B56">
      <w:pPr>
        <w:pStyle w:val="Heading1"/>
      </w:pPr>
      <w:r>
        <w:t>4. Network Analysis</w:t>
      </w:r>
    </w:p>
    <w:p w14:paraId="218F52B4" w14:textId="1F857F6C" w:rsidR="00404AAE" w:rsidRDefault="00404AAE" w:rsidP="00404AAE">
      <w:r>
        <w:rPr>
          <w:noProof/>
        </w:rPr>
        <w:drawing>
          <wp:inline distT="0" distB="0" distL="0" distR="0" wp14:anchorId="505A60D9" wp14:editId="1C11583E">
            <wp:extent cx="5731510" cy="2277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EA9" w14:textId="499DD249" w:rsidR="00AD255D" w:rsidRDefault="00AD255D" w:rsidP="00AD255D">
      <w:pPr>
        <w:pStyle w:val="ListParagraph"/>
        <w:numPr>
          <w:ilvl w:val="0"/>
          <w:numId w:val="8"/>
        </w:numPr>
      </w:pPr>
      <w:r>
        <w:rPr>
          <w:b/>
          <w:bCs/>
        </w:rPr>
        <w:t>Filter Panel</w:t>
      </w:r>
      <w:r>
        <w:rPr>
          <w:b/>
          <w:bCs/>
        </w:rPr>
        <w:t xml:space="preserve"> </w:t>
      </w:r>
      <w:r>
        <w:t xml:space="preserve">– </w:t>
      </w:r>
    </w:p>
    <w:p w14:paraId="3379B91F" w14:textId="77777777" w:rsidR="003F75F2" w:rsidRPr="003F75F2" w:rsidRDefault="003F75F2" w:rsidP="003F75F2">
      <w:pPr>
        <w:pStyle w:val="ListParagraph"/>
        <w:numPr>
          <w:ilvl w:val="0"/>
          <w:numId w:val="9"/>
        </w:numPr>
      </w:pPr>
      <w:r w:rsidRPr="003F75F2">
        <w:t>Select Time Range - drag the time range input slider for interested period</w:t>
      </w:r>
    </w:p>
    <w:p w14:paraId="46991A94" w14:textId="5C1DE501" w:rsidR="003F75F2" w:rsidRDefault="003F75F2" w:rsidP="003F75F2">
      <w:pPr>
        <w:pStyle w:val="ListParagraph"/>
        <w:numPr>
          <w:ilvl w:val="0"/>
          <w:numId w:val="9"/>
        </w:numPr>
      </w:pPr>
      <w:r>
        <w:t>Select Centrality Measurement – retweet network nodes measurement through 4 different approaches,</w:t>
      </w:r>
    </w:p>
    <w:p w14:paraId="58F00478" w14:textId="77777777" w:rsidR="003F75F2" w:rsidRDefault="003F75F2" w:rsidP="003F75F2">
      <w:pPr>
        <w:pStyle w:val="ListParagraph"/>
        <w:ind w:left="1080"/>
      </w:pPr>
      <w:r>
        <w:t>In Degree: the number of ties directed to the node (popularity).</w:t>
      </w:r>
    </w:p>
    <w:p w14:paraId="0AE85054" w14:textId="77777777" w:rsidR="003F75F2" w:rsidRDefault="003F75F2" w:rsidP="003F75F2">
      <w:pPr>
        <w:pStyle w:val="ListParagraph"/>
        <w:ind w:left="1080"/>
      </w:pPr>
      <w:r>
        <w:t>Out Degree: the number of ties that the node directs to others (gregariousness).</w:t>
      </w:r>
    </w:p>
    <w:p w14:paraId="0D5E6D1A" w14:textId="77777777" w:rsidR="003F75F2" w:rsidRDefault="003F75F2" w:rsidP="003F75F2">
      <w:pPr>
        <w:pStyle w:val="ListParagraph"/>
        <w:ind w:left="1080"/>
      </w:pPr>
      <w:r>
        <w:t>Closeness: a measure of the closeness of a node to all other nodes.</w:t>
      </w:r>
    </w:p>
    <w:p w14:paraId="33FEB733" w14:textId="7A8C35F7" w:rsidR="003F75F2" w:rsidRDefault="003F75F2" w:rsidP="003F75F2">
      <w:pPr>
        <w:pStyle w:val="ListParagraph"/>
        <w:ind w:left="1080"/>
      </w:pPr>
      <w:r>
        <w:t>Eigenvector: a measure of the influence of a node in a network.</w:t>
      </w:r>
    </w:p>
    <w:p w14:paraId="7964C86F" w14:textId="1C665620" w:rsidR="00AD255D" w:rsidRDefault="00AD255D" w:rsidP="00AD255D">
      <w:pPr>
        <w:pStyle w:val="ListParagraph"/>
        <w:numPr>
          <w:ilvl w:val="0"/>
          <w:numId w:val="8"/>
        </w:numPr>
      </w:pPr>
      <w:r>
        <w:rPr>
          <w:b/>
          <w:bCs/>
        </w:rPr>
        <w:t>Vis Net</w:t>
      </w:r>
      <w:r w:rsidR="003F75F2">
        <w:rPr>
          <w:b/>
          <w:bCs/>
        </w:rPr>
        <w:t>work Drop Down List</w:t>
      </w:r>
      <w:r>
        <w:rPr>
          <w:b/>
          <w:bCs/>
        </w:rPr>
        <w:softHyphen/>
      </w:r>
      <w:r>
        <w:t xml:space="preserve">– </w:t>
      </w:r>
      <w:r w:rsidR="003F75F2">
        <w:t xml:space="preserve">Embedded drop down list in </w:t>
      </w:r>
      <w:proofErr w:type="spellStart"/>
      <w:r w:rsidR="003F75F2">
        <w:t>visNetwork</w:t>
      </w:r>
      <w:proofErr w:type="spellEnd"/>
      <w:r w:rsidR="003F75F2">
        <w:t>, select by id (author) and size (nodes centrality value) to highlight the nodes and edges in network graph.</w:t>
      </w:r>
    </w:p>
    <w:p w14:paraId="1D02B83C" w14:textId="1B8E0F58" w:rsidR="003F75F2" w:rsidRDefault="003F75F2" w:rsidP="003F75F2">
      <w:pPr>
        <w:pStyle w:val="ListParagraph"/>
        <w:ind w:left="360"/>
      </w:pPr>
      <w:r w:rsidRPr="003F75F2">
        <w:drawing>
          <wp:inline distT="0" distB="0" distL="0" distR="0" wp14:anchorId="33EF58FE" wp14:editId="57A34603">
            <wp:extent cx="5070143" cy="15481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717" cy="15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35A" w14:textId="77777777" w:rsidR="003F75F2" w:rsidRDefault="003F75F2" w:rsidP="003F75F2">
      <w:pPr>
        <w:pStyle w:val="ListParagraph"/>
        <w:ind w:left="360"/>
      </w:pPr>
    </w:p>
    <w:p w14:paraId="2A6A5205" w14:textId="615BE3A3" w:rsidR="00AD255D" w:rsidRDefault="003F75F2" w:rsidP="00AD255D">
      <w:pPr>
        <w:pStyle w:val="ListParagraph"/>
        <w:numPr>
          <w:ilvl w:val="0"/>
          <w:numId w:val="8"/>
        </w:numPr>
      </w:pPr>
      <w:r>
        <w:rPr>
          <w:b/>
          <w:bCs/>
        </w:rPr>
        <w:t>Vis Network Plot</w:t>
      </w:r>
      <w:r w:rsidR="00AD255D">
        <w:rPr>
          <w:b/>
          <w:bCs/>
        </w:rPr>
        <w:t xml:space="preserve"> </w:t>
      </w:r>
      <w:r w:rsidR="00AD255D">
        <w:t xml:space="preserve">–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etweets network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visualised by R </w:t>
      </w: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visNetwork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package.</w:t>
      </w:r>
    </w:p>
    <w:p w14:paraId="4D9ED20C" w14:textId="583A2E9E" w:rsidR="003F75F2" w:rsidRPr="003F75F2" w:rsidRDefault="003F75F2" w:rsidP="00AD255D">
      <w:pPr>
        <w:pStyle w:val="ListParagraph"/>
        <w:numPr>
          <w:ilvl w:val="0"/>
          <w:numId w:val="8"/>
        </w:numPr>
        <w:rPr>
          <w:rStyle w:val="normaltextrun"/>
        </w:rPr>
      </w:pPr>
      <w:r>
        <w:rPr>
          <w:b/>
          <w:bCs/>
        </w:rPr>
        <w:t xml:space="preserve">Distribution of Nodes Centrality </w:t>
      </w:r>
      <w:r>
        <w:t xml:space="preserve">-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H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istograms of centrality distribution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 right skewed distribution indicating the relationship of users in the community. Hover mouse to the bar to find out detail</w:t>
      </w:r>
      <w:r w:rsidR="00E104C4">
        <w:rPr>
          <w:rStyle w:val="normaltextrun"/>
          <w:rFonts w:ascii="Calibri" w:hAnsi="Calibri" w:cs="Calibri"/>
          <w:color w:val="000000"/>
          <w:shd w:val="clear" w:color="auto" w:fill="FFFFFF"/>
        </w:rPr>
        <w:t>s of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range and counted value are in the tooltip.</w:t>
      </w:r>
    </w:p>
    <w:p w14:paraId="57FAAB6A" w14:textId="4B1B4C99" w:rsidR="00AD255D" w:rsidRPr="00404AAE" w:rsidRDefault="003F75F2" w:rsidP="00E104C4">
      <w:pPr>
        <w:pStyle w:val="ListParagraph"/>
        <w:ind w:left="360"/>
      </w:pPr>
      <w:r w:rsidRPr="003F75F2">
        <w:lastRenderedPageBreak/>
        <w:drawing>
          <wp:inline distT="0" distB="0" distL="0" distR="0" wp14:anchorId="171AD823" wp14:editId="569A8C4F">
            <wp:extent cx="5731510" cy="839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A17D" w14:textId="63C4B069" w:rsidR="00E71B56" w:rsidRPr="00E71B56" w:rsidRDefault="00E71B56" w:rsidP="00E71B56">
      <w:pPr>
        <w:pStyle w:val="Heading1"/>
      </w:pPr>
      <w:r>
        <w:t>5. Geo Analysis</w:t>
      </w:r>
    </w:p>
    <w:p w14:paraId="517B5E72" w14:textId="26251346" w:rsidR="00E71B56" w:rsidRPr="00E71B56" w:rsidRDefault="00E71B56" w:rsidP="00E71B56"/>
    <w:p w14:paraId="2221D818" w14:textId="076BE252" w:rsidR="00E71B56" w:rsidRDefault="00E71B56" w:rsidP="00E71B56"/>
    <w:p w14:paraId="50D60FD9" w14:textId="77777777" w:rsidR="00E71B56" w:rsidRPr="00E71B56" w:rsidRDefault="00E71B56" w:rsidP="00E71B56"/>
    <w:p w14:paraId="2BA53DBA" w14:textId="7D3DCDE0" w:rsidR="00E71B56" w:rsidRDefault="00E71B56" w:rsidP="00E71B56"/>
    <w:p w14:paraId="47100B40" w14:textId="77777777" w:rsidR="00E71B56" w:rsidRPr="00E71B56" w:rsidRDefault="00E71B56" w:rsidP="00E71B56"/>
    <w:sectPr w:rsidR="00E71B56" w:rsidRPr="00E7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41B"/>
    <w:multiLevelType w:val="hybridMultilevel"/>
    <w:tmpl w:val="074091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0B8"/>
    <w:multiLevelType w:val="hybridMultilevel"/>
    <w:tmpl w:val="D9E83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252F"/>
    <w:multiLevelType w:val="hybridMultilevel"/>
    <w:tmpl w:val="80C0A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66A4E"/>
    <w:multiLevelType w:val="hybridMultilevel"/>
    <w:tmpl w:val="FCD8A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174F"/>
    <w:multiLevelType w:val="hybridMultilevel"/>
    <w:tmpl w:val="D946D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D86D8B"/>
    <w:multiLevelType w:val="hybridMultilevel"/>
    <w:tmpl w:val="231429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460590"/>
    <w:multiLevelType w:val="hybridMultilevel"/>
    <w:tmpl w:val="231429D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1630C1"/>
    <w:multiLevelType w:val="hybridMultilevel"/>
    <w:tmpl w:val="4C140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9C0585"/>
    <w:multiLevelType w:val="hybridMultilevel"/>
    <w:tmpl w:val="F146B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6D"/>
    <w:rsid w:val="00073BD6"/>
    <w:rsid w:val="00130218"/>
    <w:rsid w:val="0033196D"/>
    <w:rsid w:val="003918FB"/>
    <w:rsid w:val="003F75F2"/>
    <w:rsid w:val="00404AAE"/>
    <w:rsid w:val="0048476B"/>
    <w:rsid w:val="004C42EE"/>
    <w:rsid w:val="005A2D6B"/>
    <w:rsid w:val="006672C5"/>
    <w:rsid w:val="007A75A7"/>
    <w:rsid w:val="009A2DFA"/>
    <w:rsid w:val="00AD255D"/>
    <w:rsid w:val="00C10AA2"/>
    <w:rsid w:val="00E104C4"/>
    <w:rsid w:val="00E15926"/>
    <w:rsid w:val="00E71B56"/>
    <w:rsid w:val="00F555F8"/>
    <w:rsid w:val="00F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D6D"/>
  <w15:chartTrackingRefBased/>
  <w15:docId w15:val="{CA5BAB62-853C-4532-99C8-248BDD08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SG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1B5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E71B5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A2DFA"/>
    <w:pPr>
      <w:ind w:left="720"/>
      <w:contextualSpacing/>
    </w:pPr>
  </w:style>
  <w:style w:type="character" w:customStyle="1" w:styleId="normaltextrun">
    <w:name w:val="normaltextrun"/>
    <w:basedOn w:val="DefaultParagraphFont"/>
    <w:rsid w:val="003F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16D0-E9EA-4732-8B8C-5FEF7CFE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Jiahui</dc:creator>
  <cp:keywords/>
  <dc:description/>
  <cp:lastModifiedBy>HUANG Linya</cp:lastModifiedBy>
  <cp:revision>12</cp:revision>
  <dcterms:created xsi:type="dcterms:W3CDTF">2021-07-31T05:49:00Z</dcterms:created>
  <dcterms:modified xsi:type="dcterms:W3CDTF">2021-08-15T06:18:00Z</dcterms:modified>
</cp:coreProperties>
</file>