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5631" w:rsidRPr="0098489E" w:rsidRDefault="0098489E" w:rsidP="0098489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val="en-GB"/>
        </w:rPr>
      </w:pPr>
      <w:r w:rsidRPr="0098489E">
        <w:rPr>
          <w:rFonts w:ascii="Times New Roman" w:eastAsia="Times New Roman" w:hAnsi="Times New Roman" w:cs="Times New Roman"/>
          <w:lang w:val="en-GB"/>
        </w:rPr>
        <w:t>Fossil fuels on the other hand are finite, create harmful greenhouse gases and other emissions, and can require dependent on countries outside of the United States.</w:t>
      </w:r>
    </w:p>
    <w:p w:rsidR="0098489E" w:rsidRDefault="0098489E" w:rsidP="0098489E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lang w:val="en-GB"/>
        </w:rPr>
      </w:pPr>
      <w:r>
        <w:rPr>
          <w:rFonts w:ascii="Times New Roman" w:eastAsia="Times New Roman" w:hAnsi="Times New Roman" w:cs="Times New Roman"/>
          <w:lang w:val="en-GB"/>
        </w:rPr>
        <w:t>Connecticut Department of energy and Environmental protection</w:t>
      </w:r>
    </w:p>
    <w:p w:rsidR="0098489E" w:rsidRDefault="0098489E" w:rsidP="0098489E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lang w:val="en-GB"/>
        </w:rPr>
      </w:pPr>
      <w:r w:rsidRPr="0098489E">
        <w:rPr>
          <w:rFonts w:ascii="Times New Roman" w:eastAsia="Times New Roman" w:hAnsi="Times New Roman" w:cs="Times New Roman"/>
          <w:lang w:val="en-GB"/>
        </w:rPr>
        <w:t>https://ct.gov/deep/cwp/view.asp?a=4120&amp;q=513760&amp;pp=3</w:t>
      </w:r>
    </w:p>
    <w:p w:rsidR="0098489E" w:rsidRDefault="0098489E" w:rsidP="0098489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val="en-GB"/>
        </w:rPr>
      </w:pPr>
      <w:r>
        <w:rPr>
          <w:rFonts w:ascii="Times New Roman" w:eastAsia="Times New Roman" w:hAnsi="Times New Roman" w:cs="Times New Roman"/>
          <w:lang w:val="en-GB"/>
        </w:rPr>
        <w:t xml:space="preserve">These extreme weather events exacerbated by </w:t>
      </w:r>
      <w:r w:rsidR="003B4D6B">
        <w:rPr>
          <w:rFonts w:ascii="Times New Roman" w:eastAsia="Times New Roman" w:hAnsi="Times New Roman" w:cs="Times New Roman"/>
          <w:lang w:val="en-GB"/>
        </w:rPr>
        <w:t>climate change impose serious threats to…</w:t>
      </w:r>
    </w:p>
    <w:p w:rsidR="003B4D6B" w:rsidRDefault="003B4D6B" w:rsidP="003B4D6B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lang w:val="en-GB"/>
        </w:rPr>
      </w:pPr>
      <w:hyperlink r:id="rId5" w:history="1">
        <w:r w:rsidRPr="007917CD">
          <w:rPr>
            <w:rStyle w:val="Hyperlink"/>
            <w:rFonts w:ascii="Times New Roman" w:eastAsia="Times New Roman" w:hAnsi="Times New Roman" w:cs="Times New Roman"/>
            <w:lang w:val="en-GB"/>
          </w:rPr>
          <w:t>https://www.ct.gov/deep/lib/deep/climatechange/publications/building_a_low_carbon_future_for_ct_gc3_recommendations.pdf</w:t>
        </w:r>
      </w:hyperlink>
    </w:p>
    <w:p w:rsidR="003B4D6B" w:rsidRDefault="003B4D6B" w:rsidP="003B4D6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val="en-GB"/>
        </w:rPr>
      </w:pPr>
      <w:r>
        <w:rPr>
          <w:rFonts w:ascii="Times New Roman" w:eastAsia="Times New Roman" w:hAnsi="Times New Roman" w:cs="Times New Roman"/>
          <w:lang w:val="en-GB"/>
        </w:rPr>
        <w:t>Climate change may result in local extinctions for some species if the hydrologic regime is significantly altered or wetland buffers are not protected</w:t>
      </w:r>
    </w:p>
    <w:p w:rsidR="003B4D6B" w:rsidRDefault="003B4D6B" w:rsidP="003B4D6B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lang w:val="en-GB"/>
        </w:rPr>
      </w:pPr>
      <w:hyperlink r:id="rId6" w:history="1">
        <w:r w:rsidRPr="007917CD">
          <w:rPr>
            <w:rStyle w:val="Hyperlink"/>
            <w:rFonts w:ascii="Times New Roman" w:eastAsia="Times New Roman" w:hAnsi="Times New Roman" w:cs="Times New Roman"/>
            <w:lang w:val="en-GB"/>
          </w:rPr>
          <w:t>http://www.ct.gov/deep/lib/deep/air/climatechange/adaptation/090320facingourfuture.pdf</w:t>
        </w:r>
      </w:hyperlink>
    </w:p>
    <w:p w:rsidR="003B4D6B" w:rsidRDefault="003A7523" w:rsidP="003B4D6B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lang w:val="en-GB"/>
        </w:rPr>
      </w:pPr>
      <w:r>
        <w:rPr>
          <w:rFonts w:ascii="Times New Roman" w:eastAsia="Times New Roman" w:hAnsi="Times New Roman" w:cs="Times New Roman"/>
          <w:lang w:val="en-GB"/>
        </w:rPr>
        <w:t>Facing our Future – Adapting to Connecticut’s Changing Climate March 2009</w:t>
      </w:r>
    </w:p>
    <w:p w:rsidR="003A7523" w:rsidRDefault="003A7523" w:rsidP="003A752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val="en-GB"/>
        </w:rPr>
      </w:pPr>
      <w:r>
        <w:rPr>
          <w:rFonts w:ascii="Times New Roman" w:eastAsia="Times New Roman" w:hAnsi="Times New Roman" w:cs="Times New Roman"/>
          <w:lang w:val="en-GB"/>
        </w:rPr>
        <w:t xml:space="preserve">When natural </w:t>
      </w:r>
      <w:r w:rsidR="00412FEF">
        <w:rPr>
          <w:rFonts w:ascii="Times New Roman" w:eastAsia="Times New Roman" w:hAnsi="Times New Roman" w:cs="Times New Roman"/>
          <w:lang w:val="en-GB"/>
        </w:rPr>
        <w:t xml:space="preserve">gas burns, a high-temperature blue flame is </w:t>
      </w:r>
      <w:proofErr w:type="gramStart"/>
      <w:r w:rsidR="00412FEF">
        <w:rPr>
          <w:rFonts w:ascii="Times New Roman" w:eastAsia="Times New Roman" w:hAnsi="Times New Roman" w:cs="Times New Roman"/>
          <w:lang w:val="en-GB"/>
        </w:rPr>
        <w:t>produced</w:t>
      </w:r>
      <w:proofErr w:type="gramEnd"/>
      <w:r w:rsidR="00412FEF">
        <w:rPr>
          <w:rFonts w:ascii="Times New Roman" w:eastAsia="Times New Roman" w:hAnsi="Times New Roman" w:cs="Times New Roman"/>
          <w:lang w:val="en-GB"/>
        </w:rPr>
        <w:t xml:space="preserve"> and complete combustion takes place producing water and carbon dioxide</w:t>
      </w:r>
    </w:p>
    <w:p w:rsidR="00412FEF" w:rsidRDefault="00412FEF" w:rsidP="00412FEF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lang w:val="en-GB"/>
        </w:rPr>
      </w:pPr>
      <w:r>
        <w:rPr>
          <w:rFonts w:ascii="Times New Roman" w:eastAsia="Times New Roman" w:hAnsi="Times New Roman" w:cs="Times New Roman"/>
          <w:lang w:val="en-GB"/>
        </w:rPr>
        <w:t>Department of Energy and Environmental protection</w:t>
      </w:r>
    </w:p>
    <w:p w:rsidR="00412FEF" w:rsidRDefault="00412FEF" w:rsidP="00412FEF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lang w:val="en-GB"/>
        </w:rPr>
      </w:pPr>
      <w:hyperlink r:id="rId7" w:history="1">
        <w:r w:rsidRPr="007917CD">
          <w:rPr>
            <w:rStyle w:val="Hyperlink"/>
            <w:rFonts w:ascii="Times New Roman" w:eastAsia="Times New Roman" w:hAnsi="Times New Roman" w:cs="Times New Roman"/>
            <w:lang w:val="en-GB"/>
          </w:rPr>
          <w:t>https://www.ct.gov/pura/cwp/view.asp?a=3363&amp;q=414222</w:t>
        </w:r>
      </w:hyperlink>
    </w:p>
    <w:p w:rsidR="00412FEF" w:rsidRDefault="00412FEF" w:rsidP="00412FEF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val="en-GB"/>
        </w:rPr>
      </w:pPr>
      <w:r>
        <w:rPr>
          <w:rFonts w:ascii="Times New Roman" w:eastAsia="Times New Roman" w:hAnsi="Times New Roman" w:cs="Times New Roman"/>
          <w:lang w:val="en-GB"/>
        </w:rPr>
        <w:t>Carbon dioxide is the greenhouse gas that represents the greatest warming potential, due to its atmospheric abundance and long atmospheric lifetime.</w:t>
      </w:r>
    </w:p>
    <w:p w:rsidR="00412FEF" w:rsidRDefault="00412FEF" w:rsidP="00412FEF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lang w:val="en-GB"/>
        </w:rPr>
      </w:pPr>
      <w:r>
        <w:rPr>
          <w:rFonts w:ascii="Times New Roman" w:eastAsia="Times New Roman" w:hAnsi="Times New Roman" w:cs="Times New Roman"/>
          <w:lang w:val="en-GB"/>
        </w:rPr>
        <w:t>Build a low carbon future for Connecticut</w:t>
      </w:r>
    </w:p>
    <w:p w:rsidR="00412FEF" w:rsidRDefault="00412FEF" w:rsidP="00412FEF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lang w:val="en-GB"/>
        </w:rPr>
      </w:pPr>
      <w:hyperlink r:id="rId8" w:history="1">
        <w:r w:rsidRPr="007917CD">
          <w:rPr>
            <w:rStyle w:val="Hyperlink"/>
            <w:rFonts w:ascii="Times New Roman" w:eastAsia="Times New Roman" w:hAnsi="Times New Roman" w:cs="Times New Roman"/>
            <w:lang w:val="en-GB"/>
          </w:rPr>
          <w:t>https://www.ct.g</w:t>
        </w:r>
        <w:r w:rsidRPr="007917CD">
          <w:rPr>
            <w:rStyle w:val="Hyperlink"/>
            <w:rFonts w:ascii="Times New Roman" w:eastAsia="Times New Roman" w:hAnsi="Times New Roman" w:cs="Times New Roman"/>
            <w:lang w:val="en-GB"/>
          </w:rPr>
          <w:t>o</w:t>
        </w:r>
        <w:r w:rsidRPr="007917CD">
          <w:rPr>
            <w:rStyle w:val="Hyperlink"/>
            <w:rFonts w:ascii="Times New Roman" w:eastAsia="Times New Roman" w:hAnsi="Times New Roman" w:cs="Times New Roman"/>
            <w:lang w:val="en-GB"/>
          </w:rPr>
          <w:t>v/deep/lib/deep/climatechange/gc3/gc3_12_13_2018/draft_gc3_ghg_reduction_recommendations.pdf</w:t>
        </w:r>
      </w:hyperlink>
    </w:p>
    <w:p w:rsidR="00412FEF" w:rsidRDefault="00F65A35" w:rsidP="00412FEF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val="en-GB"/>
        </w:rPr>
      </w:pPr>
      <w:r>
        <w:rPr>
          <w:rFonts w:ascii="Times New Roman" w:eastAsia="Times New Roman" w:hAnsi="Times New Roman" w:cs="Times New Roman"/>
          <w:lang w:val="en-GB"/>
        </w:rPr>
        <w:t>The average windfarm produces 20-25 time more energy during its operational life than was used to construct and install its turbines</w:t>
      </w:r>
    </w:p>
    <w:p w:rsidR="00412FEF" w:rsidRPr="00F65A35" w:rsidRDefault="00412FEF" w:rsidP="00F65A35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  <w:lang w:val="en-GB"/>
        </w:rPr>
      </w:pPr>
      <w:r w:rsidRPr="00F65A35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GB"/>
        </w:rPr>
        <w:t xml:space="preserve">Leo Hickman. "Does building turbines use more energy than they </w:t>
      </w:r>
      <w:proofErr w:type="gramStart"/>
      <w:r w:rsidRPr="00F65A35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GB"/>
        </w:rPr>
        <w:t>produce?.</w:t>
      </w:r>
      <w:proofErr w:type="gramEnd"/>
      <w:r w:rsidRPr="00F65A35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GB"/>
        </w:rPr>
        <w:t>" </w:t>
      </w:r>
      <w:r w:rsidRPr="00F65A35">
        <w:rPr>
          <w:rFonts w:ascii="Times New Roman" w:eastAsia="Times New Roman" w:hAnsi="Times New Roman" w:cs="Times New Roman"/>
          <w:i/>
          <w:iCs/>
          <w:color w:val="000000" w:themeColor="text1"/>
          <w:lang w:val="en-GB"/>
        </w:rPr>
        <w:t>the Guardian</w:t>
      </w:r>
      <w:r w:rsidRPr="00F65A35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GB"/>
        </w:rPr>
        <w:t xml:space="preserve">. 29 Feb. 2012. Web. 23 Mar. 2019. </w:t>
      </w:r>
      <w:hyperlink r:id="rId9" w:history="1">
        <w:r w:rsidR="00F65A35" w:rsidRPr="007917CD">
          <w:rPr>
            <w:rStyle w:val="Hyperlink"/>
            <w:rFonts w:ascii="Times New Roman" w:eastAsia="Times New Roman" w:hAnsi="Times New Roman" w:cs="Times New Roman"/>
            <w:shd w:val="clear" w:color="auto" w:fill="FFFFFF"/>
            <w:lang w:val="en-GB"/>
          </w:rPr>
          <w:t>http://www.theguardian.com/environment/2012/feb/29/turbines-energy</w:t>
        </w:r>
      </w:hyperlink>
    </w:p>
    <w:p w:rsidR="00F65A35" w:rsidRPr="00F65A35" w:rsidRDefault="00F65A35" w:rsidP="00F65A3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lang w:val="en-GB"/>
        </w:rPr>
      </w:pPr>
      <w:bookmarkStart w:id="0" w:name="_GoBack"/>
      <w:bookmarkEnd w:id="0"/>
    </w:p>
    <w:sectPr w:rsidR="00F65A35" w:rsidRPr="00F65A35" w:rsidSect="00030013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DF6DEE"/>
    <w:multiLevelType w:val="hybridMultilevel"/>
    <w:tmpl w:val="6706C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B96A75"/>
    <w:multiLevelType w:val="hybridMultilevel"/>
    <w:tmpl w:val="300C843C"/>
    <w:lvl w:ilvl="0" w:tplc="7596993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color w:val="0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B1B"/>
    <w:rsid w:val="00030013"/>
    <w:rsid w:val="000E3022"/>
    <w:rsid w:val="00365ACE"/>
    <w:rsid w:val="003A7523"/>
    <w:rsid w:val="003B4D6B"/>
    <w:rsid w:val="00412FEF"/>
    <w:rsid w:val="005C6510"/>
    <w:rsid w:val="00624B1B"/>
    <w:rsid w:val="008C2349"/>
    <w:rsid w:val="0098489E"/>
    <w:rsid w:val="00CA275C"/>
    <w:rsid w:val="00F65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EC3811"/>
  <w14:defaultImageDpi w14:val="32767"/>
  <w15:chartTrackingRefBased/>
  <w15:docId w15:val="{45F22FCB-5688-1F4C-A90D-93CABD756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4B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4D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3B4D6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12FE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07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t.gov/deep/lib/deep/climatechange/gc3/gc3_12_13_2018/draft_gc3_ghg_reduction_recommendations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t.gov/pura/cwp/view.asp?a=3363&amp;q=41422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t.gov/deep/lib/deep/air/climatechange/adaptation/090320facingourfuture.pd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ct.gov/deep/lib/deep/climatechange/publications/building_a_low_carbon_future_for_ct_gc3_recommendations.pd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theguardian.com/environment/2012/feb/29/turbines-energ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Cheng, Chun Lam (CL) 20</dc:creator>
  <cp:keywords/>
  <dc:description/>
  <cp:lastModifiedBy>Cheng, Chun Lam (CL) 20</cp:lastModifiedBy>
  <cp:revision>12</cp:revision>
  <dcterms:created xsi:type="dcterms:W3CDTF">2019-03-23T08:54:00Z</dcterms:created>
  <dcterms:modified xsi:type="dcterms:W3CDTF">2019-03-23T10:06:00Z</dcterms:modified>
</cp:coreProperties>
</file>