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DDEA" w14:textId="77777777" w:rsidR="00FA68C7" w:rsidRPr="00CB2226" w:rsidRDefault="00FA68C7">
      <w:pPr>
        <w:autoSpaceDE w:val="0"/>
        <w:autoSpaceDN w:val="0"/>
        <w:snapToGrid w:val="0"/>
        <w:spacing w:line="590" w:lineRule="exact"/>
        <w:rPr>
          <w:rFonts w:eastAsia="仿宋_GB2312"/>
          <w:b/>
          <w:color w:val="000000" w:themeColor="text1"/>
        </w:rPr>
      </w:pPr>
    </w:p>
    <w:sdt>
      <w:sdtPr>
        <w:rPr>
          <w:rFonts w:ascii="Times New Roman" w:eastAsia="仿宋_GB2312" w:hAnsi="Times New Roman" w:cs="Times New Roman"/>
          <w:color w:val="auto"/>
          <w:kern w:val="2"/>
          <w:sz w:val="21"/>
          <w:szCs w:val="24"/>
          <w:lang w:val="zh-CN"/>
        </w:rPr>
        <w:id w:val="1125507412"/>
        <w:docPartObj>
          <w:docPartGallery w:val="Table of Contents"/>
          <w:docPartUnique/>
        </w:docPartObj>
      </w:sdtPr>
      <w:sdtEndPr>
        <w:rPr>
          <w:b/>
          <w:bCs/>
          <w:sz w:val="28"/>
        </w:rPr>
      </w:sdtEndPr>
      <w:sdtContent>
        <w:p w14:paraId="4C2058DC" w14:textId="77777777" w:rsidR="00FA68C7" w:rsidRPr="000D612F" w:rsidRDefault="00AB13D3">
          <w:pPr>
            <w:pStyle w:val="TOC10"/>
            <w:spacing w:line="276" w:lineRule="auto"/>
            <w:jc w:val="center"/>
            <w:rPr>
              <w:rFonts w:ascii="Times New Roman" w:eastAsia="仿宋_GB2312" w:hAnsi="Times New Roman" w:cs="Times New Roman"/>
              <w:b/>
              <w:color w:val="auto"/>
              <w:szCs w:val="24"/>
            </w:rPr>
          </w:pPr>
          <w:r w:rsidRPr="000D612F">
            <w:rPr>
              <w:rFonts w:ascii="Times New Roman" w:eastAsia="仿宋_GB2312" w:hAnsi="Times New Roman" w:cs="Times New Roman"/>
              <w:b/>
              <w:color w:val="auto"/>
              <w:szCs w:val="24"/>
              <w:lang w:val="zh-CN"/>
            </w:rPr>
            <w:t>目</w:t>
          </w:r>
          <w:r w:rsidRPr="000D612F">
            <w:rPr>
              <w:rFonts w:ascii="Times New Roman" w:eastAsia="仿宋_GB2312" w:hAnsi="Times New Roman" w:cs="Times New Roman"/>
              <w:b/>
              <w:color w:val="auto"/>
              <w:szCs w:val="24"/>
              <w:lang w:val="zh-CN"/>
            </w:rPr>
            <w:t xml:space="preserve"> </w:t>
          </w:r>
          <w:r w:rsidRPr="000D612F">
            <w:rPr>
              <w:rFonts w:ascii="Times New Roman" w:eastAsia="仿宋_GB2312" w:hAnsi="Times New Roman" w:cs="Times New Roman"/>
              <w:b/>
              <w:color w:val="auto"/>
              <w:szCs w:val="24"/>
              <w:lang w:val="zh-CN"/>
            </w:rPr>
            <w:t>录</w:t>
          </w:r>
        </w:p>
        <w:p w14:paraId="3974FE8B" w14:textId="112EA80A" w:rsidR="00084A5E" w:rsidRPr="00084A5E" w:rsidRDefault="00AB13D3">
          <w:pPr>
            <w:pStyle w:val="TOC1"/>
            <w:tabs>
              <w:tab w:val="right" w:leader="dot" w:pos="8296"/>
            </w:tabs>
            <w:rPr>
              <w:rFonts w:eastAsia="仿宋_GB2312"/>
              <w:noProof/>
              <w:sz w:val="32"/>
              <w:szCs w:val="32"/>
            </w:rPr>
          </w:pPr>
          <w:r w:rsidRPr="00084A5E">
            <w:rPr>
              <w:rFonts w:eastAsia="仿宋_GB2312"/>
              <w:sz w:val="32"/>
              <w:szCs w:val="32"/>
            </w:rPr>
            <w:fldChar w:fldCharType="begin"/>
          </w:r>
          <w:r w:rsidRPr="00084A5E">
            <w:rPr>
              <w:rFonts w:eastAsia="仿宋_GB2312"/>
              <w:sz w:val="32"/>
              <w:szCs w:val="32"/>
            </w:rPr>
            <w:instrText xml:space="preserve"> TOC \o "1-1" \h \z \u </w:instrText>
          </w:r>
          <w:r w:rsidRPr="00084A5E">
            <w:rPr>
              <w:rFonts w:eastAsia="仿宋_GB2312"/>
              <w:sz w:val="32"/>
              <w:szCs w:val="32"/>
            </w:rPr>
            <w:fldChar w:fldCharType="separate"/>
          </w:r>
          <w:hyperlink w:anchor="_Toc236247394" w:history="1">
            <w:r w:rsidR="00084A5E" w:rsidRPr="00084A5E">
              <w:rPr>
                <w:rStyle w:val="af4"/>
                <w:rFonts w:eastAsia="仿宋_GB2312"/>
                <w:noProof/>
                <w:snapToGrid w:val="0"/>
                <w:kern w:val="0"/>
                <w:sz w:val="32"/>
                <w:szCs w:val="32"/>
              </w:rPr>
              <w:t>一、脑机接口硬件</w:t>
            </w:r>
            <w:r w:rsidR="00084A5E" w:rsidRPr="00084A5E">
              <w:rPr>
                <w:rFonts w:eastAsia="仿宋_GB2312"/>
                <w:noProof/>
                <w:webHidden/>
                <w:sz w:val="32"/>
                <w:szCs w:val="32"/>
              </w:rPr>
              <w:tab/>
            </w:r>
            <w:r w:rsidR="00084A5E" w:rsidRPr="00084A5E">
              <w:rPr>
                <w:rFonts w:eastAsia="仿宋_GB2312"/>
                <w:noProof/>
                <w:webHidden/>
                <w:sz w:val="32"/>
                <w:szCs w:val="32"/>
              </w:rPr>
              <w:fldChar w:fldCharType="begin"/>
            </w:r>
            <w:r w:rsidR="00084A5E" w:rsidRPr="00084A5E">
              <w:rPr>
                <w:rFonts w:eastAsia="仿宋_GB2312"/>
                <w:noProof/>
                <w:webHidden/>
                <w:sz w:val="32"/>
                <w:szCs w:val="32"/>
              </w:rPr>
              <w:instrText xml:space="preserve"> PAGEREF _Toc236247394 \h </w:instrText>
            </w:r>
            <w:r w:rsidR="00084A5E" w:rsidRPr="00084A5E">
              <w:rPr>
                <w:rFonts w:eastAsia="仿宋_GB2312"/>
                <w:noProof/>
                <w:webHidden/>
                <w:sz w:val="32"/>
                <w:szCs w:val="32"/>
              </w:rPr>
            </w:r>
            <w:r w:rsidR="00084A5E" w:rsidRPr="00084A5E">
              <w:rPr>
                <w:rFonts w:eastAsia="仿宋_GB2312"/>
                <w:noProof/>
                <w:webHidden/>
                <w:sz w:val="32"/>
                <w:szCs w:val="32"/>
              </w:rPr>
              <w:fldChar w:fldCharType="separate"/>
            </w:r>
            <w:r w:rsidR="00084A5E" w:rsidRPr="00084A5E">
              <w:rPr>
                <w:rFonts w:eastAsia="仿宋_GB2312"/>
                <w:noProof/>
                <w:webHidden/>
                <w:sz w:val="32"/>
                <w:szCs w:val="32"/>
              </w:rPr>
              <w:t>1</w:t>
            </w:r>
            <w:r w:rsidR="00084A5E" w:rsidRPr="00084A5E">
              <w:rPr>
                <w:rFonts w:eastAsia="仿宋_GB2312"/>
                <w:noProof/>
                <w:webHidden/>
                <w:sz w:val="32"/>
                <w:szCs w:val="32"/>
              </w:rPr>
              <w:fldChar w:fldCharType="end"/>
            </w:r>
          </w:hyperlink>
        </w:p>
        <w:p w14:paraId="5855EA98" w14:textId="625D191C" w:rsidR="00084A5E" w:rsidRPr="00084A5E" w:rsidRDefault="00084A5E">
          <w:pPr>
            <w:pStyle w:val="TOC1"/>
            <w:tabs>
              <w:tab w:val="right" w:leader="dot" w:pos="8296"/>
            </w:tabs>
            <w:rPr>
              <w:rFonts w:eastAsia="仿宋_GB2312"/>
              <w:noProof/>
              <w:sz w:val="32"/>
              <w:szCs w:val="32"/>
            </w:rPr>
          </w:pPr>
          <w:hyperlink w:anchor="_Toc236247395" w:history="1">
            <w:r w:rsidRPr="00084A5E">
              <w:rPr>
                <w:rStyle w:val="af4"/>
                <w:rFonts w:eastAsia="仿宋_GB2312"/>
                <w:noProof/>
                <w:snapToGrid w:val="0"/>
                <w:kern w:val="0"/>
                <w:sz w:val="32"/>
                <w:szCs w:val="32"/>
              </w:rPr>
              <w:t>（一）侵入式脑机接口硬件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_Toc236247395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w:t>
            </w:r>
            <w:r w:rsidRPr="00084A5E">
              <w:rPr>
                <w:rFonts w:eastAsia="仿宋_GB2312"/>
                <w:noProof/>
                <w:webHidden/>
                <w:sz w:val="32"/>
                <w:szCs w:val="32"/>
              </w:rPr>
              <w:fldChar w:fldCharType="end"/>
            </w:r>
          </w:hyperlink>
        </w:p>
        <w:p w14:paraId="7315A9B9" w14:textId="6CC8A102" w:rsidR="00084A5E" w:rsidRPr="00084A5E" w:rsidRDefault="00084A5E">
          <w:pPr>
            <w:pStyle w:val="TOC1"/>
            <w:tabs>
              <w:tab w:val="right" w:leader="dot" w:pos="8296"/>
            </w:tabs>
            <w:rPr>
              <w:rFonts w:eastAsia="仿宋_GB2312"/>
              <w:noProof/>
              <w:sz w:val="32"/>
              <w:szCs w:val="32"/>
            </w:rPr>
          </w:pPr>
          <w:hyperlink w:anchor="_Toc236247396" w:history="1">
            <w:r w:rsidRPr="00084A5E">
              <w:rPr>
                <w:rStyle w:val="af4"/>
                <w:rFonts w:eastAsia="仿宋_GB2312"/>
                <w:noProof/>
                <w:snapToGrid w:val="0"/>
                <w:kern w:val="0"/>
                <w:sz w:val="32"/>
                <w:szCs w:val="32"/>
              </w:rPr>
              <w:t>（二）非侵入式脑机接口</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_Toc236247396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11</w:t>
            </w:r>
            <w:r w:rsidRPr="00084A5E">
              <w:rPr>
                <w:rFonts w:eastAsia="仿宋_GB2312"/>
                <w:noProof/>
                <w:webHidden/>
                <w:sz w:val="32"/>
                <w:szCs w:val="32"/>
              </w:rPr>
              <w:fldChar w:fldCharType="end"/>
            </w:r>
          </w:hyperlink>
        </w:p>
        <w:p w14:paraId="211D1C9D" w14:textId="4077087F" w:rsidR="00084A5E" w:rsidRPr="00084A5E" w:rsidRDefault="00084A5E">
          <w:pPr>
            <w:pStyle w:val="TOC1"/>
            <w:tabs>
              <w:tab w:val="right" w:leader="dot" w:pos="8296"/>
            </w:tabs>
            <w:rPr>
              <w:rFonts w:eastAsia="仿宋_GB2312"/>
              <w:noProof/>
              <w:sz w:val="32"/>
              <w:szCs w:val="32"/>
            </w:rPr>
          </w:pPr>
          <w:hyperlink w:anchor="_Toc236247397" w:history="1">
            <w:r w:rsidRPr="00084A5E">
              <w:rPr>
                <w:rStyle w:val="af4"/>
                <w:rFonts w:eastAsia="仿宋_GB2312"/>
                <w:noProof/>
                <w:snapToGrid w:val="0"/>
                <w:kern w:val="0"/>
                <w:sz w:val="32"/>
                <w:szCs w:val="32"/>
              </w:rPr>
              <w:t>二、脑机接口软件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_Toc236247397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17</w:t>
            </w:r>
            <w:r w:rsidRPr="00084A5E">
              <w:rPr>
                <w:rFonts w:eastAsia="仿宋_GB2312"/>
                <w:noProof/>
                <w:webHidden/>
                <w:sz w:val="32"/>
                <w:szCs w:val="32"/>
              </w:rPr>
              <w:fldChar w:fldCharType="end"/>
            </w:r>
          </w:hyperlink>
        </w:p>
        <w:p w14:paraId="74DF76FE" w14:textId="3C84E977" w:rsidR="00084A5E" w:rsidRPr="00084A5E" w:rsidRDefault="00084A5E">
          <w:pPr>
            <w:pStyle w:val="TOC1"/>
            <w:tabs>
              <w:tab w:val="right" w:leader="dot" w:pos="8296"/>
            </w:tabs>
            <w:rPr>
              <w:rFonts w:eastAsia="仿宋_GB2312"/>
              <w:noProof/>
              <w:sz w:val="32"/>
              <w:szCs w:val="32"/>
            </w:rPr>
          </w:pPr>
          <w:hyperlink w:anchor="_Toc236247398" w:history="1">
            <w:r w:rsidRPr="00084A5E">
              <w:rPr>
                <w:rStyle w:val="af4"/>
                <w:rFonts w:eastAsia="仿宋_GB2312"/>
                <w:noProof/>
                <w:snapToGrid w:val="0"/>
                <w:kern w:val="0"/>
                <w:sz w:val="32"/>
                <w:szCs w:val="32"/>
              </w:rPr>
              <w:t>（一）侵入式脑机接口软件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_Toc236247398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17</w:t>
            </w:r>
            <w:r w:rsidRPr="00084A5E">
              <w:rPr>
                <w:rFonts w:eastAsia="仿宋_GB2312"/>
                <w:noProof/>
                <w:webHidden/>
                <w:sz w:val="32"/>
                <w:szCs w:val="32"/>
              </w:rPr>
              <w:fldChar w:fldCharType="end"/>
            </w:r>
          </w:hyperlink>
        </w:p>
        <w:p w14:paraId="3BE4E4D0" w14:textId="45EE8967" w:rsidR="00084A5E" w:rsidRPr="00084A5E" w:rsidRDefault="00084A5E">
          <w:pPr>
            <w:pStyle w:val="TOC1"/>
            <w:tabs>
              <w:tab w:val="right" w:leader="dot" w:pos="8296"/>
            </w:tabs>
            <w:rPr>
              <w:rFonts w:eastAsia="仿宋_GB2312"/>
              <w:noProof/>
              <w:sz w:val="32"/>
              <w:szCs w:val="32"/>
            </w:rPr>
          </w:pPr>
          <w:hyperlink w:anchor="_Toc236247399" w:history="1">
            <w:r w:rsidRPr="00084A5E">
              <w:rPr>
                <w:rStyle w:val="af4"/>
                <w:rFonts w:eastAsia="仿宋_GB2312"/>
                <w:noProof/>
                <w:snapToGrid w:val="0"/>
                <w:kern w:val="0"/>
                <w:sz w:val="32"/>
                <w:szCs w:val="32"/>
              </w:rPr>
              <w:t>（二）非侵入式脑机接口软件</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_Toc236247399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25</w:t>
            </w:r>
            <w:r w:rsidRPr="00084A5E">
              <w:rPr>
                <w:rFonts w:eastAsia="仿宋_GB2312"/>
                <w:noProof/>
                <w:webHidden/>
                <w:sz w:val="32"/>
                <w:szCs w:val="32"/>
              </w:rPr>
              <w:fldChar w:fldCharType="end"/>
            </w:r>
          </w:hyperlink>
        </w:p>
        <w:p w14:paraId="572AC0D3" w14:textId="0C2691EE" w:rsidR="00084A5E" w:rsidRPr="00084A5E" w:rsidRDefault="00084A5E">
          <w:pPr>
            <w:pStyle w:val="TOC1"/>
            <w:tabs>
              <w:tab w:val="right" w:leader="dot" w:pos="8296"/>
            </w:tabs>
            <w:rPr>
              <w:rFonts w:eastAsia="仿宋_GB2312"/>
              <w:noProof/>
              <w:sz w:val="32"/>
              <w:szCs w:val="32"/>
            </w:rPr>
          </w:pPr>
          <w:hyperlink w:anchor="_Toc236247400" w:history="1">
            <w:r w:rsidRPr="00084A5E">
              <w:rPr>
                <w:rStyle w:val="af4"/>
                <w:rFonts w:eastAsia="仿宋_GB2312"/>
                <w:noProof/>
                <w:snapToGrid w:val="0"/>
                <w:kern w:val="0"/>
                <w:sz w:val="32"/>
                <w:szCs w:val="32"/>
                <w:highlight w:val="yellow"/>
              </w:rPr>
              <w:t>三、脑机接口外设</w:t>
            </w:r>
            <w:r w:rsidRPr="00084A5E">
              <w:rPr>
                <w:rFonts w:eastAsia="仿宋_GB2312"/>
                <w:noProof/>
                <w:webHidden/>
                <w:sz w:val="32"/>
                <w:szCs w:val="32"/>
                <w:highlight w:val="yellow"/>
              </w:rPr>
              <w:tab/>
            </w:r>
            <w:r w:rsidRPr="00084A5E">
              <w:rPr>
                <w:rFonts w:eastAsia="仿宋_GB2312"/>
                <w:noProof/>
                <w:webHidden/>
                <w:sz w:val="32"/>
                <w:szCs w:val="32"/>
                <w:highlight w:val="yellow"/>
              </w:rPr>
              <w:fldChar w:fldCharType="begin"/>
            </w:r>
            <w:r w:rsidRPr="00084A5E">
              <w:rPr>
                <w:rFonts w:eastAsia="仿宋_GB2312"/>
                <w:noProof/>
                <w:webHidden/>
                <w:sz w:val="32"/>
                <w:szCs w:val="32"/>
                <w:highlight w:val="yellow"/>
              </w:rPr>
              <w:instrText xml:space="preserve"> PAGEREF _Toc236247400 \h </w:instrText>
            </w:r>
            <w:r w:rsidRPr="00084A5E">
              <w:rPr>
                <w:rFonts w:eastAsia="仿宋_GB2312"/>
                <w:noProof/>
                <w:webHidden/>
                <w:sz w:val="32"/>
                <w:szCs w:val="32"/>
                <w:highlight w:val="yellow"/>
              </w:rPr>
            </w:r>
            <w:r w:rsidRPr="00084A5E">
              <w:rPr>
                <w:rFonts w:eastAsia="仿宋_GB2312"/>
                <w:noProof/>
                <w:webHidden/>
                <w:sz w:val="32"/>
                <w:szCs w:val="32"/>
                <w:highlight w:val="yellow"/>
              </w:rPr>
              <w:fldChar w:fldCharType="separate"/>
            </w:r>
            <w:r w:rsidRPr="00084A5E">
              <w:rPr>
                <w:rFonts w:eastAsia="仿宋_GB2312"/>
                <w:noProof/>
                <w:webHidden/>
                <w:sz w:val="32"/>
                <w:szCs w:val="32"/>
                <w:highlight w:val="yellow"/>
              </w:rPr>
              <w:t>29</w:t>
            </w:r>
            <w:r w:rsidRPr="00084A5E">
              <w:rPr>
                <w:rFonts w:eastAsia="仿宋_GB2312"/>
                <w:noProof/>
                <w:webHidden/>
                <w:sz w:val="32"/>
                <w:szCs w:val="32"/>
                <w:highlight w:val="yellow"/>
              </w:rPr>
              <w:fldChar w:fldCharType="end"/>
            </w:r>
          </w:hyperlink>
        </w:p>
        <w:p w14:paraId="1E344083" w14:textId="62B46EE9" w:rsidR="00084A5E" w:rsidRPr="00084A5E" w:rsidRDefault="00084A5E">
          <w:pPr>
            <w:pStyle w:val="TOC1"/>
            <w:tabs>
              <w:tab w:val="right" w:leader="dot" w:pos="8296"/>
            </w:tabs>
            <w:rPr>
              <w:rFonts w:eastAsia="仿宋_GB2312"/>
              <w:noProof/>
              <w:sz w:val="32"/>
              <w:szCs w:val="32"/>
            </w:rPr>
          </w:pPr>
          <w:hyperlink w:anchor="_Toc236247401" w:history="1">
            <w:r w:rsidRPr="00084A5E">
              <w:rPr>
                <w:rStyle w:val="af4"/>
                <w:rFonts w:eastAsia="仿宋_GB2312"/>
                <w:noProof/>
                <w:snapToGrid w:val="0"/>
                <w:kern w:val="0"/>
                <w:sz w:val="32"/>
                <w:szCs w:val="32"/>
              </w:rPr>
              <w:t>四、脑机接口临床应用</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_Toc236247401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29</w:t>
            </w:r>
            <w:r w:rsidRPr="00084A5E">
              <w:rPr>
                <w:rFonts w:eastAsia="仿宋_GB2312"/>
                <w:noProof/>
                <w:webHidden/>
                <w:sz w:val="32"/>
                <w:szCs w:val="32"/>
              </w:rPr>
              <w:fldChar w:fldCharType="end"/>
            </w:r>
          </w:hyperlink>
        </w:p>
        <w:p w14:paraId="559B9D9B" w14:textId="66C0A802" w:rsidR="00084A5E" w:rsidRPr="00084A5E" w:rsidRDefault="00084A5E">
          <w:pPr>
            <w:pStyle w:val="TOC1"/>
            <w:tabs>
              <w:tab w:val="right" w:leader="dot" w:pos="8296"/>
            </w:tabs>
            <w:rPr>
              <w:rFonts w:eastAsia="仿宋_GB2312"/>
              <w:noProof/>
              <w:sz w:val="32"/>
              <w:szCs w:val="32"/>
            </w:rPr>
          </w:pPr>
          <w:hyperlink w:anchor="_Toc236247402" w:history="1">
            <w:r w:rsidRPr="00084A5E">
              <w:rPr>
                <w:rStyle w:val="af4"/>
                <w:rFonts w:eastAsia="仿宋_GB2312"/>
                <w:noProof/>
                <w:snapToGrid w:val="0"/>
                <w:kern w:val="0"/>
                <w:sz w:val="32"/>
                <w:szCs w:val="32"/>
              </w:rPr>
              <w:t>（一）侵入式脑机接口应用</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_Toc236247402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29</w:t>
            </w:r>
            <w:r w:rsidRPr="00084A5E">
              <w:rPr>
                <w:rFonts w:eastAsia="仿宋_GB2312"/>
                <w:noProof/>
                <w:webHidden/>
                <w:sz w:val="32"/>
                <w:szCs w:val="32"/>
              </w:rPr>
              <w:fldChar w:fldCharType="end"/>
            </w:r>
          </w:hyperlink>
        </w:p>
        <w:p w14:paraId="4DFA301B" w14:textId="253A72BA" w:rsidR="00084A5E" w:rsidRPr="00084A5E" w:rsidRDefault="00084A5E">
          <w:pPr>
            <w:pStyle w:val="TOC1"/>
            <w:tabs>
              <w:tab w:val="right" w:leader="dot" w:pos="8296"/>
            </w:tabs>
            <w:rPr>
              <w:rFonts w:eastAsia="仿宋_GB2312"/>
              <w:noProof/>
              <w:sz w:val="32"/>
              <w:szCs w:val="32"/>
            </w:rPr>
          </w:pPr>
          <w:hyperlink w:anchor="_Toc236247403" w:history="1">
            <w:r w:rsidRPr="00084A5E">
              <w:rPr>
                <w:rStyle w:val="af4"/>
                <w:rFonts w:eastAsia="仿宋_GB2312"/>
                <w:noProof/>
                <w:snapToGrid w:val="0"/>
                <w:kern w:val="0"/>
                <w:sz w:val="32"/>
                <w:szCs w:val="32"/>
              </w:rPr>
              <w:t>（二）非侵入式脑机接口临床应用</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_Toc236247403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56</w:t>
            </w:r>
            <w:r w:rsidRPr="00084A5E">
              <w:rPr>
                <w:rFonts w:eastAsia="仿宋_GB2312"/>
                <w:noProof/>
                <w:webHidden/>
                <w:sz w:val="32"/>
                <w:szCs w:val="32"/>
              </w:rPr>
              <w:fldChar w:fldCharType="end"/>
            </w:r>
          </w:hyperlink>
        </w:p>
        <w:p w14:paraId="12144BC3" w14:textId="3D7943D7" w:rsidR="00084A5E" w:rsidRPr="00084A5E" w:rsidRDefault="00084A5E">
          <w:pPr>
            <w:pStyle w:val="TOC1"/>
            <w:tabs>
              <w:tab w:val="right" w:leader="dot" w:pos="8296"/>
            </w:tabs>
            <w:rPr>
              <w:rFonts w:eastAsia="仿宋_GB2312"/>
              <w:noProof/>
              <w:sz w:val="32"/>
              <w:szCs w:val="32"/>
            </w:rPr>
          </w:pPr>
          <w:hyperlink w:anchor="_Toc236247404" w:history="1">
            <w:r w:rsidRPr="00084A5E">
              <w:rPr>
                <w:rStyle w:val="af4"/>
                <w:rFonts w:eastAsia="仿宋_GB2312"/>
                <w:noProof/>
                <w:snapToGrid w:val="0"/>
                <w:kern w:val="0"/>
                <w:sz w:val="32"/>
                <w:szCs w:val="32"/>
              </w:rPr>
              <w:t>参考文献</w:t>
            </w:r>
            <w:r w:rsidRPr="00084A5E">
              <w:rPr>
                <w:rFonts w:eastAsia="仿宋_GB2312"/>
                <w:noProof/>
                <w:webHidden/>
                <w:sz w:val="32"/>
                <w:szCs w:val="32"/>
              </w:rPr>
              <w:tab/>
            </w:r>
            <w:r w:rsidRPr="00084A5E">
              <w:rPr>
                <w:rFonts w:eastAsia="仿宋_GB2312"/>
                <w:noProof/>
                <w:webHidden/>
                <w:sz w:val="32"/>
                <w:szCs w:val="32"/>
              </w:rPr>
              <w:fldChar w:fldCharType="begin"/>
            </w:r>
            <w:r w:rsidRPr="00084A5E">
              <w:rPr>
                <w:rFonts w:eastAsia="仿宋_GB2312"/>
                <w:noProof/>
                <w:webHidden/>
                <w:sz w:val="32"/>
                <w:szCs w:val="32"/>
              </w:rPr>
              <w:instrText xml:space="preserve"> PAGEREF _Toc236247404 \h </w:instrText>
            </w:r>
            <w:r w:rsidRPr="00084A5E">
              <w:rPr>
                <w:rFonts w:eastAsia="仿宋_GB2312"/>
                <w:noProof/>
                <w:webHidden/>
                <w:sz w:val="32"/>
                <w:szCs w:val="32"/>
              </w:rPr>
            </w:r>
            <w:r w:rsidRPr="00084A5E">
              <w:rPr>
                <w:rFonts w:eastAsia="仿宋_GB2312"/>
                <w:noProof/>
                <w:webHidden/>
                <w:sz w:val="32"/>
                <w:szCs w:val="32"/>
              </w:rPr>
              <w:fldChar w:fldCharType="separate"/>
            </w:r>
            <w:r w:rsidRPr="00084A5E">
              <w:rPr>
                <w:rFonts w:eastAsia="仿宋_GB2312"/>
                <w:noProof/>
                <w:webHidden/>
                <w:sz w:val="32"/>
                <w:szCs w:val="32"/>
              </w:rPr>
              <w:t>77</w:t>
            </w:r>
            <w:r w:rsidRPr="00084A5E">
              <w:rPr>
                <w:rFonts w:eastAsia="仿宋_GB2312"/>
                <w:noProof/>
                <w:webHidden/>
                <w:sz w:val="32"/>
                <w:szCs w:val="32"/>
              </w:rPr>
              <w:fldChar w:fldCharType="end"/>
            </w:r>
          </w:hyperlink>
        </w:p>
        <w:p w14:paraId="2BD10D34" w14:textId="3D1DC0AA" w:rsidR="00FA68C7" w:rsidRPr="000D612F" w:rsidRDefault="00AB13D3" w:rsidP="00CA529E">
          <w:pPr>
            <w:spacing w:line="360" w:lineRule="auto"/>
            <w:rPr>
              <w:rFonts w:eastAsia="仿宋_GB2312"/>
              <w:sz w:val="28"/>
            </w:rPr>
            <w:sectPr w:rsidR="00FA68C7" w:rsidRPr="000D612F">
              <w:footerReference w:type="default" r:id="rId9"/>
              <w:pgSz w:w="11906" w:h="16838"/>
              <w:pgMar w:top="1440" w:right="1800" w:bottom="1440" w:left="1800" w:header="851" w:footer="992" w:gutter="0"/>
              <w:cols w:space="425"/>
              <w:titlePg/>
              <w:docGrid w:type="lines" w:linePitch="312"/>
            </w:sectPr>
          </w:pPr>
          <w:r w:rsidRPr="00084A5E">
            <w:rPr>
              <w:rFonts w:eastAsia="仿宋_GB2312"/>
              <w:sz w:val="32"/>
              <w:szCs w:val="32"/>
            </w:rPr>
            <w:fldChar w:fldCharType="end"/>
          </w:r>
        </w:p>
      </w:sdtContent>
    </w:sdt>
    <w:p w14:paraId="0DF43B57" w14:textId="4DA07714" w:rsidR="00FA68C7" w:rsidRPr="000D612F" w:rsidRDefault="00AB13D3">
      <w:pPr>
        <w:rPr>
          <w:rFonts w:eastAsia="仿宋_GB2312"/>
          <w:b/>
          <w:sz w:val="36"/>
        </w:rPr>
      </w:pPr>
      <w:proofErr w:type="gramStart"/>
      <w:r w:rsidRPr="000D612F">
        <w:rPr>
          <w:rFonts w:eastAsia="仿宋_GB2312"/>
          <w:b/>
          <w:sz w:val="36"/>
        </w:rPr>
        <w:lastRenderedPageBreak/>
        <w:t>脑机接口</w:t>
      </w:r>
      <w:proofErr w:type="gramEnd"/>
    </w:p>
    <w:p w14:paraId="6D953BF7" w14:textId="77777777" w:rsidR="00FA68C7" w:rsidRPr="000D612F" w:rsidRDefault="00FA68C7">
      <w:pPr>
        <w:autoSpaceDE w:val="0"/>
        <w:autoSpaceDN w:val="0"/>
        <w:snapToGrid w:val="0"/>
        <w:spacing w:line="590" w:lineRule="atLeast"/>
        <w:rPr>
          <w:rFonts w:eastAsia="仿宋_GB2312"/>
          <w:snapToGrid w:val="0"/>
          <w:color w:val="000000" w:themeColor="text1"/>
          <w:kern w:val="0"/>
          <w:sz w:val="32"/>
          <w:szCs w:val="20"/>
        </w:rPr>
      </w:pPr>
    </w:p>
    <w:p w14:paraId="112A57E3" w14:textId="5CBD5114" w:rsidR="00B01292" w:rsidRPr="000D612F" w:rsidRDefault="00B01292"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Brain-Computer Interface</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）旨在不依赖于外周神经与肌肉，在大脑与外部设备之间建立一种直接的、全新的信息沟通和控制通道，从而实现</w:t>
      </w:r>
      <w:r w:rsidR="003E0BAF" w:rsidRPr="000D612F">
        <w:rPr>
          <w:rFonts w:eastAsia="仿宋_GB2312"/>
          <w:snapToGrid w:val="0"/>
          <w:color w:val="000000" w:themeColor="text1"/>
          <w:kern w:val="0"/>
          <w:sz w:val="28"/>
          <w:szCs w:val="28"/>
        </w:rPr>
        <w:t>脑与机器之间</w:t>
      </w:r>
      <w:r w:rsidRPr="000D612F">
        <w:rPr>
          <w:rFonts w:eastAsia="仿宋_GB2312"/>
          <w:snapToGrid w:val="0"/>
          <w:color w:val="000000" w:themeColor="text1"/>
          <w:kern w:val="0"/>
          <w:sz w:val="28"/>
          <w:szCs w:val="28"/>
        </w:rPr>
        <w:t>信号的双向交互。</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作为塑造未来产业的颠覆性技术，具有高科技、高效能、高质量特征，已成为全球科技前沿热点，是引领未来科技发展与产业竞争的战略制高点。</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衍生出大脑解析、控脑</w:t>
      </w:r>
      <w:r w:rsidR="003E0BAF" w:rsidRPr="000D612F">
        <w:rPr>
          <w:rFonts w:eastAsia="仿宋_GB2312"/>
          <w:snapToGrid w:val="0"/>
          <w:color w:val="000000" w:themeColor="text1"/>
          <w:kern w:val="0"/>
          <w:sz w:val="28"/>
          <w:szCs w:val="28"/>
        </w:rPr>
        <w:t>、闭环神经调控</w:t>
      </w:r>
      <w:r w:rsidRPr="000D612F">
        <w:rPr>
          <w:rFonts w:eastAsia="仿宋_GB2312"/>
          <w:snapToGrid w:val="0"/>
          <w:color w:val="000000" w:themeColor="text1"/>
          <w:kern w:val="0"/>
          <w:sz w:val="28"/>
          <w:szCs w:val="28"/>
        </w:rPr>
        <w:t>等一系列变革性技术，</w:t>
      </w:r>
      <w:r w:rsidR="003E0BAF" w:rsidRPr="000D612F">
        <w:rPr>
          <w:rFonts w:eastAsia="仿宋_GB2312"/>
          <w:snapToGrid w:val="0"/>
          <w:color w:val="000000" w:themeColor="text1"/>
          <w:kern w:val="0"/>
          <w:sz w:val="28"/>
          <w:szCs w:val="28"/>
        </w:rPr>
        <w:t>可能深刻改变人机交互与认知增强的模式，</w:t>
      </w:r>
      <w:r w:rsidRPr="000D612F">
        <w:rPr>
          <w:rFonts w:eastAsia="仿宋_GB2312"/>
          <w:snapToGrid w:val="0"/>
          <w:color w:val="000000" w:themeColor="text1"/>
          <w:kern w:val="0"/>
          <w:sz w:val="28"/>
          <w:szCs w:val="28"/>
        </w:rPr>
        <w:t>对经济社会发展产生重大影响，</w:t>
      </w:r>
      <w:r w:rsidR="003E0BAF" w:rsidRPr="000D612F">
        <w:rPr>
          <w:rFonts w:eastAsia="仿宋_GB2312"/>
          <w:snapToGrid w:val="0"/>
          <w:color w:val="000000" w:themeColor="text1"/>
          <w:kern w:val="0"/>
          <w:sz w:val="28"/>
          <w:szCs w:val="28"/>
        </w:rPr>
        <w:t>有望</w:t>
      </w:r>
      <w:r w:rsidRPr="000D612F">
        <w:rPr>
          <w:rFonts w:eastAsia="仿宋_GB2312"/>
          <w:snapToGrid w:val="0"/>
          <w:color w:val="000000" w:themeColor="text1"/>
          <w:kern w:val="0"/>
          <w:sz w:val="28"/>
          <w:szCs w:val="28"/>
        </w:rPr>
        <w:t>孕育</w:t>
      </w:r>
      <w:r w:rsidR="003E0BAF" w:rsidRPr="000D612F">
        <w:rPr>
          <w:rFonts w:eastAsia="仿宋_GB2312"/>
          <w:snapToGrid w:val="0"/>
          <w:color w:val="000000" w:themeColor="text1"/>
          <w:kern w:val="0"/>
          <w:sz w:val="28"/>
          <w:szCs w:val="28"/>
        </w:rPr>
        <w:t>出未来产业的</w:t>
      </w:r>
      <w:r w:rsidRPr="000D612F">
        <w:rPr>
          <w:rFonts w:eastAsia="仿宋_GB2312"/>
          <w:snapToGrid w:val="0"/>
          <w:color w:val="000000" w:themeColor="text1"/>
          <w:kern w:val="0"/>
          <w:sz w:val="28"/>
          <w:szCs w:val="28"/>
        </w:rPr>
        <w:t>新</w:t>
      </w:r>
      <w:r w:rsidR="003E0BAF" w:rsidRPr="000D612F">
        <w:rPr>
          <w:rFonts w:eastAsia="仿宋_GB2312"/>
          <w:snapToGrid w:val="0"/>
          <w:color w:val="000000" w:themeColor="text1"/>
          <w:kern w:val="0"/>
          <w:sz w:val="28"/>
          <w:szCs w:val="28"/>
        </w:rPr>
        <w:t>增长点</w:t>
      </w:r>
      <w:r w:rsidRPr="000D612F">
        <w:rPr>
          <w:rFonts w:eastAsia="仿宋_GB2312"/>
          <w:snapToGrid w:val="0"/>
          <w:color w:val="000000" w:themeColor="text1"/>
          <w:kern w:val="0"/>
          <w:sz w:val="28"/>
          <w:szCs w:val="28"/>
        </w:rPr>
        <w:t>。</w:t>
      </w:r>
    </w:p>
    <w:p w14:paraId="34FE7F1F" w14:textId="2703D075" w:rsidR="00351D97" w:rsidRPr="000D612F" w:rsidRDefault="00AB13D3" w:rsidP="0010456E">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0" w:name="_Toc236247394"/>
      <w:r w:rsidRPr="000D612F">
        <w:rPr>
          <w:rFonts w:eastAsia="仿宋_GB2312"/>
          <w:b/>
          <w:snapToGrid w:val="0"/>
          <w:color w:val="000000" w:themeColor="text1"/>
          <w:kern w:val="0"/>
          <w:sz w:val="32"/>
          <w:szCs w:val="20"/>
        </w:rPr>
        <w:t>一、</w:t>
      </w:r>
      <w:proofErr w:type="gramStart"/>
      <w:r w:rsidR="00351D97" w:rsidRPr="000D612F">
        <w:rPr>
          <w:rFonts w:eastAsia="仿宋_GB2312"/>
          <w:b/>
          <w:snapToGrid w:val="0"/>
          <w:color w:val="000000" w:themeColor="text1"/>
          <w:kern w:val="0"/>
          <w:sz w:val="32"/>
          <w:szCs w:val="20"/>
        </w:rPr>
        <w:t>脑机接口</w:t>
      </w:r>
      <w:proofErr w:type="gramEnd"/>
      <w:r w:rsidR="00351D97" w:rsidRPr="000D612F">
        <w:rPr>
          <w:rFonts w:eastAsia="仿宋_GB2312"/>
          <w:b/>
          <w:snapToGrid w:val="0"/>
          <w:color w:val="000000" w:themeColor="text1"/>
          <w:kern w:val="0"/>
          <w:sz w:val="32"/>
          <w:szCs w:val="20"/>
        </w:rPr>
        <w:t>硬件</w:t>
      </w:r>
      <w:bookmarkEnd w:id="0"/>
    </w:p>
    <w:p w14:paraId="110EAABE" w14:textId="15F8E552" w:rsidR="00FA68C7" w:rsidRPr="000D612F" w:rsidRDefault="00006F2F"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1" w:name="_Toc236247395"/>
      <w:r w:rsidRPr="000D612F">
        <w:rPr>
          <w:rFonts w:eastAsia="仿宋_GB2312"/>
          <w:b/>
          <w:snapToGrid w:val="0"/>
          <w:color w:val="000000" w:themeColor="text1"/>
          <w:kern w:val="0"/>
          <w:sz w:val="28"/>
          <w:szCs w:val="20"/>
        </w:rPr>
        <w:t>（一）</w:t>
      </w:r>
      <w:r w:rsidR="00AB13D3" w:rsidRPr="000D612F">
        <w:rPr>
          <w:rFonts w:eastAsia="仿宋_GB2312"/>
          <w:b/>
          <w:snapToGrid w:val="0"/>
          <w:color w:val="000000" w:themeColor="text1"/>
          <w:kern w:val="0"/>
          <w:sz w:val="28"/>
          <w:szCs w:val="20"/>
        </w:rPr>
        <w:t>侵入</w:t>
      </w:r>
      <w:proofErr w:type="gramStart"/>
      <w:r w:rsidR="00AB13D3" w:rsidRPr="000D612F">
        <w:rPr>
          <w:rFonts w:eastAsia="仿宋_GB2312"/>
          <w:b/>
          <w:snapToGrid w:val="0"/>
          <w:color w:val="000000" w:themeColor="text1"/>
          <w:kern w:val="0"/>
          <w:sz w:val="28"/>
          <w:szCs w:val="20"/>
        </w:rPr>
        <w:t>式脑机接口</w:t>
      </w:r>
      <w:proofErr w:type="gramEnd"/>
      <w:r w:rsidRPr="000D612F">
        <w:rPr>
          <w:rFonts w:eastAsia="仿宋_GB2312"/>
          <w:b/>
          <w:snapToGrid w:val="0"/>
          <w:color w:val="000000" w:themeColor="text1"/>
          <w:kern w:val="0"/>
          <w:sz w:val="28"/>
          <w:szCs w:val="20"/>
        </w:rPr>
        <w:t>硬件</w:t>
      </w:r>
      <w:bookmarkEnd w:id="1"/>
    </w:p>
    <w:p w14:paraId="23633905" w14:textId="282333C3" w:rsidR="00FA68C7" w:rsidRPr="000D612F" w:rsidRDefault="0043161B"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w:t>
      </w:r>
      <w:proofErr w:type="gramStart"/>
      <w:r w:rsidRPr="000D612F">
        <w:rPr>
          <w:rFonts w:eastAsia="仿宋_GB2312"/>
          <w:snapToGrid w:val="0"/>
          <w:color w:val="000000" w:themeColor="text1"/>
          <w:kern w:val="0"/>
          <w:sz w:val="28"/>
          <w:szCs w:val="28"/>
        </w:rPr>
        <w:t>式</w:t>
      </w:r>
      <w:r w:rsidR="00AB13D3" w:rsidRPr="000D612F">
        <w:rPr>
          <w:rFonts w:eastAsia="仿宋_GB2312"/>
          <w:snapToGrid w:val="0"/>
          <w:color w:val="000000" w:themeColor="text1"/>
          <w:kern w:val="0"/>
          <w:sz w:val="28"/>
          <w:szCs w:val="28"/>
        </w:rPr>
        <w:t>脑机接口</w:t>
      </w:r>
      <w:proofErr w:type="gramEnd"/>
      <w:r w:rsidR="00AB13D3" w:rsidRPr="000D612F">
        <w:rPr>
          <w:rFonts w:eastAsia="仿宋_GB2312"/>
          <w:snapToGrid w:val="0"/>
          <w:color w:val="000000" w:themeColor="text1"/>
          <w:kern w:val="0"/>
          <w:sz w:val="28"/>
          <w:szCs w:val="28"/>
        </w:rPr>
        <w:t>系统的核心硬件，特别是直接与神经组织形成界面的电极和专用芯片，构成了整个技术体系的物质基础。当前全球技术竞争格局呈现出明显的梯次分布特征，欧美</w:t>
      </w:r>
      <w:r w:rsidR="009D49A3" w:rsidRPr="000D612F">
        <w:rPr>
          <w:rFonts w:eastAsia="仿宋_GB2312"/>
          <w:snapToGrid w:val="0"/>
          <w:color w:val="000000" w:themeColor="text1"/>
          <w:kern w:val="0"/>
          <w:sz w:val="28"/>
          <w:szCs w:val="28"/>
        </w:rPr>
        <w:t>等国</w:t>
      </w:r>
      <w:r w:rsidR="00AB13D3" w:rsidRPr="000D612F">
        <w:rPr>
          <w:rFonts w:eastAsia="仿宋_GB2312"/>
          <w:snapToGrid w:val="0"/>
          <w:color w:val="000000" w:themeColor="text1"/>
          <w:kern w:val="0"/>
          <w:sz w:val="28"/>
          <w:szCs w:val="28"/>
        </w:rPr>
        <w:t>通过数十年持续投入已构建完整的技术生态，国内通过在高通量电极、生物融合电极、快速产业化等方向实现突围。</w:t>
      </w:r>
    </w:p>
    <w:p w14:paraId="308F35C8" w14:textId="2811CA4D" w:rsidR="00FA68C7" w:rsidRPr="000D612F" w:rsidRDefault="00AB13D3" w:rsidP="0010456E">
      <w:pPr>
        <w:pStyle w:val="af9"/>
        <w:numPr>
          <w:ilvl w:val="0"/>
          <w:numId w:val="2"/>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电极</w:t>
      </w:r>
    </w:p>
    <w:p w14:paraId="010EFFA5" w14:textId="589D0FEE"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侵入式神经电极根据植入位置不同，主要</w:t>
      </w:r>
      <w:r w:rsidR="00D54842" w:rsidRPr="000D612F">
        <w:rPr>
          <w:rFonts w:eastAsia="仿宋_GB2312"/>
          <w:snapToGrid w:val="0"/>
          <w:color w:val="000000" w:themeColor="text1"/>
          <w:kern w:val="0"/>
          <w:sz w:val="28"/>
          <w:szCs w:val="28"/>
        </w:rPr>
        <w:t>可分为</w:t>
      </w:r>
      <w:r w:rsidRPr="000D612F">
        <w:rPr>
          <w:rFonts w:eastAsia="仿宋_GB2312"/>
          <w:snapToGrid w:val="0"/>
          <w:color w:val="000000" w:themeColor="text1"/>
          <w:kern w:val="0"/>
          <w:sz w:val="28"/>
          <w:szCs w:val="28"/>
        </w:rPr>
        <w:t>脑皮层电极（</w:t>
      </w:r>
      <w:r w:rsidRPr="000D612F">
        <w:rPr>
          <w:rFonts w:eastAsia="仿宋_GB2312"/>
          <w:snapToGrid w:val="0"/>
          <w:color w:val="000000" w:themeColor="text1"/>
          <w:kern w:val="0"/>
          <w:sz w:val="28"/>
          <w:szCs w:val="28"/>
        </w:rPr>
        <w:t xml:space="preserve">Electrocorticographic Electrode,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）、血管介入式电极（</w:t>
      </w:r>
      <w:r w:rsidRPr="000D612F">
        <w:rPr>
          <w:rFonts w:eastAsia="仿宋_GB2312"/>
          <w:snapToGrid w:val="0"/>
          <w:color w:val="000000" w:themeColor="text1"/>
          <w:kern w:val="0"/>
          <w:sz w:val="28"/>
          <w:szCs w:val="28"/>
        </w:rPr>
        <w:t>Endovascular Electrode</w:t>
      </w:r>
      <w:r w:rsidRPr="000D612F">
        <w:rPr>
          <w:rFonts w:eastAsia="仿宋_GB2312"/>
          <w:snapToGrid w:val="0"/>
          <w:color w:val="000000" w:themeColor="text1"/>
          <w:kern w:val="0"/>
          <w:sz w:val="28"/>
          <w:szCs w:val="28"/>
        </w:rPr>
        <w:t>）和皮层内电极（</w:t>
      </w:r>
      <w:r w:rsidRPr="000D612F">
        <w:rPr>
          <w:rFonts w:eastAsia="仿宋_GB2312"/>
          <w:snapToGrid w:val="0"/>
          <w:color w:val="000000" w:themeColor="text1"/>
          <w:kern w:val="0"/>
          <w:sz w:val="28"/>
          <w:szCs w:val="28"/>
        </w:rPr>
        <w:t>Intracortical Electrode</w:t>
      </w:r>
      <w:r w:rsidRPr="000D612F">
        <w:rPr>
          <w:rFonts w:eastAsia="仿宋_GB2312"/>
          <w:snapToGrid w:val="0"/>
          <w:color w:val="000000" w:themeColor="text1"/>
          <w:kern w:val="0"/>
          <w:sz w:val="28"/>
          <w:szCs w:val="28"/>
        </w:rPr>
        <w:t>）</w:t>
      </w:r>
      <w:r w:rsidR="00DE75A8" w:rsidRPr="000D612F">
        <w:rPr>
          <w:rFonts w:eastAsia="仿宋_GB2312"/>
          <w:snapToGrid w:val="0"/>
          <w:color w:val="1F497D" w:themeColor="text2"/>
          <w:kern w:val="0"/>
          <w:sz w:val="28"/>
          <w:szCs w:val="28"/>
          <w:vertAlign w:val="superscript"/>
        </w:rPr>
        <w:fldChar w:fldCharType="begin"/>
      </w:r>
      <w:r w:rsidR="00DE75A8" w:rsidRPr="000D612F">
        <w:rPr>
          <w:rFonts w:eastAsia="仿宋_GB2312"/>
          <w:snapToGrid w:val="0"/>
          <w:color w:val="1F497D" w:themeColor="text2"/>
          <w:kern w:val="0"/>
          <w:sz w:val="28"/>
          <w:szCs w:val="28"/>
          <w:vertAlign w:val="superscript"/>
        </w:rPr>
        <w:instrText xml:space="preserve"> REF _Ref227586786 \r \h  \* MERGEFORMAT </w:instrText>
      </w:r>
      <w:r w:rsidR="00DE75A8" w:rsidRPr="000D612F">
        <w:rPr>
          <w:rFonts w:eastAsia="仿宋_GB2312"/>
          <w:snapToGrid w:val="0"/>
          <w:color w:val="1F497D" w:themeColor="text2"/>
          <w:kern w:val="0"/>
          <w:sz w:val="28"/>
          <w:szCs w:val="28"/>
          <w:vertAlign w:val="superscript"/>
        </w:rPr>
      </w:r>
      <w:r w:rsidR="00DE75A8" w:rsidRPr="000D612F">
        <w:rPr>
          <w:rFonts w:eastAsia="仿宋_GB2312"/>
          <w:snapToGrid w:val="0"/>
          <w:color w:val="1F497D" w:themeColor="text2"/>
          <w:kern w:val="0"/>
          <w:sz w:val="28"/>
          <w:szCs w:val="28"/>
          <w:vertAlign w:val="superscript"/>
        </w:rPr>
        <w:fldChar w:fldCharType="separate"/>
      </w:r>
      <w:r w:rsidR="00DE75A8" w:rsidRPr="000D612F">
        <w:rPr>
          <w:rFonts w:eastAsia="仿宋_GB2312"/>
          <w:snapToGrid w:val="0"/>
          <w:color w:val="1F497D" w:themeColor="text2"/>
          <w:kern w:val="0"/>
          <w:sz w:val="28"/>
          <w:szCs w:val="28"/>
          <w:vertAlign w:val="superscript"/>
        </w:rPr>
        <w:t>[1]</w:t>
      </w:r>
      <w:r w:rsidR="00DE75A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三种技术路线。其中脑皮层电极和血管介入式电极不直接进入脑组织内部，手术损伤较小，但时空分辨率低，传输信息量有限；皮层内电极直接植入到脑组织内部，手术风险更高，但能够精准记录单</w:t>
      </w:r>
      <w:r w:rsidRPr="000D612F">
        <w:rPr>
          <w:rFonts w:eastAsia="仿宋_GB2312"/>
          <w:snapToGrid w:val="0"/>
          <w:color w:val="000000" w:themeColor="text1"/>
          <w:kern w:val="0"/>
          <w:sz w:val="28"/>
          <w:szCs w:val="28"/>
        </w:rPr>
        <w:lastRenderedPageBreak/>
        <w:t>个神经元级别的神经信号，直接反应大脑生理状态和信息编码，能真正实现与大脑的高时空分辨率、高带宽信息交互。</w:t>
      </w:r>
    </w:p>
    <w:p w14:paraId="37720315" w14:textId="607AC876" w:rsidR="00FA68C7" w:rsidRPr="000D612F" w:rsidRDefault="00AB13D3"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脑皮层电极</w:t>
      </w:r>
    </w:p>
    <w:p w14:paraId="2BED0191" w14:textId="6D7CBC3D"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脑皮层电极主要分为硬膜外电极和硬膜下电极。</w:t>
      </w:r>
    </w:p>
    <w:p w14:paraId="3E61DAD0" w14:textId="264F9946"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硬膜外电极</w:t>
      </w:r>
      <w:r w:rsidRPr="000D612F">
        <w:rPr>
          <w:rFonts w:eastAsia="仿宋_GB2312"/>
          <w:snapToGrid w:val="0"/>
          <w:color w:val="000000" w:themeColor="text1"/>
          <w:kern w:val="0"/>
          <w:sz w:val="28"/>
          <w:szCs w:val="28"/>
        </w:rPr>
        <w:t>。硬膜外电极放置于大脑硬脑膜外，由于避免穿透硬脑膜，侵入性较小，手术安全性较高。但由于与脑组织距离较远（</w:t>
      </w:r>
      <w:r w:rsidRPr="000D612F">
        <w:rPr>
          <w:rFonts w:eastAsia="仿宋_GB2312"/>
          <w:snapToGrid w:val="0"/>
          <w:color w:val="000000" w:themeColor="text1"/>
          <w:kern w:val="0"/>
          <w:sz w:val="28"/>
          <w:szCs w:val="28"/>
        </w:rPr>
        <w:t>2-5mm</w:t>
      </w:r>
      <w:r w:rsidRPr="000D612F">
        <w:rPr>
          <w:rFonts w:eastAsia="仿宋_GB2312"/>
          <w:snapToGrid w:val="0"/>
          <w:color w:val="000000" w:themeColor="text1"/>
          <w:kern w:val="0"/>
          <w:sz w:val="28"/>
          <w:szCs w:val="28"/>
        </w:rPr>
        <w:t>），只能记录大脑中大量神经元群体活动的平均信号</w:t>
      </w:r>
      <w:r w:rsidR="00D54842" w:rsidRPr="000D612F">
        <w:rPr>
          <w:rFonts w:eastAsia="仿宋_GB2312"/>
          <w:snapToGrid w:val="0"/>
          <w:color w:val="000000" w:themeColor="text1"/>
          <w:kern w:val="0"/>
          <w:sz w:val="28"/>
          <w:szCs w:val="28"/>
        </w:rPr>
        <w:t>（即场电位信号）</w:t>
      </w:r>
      <w:r w:rsidRPr="000D612F">
        <w:rPr>
          <w:rFonts w:eastAsia="仿宋_GB2312"/>
          <w:snapToGrid w:val="0"/>
          <w:color w:val="000000" w:themeColor="text1"/>
          <w:kern w:val="0"/>
          <w:sz w:val="28"/>
          <w:szCs w:val="28"/>
        </w:rPr>
        <w:t>。同时，由于神经信号在穿过硬膜过程中发生进一步衰减，导致硬膜外电极时空分辨率较低，主要记录</w:t>
      </w:r>
      <w:r w:rsidRPr="000D612F">
        <w:rPr>
          <w:rFonts w:eastAsia="仿宋_GB2312"/>
          <w:snapToGrid w:val="0"/>
          <w:color w:val="000000" w:themeColor="text1"/>
          <w:kern w:val="0"/>
          <w:sz w:val="28"/>
          <w:szCs w:val="28"/>
        </w:rPr>
        <w:t>0.5-100Hz</w:t>
      </w:r>
      <w:r w:rsidRPr="000D612F">
        <w:rPr>
          <w:rFonts w:eastAsia="仿宋_GB2312"/>
          <w:snapToGrid w:val="0"/>
          <w:color w:val="000000" w:themeColor="text1"/>
          <w:kern w:val="0"/>
          <w:sz w:val="28"/>
          <w:szCs w:val="28"/>
        </w:rPr>
        <w:t>低频场电位信号。国内清华大学洪波团队和</w:t>
      </w:r>
      <w:proofErr w:type="gramStart"/>
      <w:r w:rsidRPr="000D612F">
        <w:rPr>
          <w:rFonts w:eastAsia="仿宋_GB2312"/>
          <w:snapToGrid w:val="0"/>
          <w:color w:val="000000" w:themeColor="text1"/>
          <w:kern w:val="0"/>
          <w:sz w:val="28"/>
          <w:szCs w:val="28"/>
        </w:rPr>
        <w:t>博睿</w:t>
      </w:r>
      <w:proofErr w:type="gramEnd"/>
      <w:r w:rsidRPr="000D612F">
        <w:rPr>
          <w:rFonts w:eastAsia="仿宋_GB2312"/>
          <w:snapToGrid w:val="0"/>
          <w:color w:val="000000" w:themeColor="text1"/>
          <w:kern w:val="0"/>
          <w:sz w:val="28"/>
          <w:szCs w:val="28"/>
        </w:rPr>
        <w:t>康公司联合研发的无线硬膜</w:t>
      </w:r>
      <w:proofErr w:type="gramStart"/>
      <w:r w:rsidRPr="000D612F">
        <w:rPr>
          <w:rFonts w:eastAsia="仿宋_GB2312"/>
          <w:snapToGrid w:val="0"/>
          <w:color w:val="000000" w:themeColor="text1"/>
          <w:kern w:val="0"/>
          <w:sz w:val="28"/>
          <w:szCs w:val="28"/>
        </w:rPr>
        <w:t>外脑机接口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NEO</w:t>
      </w:r>
      <w:r w:rsidRPr="000D612F">
        <w:rPr>
          <w:rFonts w:eastAsia="仿宋_GB2312"/>
          <w:snapToGrid w:val="0"/>
          <w:color w:val="000000" w:themeColor="text1"/>
          <w:kern w:val="0"/>
          <w:sz w:val="28"/>
          <w:szCs w:val="28"/>
        </w:rPr>
        <w:t>，</w:t>
      </w:r>
      <w:r w:rsidR="004352A5" w:rsidRPr="000D612F">
        <w:rPr>
          <w:rFonts w:eastAsia="仿宋_GB2312"/>
          <w:snapToGrid w:val="0"/>
          <w:color w:val="000000" w:themeColor="text1"/>
          <w:kern w:val="0"/>
          <w:sz w:val="28"/>
          <w:szCs w:val="28"/>
        </w:rPr>
        <w:t>通过</w:t>
      </w:r>
      <w:r w:rsidRPr="000D612F">
        <w:rPr>
          <w:rFonts w:eastAsia="仿宋_GB2312"/>
          <w:snapToGrid w:val="0"/>
          <w:color w:val="000000" w:themeColor="text1"/>
          <w:kern w:val="0"/>
          <w:sz w:val="28"/>
          <w:szCs w:val="28"/>
        </w:rPr>
        <w:t>将</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通道电极放置于硬膜外，成功实现颈髓损伤患者抓握功能的准确分类。</w:t>
      </w:r>
    </w:p>
    <w:p w14:paraId="4B142DCF" w14:textId="1C78F188"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硬膜下电极</w:t>
      </w:r>
      <w:r w:rsidRPr="000D612F">
        <w:rPr>
          <w:rFonts w:eastAsia="仿宋_GB2312"/>
          <w:snapToGrid w:val="0"/>
          <w:color w:val="000000" w:themeColor="text1"/>
          <w:kern w:val="0"/>
          <w:sz w:val="28"/>
          <w:szCs w:val="28"/>
        </w:rPr>
        <w:t>。硬膜下电极通过硬膜开口置于硬膜下，直接贴附于大脑的表面</w:t>
      </w:r>
      <w:r w:rsidR="00CB5DC4"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手术创伤相对较大</w:t>
      </w:r>
      <w:r w:rsidR="00DE75A8" w:rsidRPr="000D612F">
        <w:rPr>
          <w:rFonts w:eastAsia="仿宋_GB2312"/>
          <w:snapToGrid w:val="0"/>
          <w:color w:val="1F497D" w:themeColor="text2"/>
          <w:kern w:val="0"/>
          <w:sz w:val="28"/>
          <w:szCs w:val="28"/>
          <w:vertAlign w:val="superscript"/>
        </w:rPr>
        <w:fldChar w:fldCharType="begin"/>
      </w:r>
      <w:r w:rsidR="00DE75A8" w:rsidRPr="000D612F">
        <w:rPr>
          <w:rFonts w:eastAsia="仿宋_GB2312"/>
          <w:snapToGrid w:val="0"/>
          <w:color w:val="1F497D" w:themeColor="text2"/>
          <w:kern w:val="0"/>
          <w:sz w:val="28"/>
          <w:szCs w:val="28"/>
          <w:vertAlign w:val="superscript"/>
        </w:rPr>
        <w:instrText xml:space="preserve"> REF _Ref227586814 \r \h  \* MERGEFORMAT </w:instrText>
      </w:r>
      <w:r w:rsidR="00DE75A8" w:rsidRPr="000D612F">
        <w:rPr>
          <w:rFonts w:eastAsia="仿宋_GB2312"/>
          <w:snapToGrid w:val="0"/>
          <w:color w:val="1F497D" w:themeColor="text2"/>
          <w:kern w:val="0"/>
          <w:sz w:val="28"/>
          <w:szCs w:val="28"/>
          <w:vertAlign w:val="superscript"/>
        </w:rPr>
      </w:r>
      <w:r w:rsidR="00DE75A8" w:rsidRPr="000D612F">
        <w:rPr>
          <w:rFonts w:eastAsia="仿宋_GB2312"/>
          <w:snapToGrid w:val="0"/>
          <w:color w:val="1F497D" w:themeColor="text2"/>
          <w:kern w:val="0"/>
          <w:sz w:val="28"/>
          <w:szCs w:val="28"/>
          <w:vertAlign w:val="superscript"/>
        </w:rPr>
        <w:fldChar w:fldCharType="separate"/>
      </w:r>
      <w:r w:rsidR="00DE75A8" w:rsidRPr="000D612F">
        <w:rPr>
          <w:rFonts w:eastAsia="仿宋_GB2312"/>
          <w:snapToGrid w:val="0"/>
          <w:color w:val="1F497D" w:themeColor="text2"/>
          <w:kern w:val="0"/>
          <w:sz w:val="28"/>
          <w:szCs w:val="28"/>
          <w:vertAlign w:val="superscript"/>
        </w:rPr>
        <w:t>[2]</w:t>
      </w:r>
      <w:r w:rsidR="00DE75A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，但具有更高时空分辨率，可捕获</w:t>
      </w:r>
      <w:r w:rsidRPr="000D612F">
        <w:rPr>
          <w:rFonts w:eastAsia="仿宋_GB2312"/>
          <w:snapToGrid w:val="0"/>
          <w:color w:val="000000" w:themeColor="text1"/>
          <w:kern w:val="0"/>
          <w:sz w:val="28"/>
          <w:szCs w:val="28"/>
        </w:rPr>
        <w:t>80-500Hz</w:t>
      </w:r>
      <w:r w:rsidRPr="000D612F">
        <w:rPr>
          <w:rFonts w:eastAsia="仿宋_GB2312"/>
          <w:snapToGrid w:val="0"/>
          <w:color w:val="000000" w:themeColor="text1"/>
          <w:kern w:val="0"/>
          <w:sz w:val="28"/>
          <w:szCs w:val="28"/>
        </w:rPr>
        <w:t>信号。美国</w:t>
      </w:r>
      <w:r w:rsidRPr="000D612F">
        <w:rPr>
          <w:rFonts w:eastAsia="仿宋_GB2312"/>
          <w:snapToGrid w:val="0"/>
          <w:color w:val="000000" w:themeColor="text1"/>
          <w:kern w:val="0"/>
          <w:sz w:val="28"/>
          <w:szCs w:val="28"/>
        </w:rPr>
        <w:t>Precision Neuroscience</w:t>
      </w:r>
      <w:r w:rsidRPr="000D612F">
        <w:rPr>
          <w:rFonts w:eastAsia="仿宋_GB2312"/>
          <w:snapToGrid w:val="0"/>
          <w:color w:val="000000" w:themeColor="text1"/>
          <w:kern w:val="0"/>
          <w:sz w:val="28"/>
          <w:szCs w:val="28"/>
        </w:rPr>
        <w:t>开发了</w:t>
      </w:r>
      <w:r w:rsidRPr="000D612F">
        <w:rPr>
          <w:rFonts w:eastAsia="仿宋_GB2312"/>
          <w:snapToGrid w:val="0"/>
          <w:color w:val="000000" w:themeColor="text1"/>
          <w:kern w:val="0"/>
          <w:sz w:val="28"/>
          <w:szCs w:val="28"/>
        </w:rPr>
        <w:t>Layer 7</w:t>
      </w:r>
      <w:r w:rsidRPr="000D612F">
        <w:rPr>
          <w:rFonts w:eastAsia="仿宋_GB2312"/>
          <w:snapToGrid w:val="0"/>
          <w:color w:val="000000" w:themeColor="text1"/>
          <w:kern w:val="0"/>
          <w:sz w:val="28"/>
          <w:szCs w:val="28"/>
        </w:rPr>
        <w:t>硬脑膜下柔性电极，通过硬膜切口将电极放置于大脑表面，在</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例患者脑内植入了</w:t>
      </w:r>
      <w:r w:rsidRPr="000D612F">
        <w:rPr>
          <w:rFonts w:eastAsia="仿宋_GB2312"/>
          <w:snapToGrid w:val="0"/>
          <w:color w:val="000000" w:themeColor="text1"/>
          <w:kern w:val="0"/>
          <w:sz w:val="28"/>
          <w:szCs w:val="28"/>
        </w:rPr>
        <w:t>4096</w:t>
      </w:r>
      <w:r w:rsidRPr="000D612F">
        <w:rPr>
          <w:rFonts w:eastAsia="仿宋_GB2312"/>
          <w:snapToGrid w:val="0"/>
          <w:color w:val="000000" w:themeColor="text1"/>
          <w:kern w:val="0"/>
          <w:sz w:val="28"/>
          <w:szCs w:val="28"/>
        </w:rPr>
        <w:t>通道的柔性硬膜下电极产品，</w:t>
      </w:r>
      <w:r w:rsidR="00CB5DC4" w:rsidRPr="000D612F">
        <w:rPr>
          <w:rFonts w:eastAsia="仿宋_GB2312"/>
          <w:snapToGrid w:val="0"/>
          <w:color w:val="000000" w:themeColor="text1"/>
          <w:kern w:val="0"/>
          <w:sz w:val="28"/>
          <w:szCs w:val="28"/>
        </w:rPr>
        <w:t>并</w:t>
      </w:r>
      <w:r w:rsidRPr="000D612F">
        <w:rPr>
          <w:rFonts w:eastAsia="仿宋_GB2312"/>
          <w:snapToGrid w:val="0"/>
          <w:color w:val="000000" w:themeColor="text1"/>
          <w:kern w:val="0"/>
          <w:sz w:val="28"/>
          <w:szCs w:val="28"/>
        </w:rPr>
        <w:t>完成了术中信号监测。</w:t>
      </w:r>
      <w:proofErr w:type="gramStart"/>
      <w:r w:rsidRPr="000D612F">
        <w:rPr>
          <w:rFonts w:eastAsia="仿宋_GB2312"/>
          <w:snapToGrid w:val="0"/>
          <w:color w:val="000000" w:themeColor="text1"/>
          <w:kern w:val="0"/>
          <w:sz w:val="28"/>
          <w:szCs w:val="28"/>
        </w:rPr>
        <w:t>国内脑虎医疗</w:t>
      </w:r>
      <w:proofErr w:type="gramEnd"/>
      <w:r w:rsidR="000B3D9E" w:rsidRPr="000D612F">
        <w:rPr>
          <w:rFonts w:eastAsia="仿宋_GB2312"/>
          <w:snapToGrid w:val="0"/>
          <w:color w:val="000000" w:themeColor="text1"/>
          <w:kern w:val="0"/>
          <w:sz w:val="28"/>
          <w:szCs w:val="28"/>
        </w:rPr>
        <w:t>联合华山医院</w:t>
      </w:r>
      <w:r w:rsidRPr="000D612F">
        <w:rPr>
          <w:rFonts w:eastAsia="仿宋_GB2312"/>
          <w:snapToGrid w:val="0"/>
          <w:color w:val="000000" w:themeColor="text1"/>
          <w:kern w:val="0"/>
          <w:sz w:val="28"/>
          <w:szCs w:val="28"/>
        </w:rPr>
        <w:t>为</w:t>
      </w:r>
      <w:r w:rsidRPr="000D612F">
        <w:rPr>
          <w:rFonts w:eastAsia="仿宋_GB2312"/>
          <w:snapToGrid w:val="0"/>
          <w:color w:val="000000" w:themeColor="text1"/>
          <w:kern w:val="0"/>
          <w:sz w:val="28"/>
          <w:szCs w:val="28"/>
        </w:rPr>
        <w:t>1</w:t>
      </w:r>
      <w:proofErr w:type="gramStart"/>
      <w:r w:rsidRPr="000D612F">
        <w:rPr>
          <w:rFonts w:eastAsia="仿宋_GB2312"/>
          <w:snapToGrid w:val="0"/>
          <w:color w:val="000000" w:themeColor="text1"/>
          <w:kern w:val="0"/>
          <w:sz w:val="28"/>
          <w:szCs w:val="28"/>
        </w:rPr>
        <w:t>例语言</w:t>
      </w:r>
      <w:proofErr w:type="gramEnd"/>
      <w:r w:rsidRPr="000D612F">
        <w:rPr>
          <w:rFonts w:eastAsia="仿宋_GB2312"/>
          <w:snapToGrid w:val="0"/>
          <w:color w:val="000000" w:themeColor="text1"/>
          <w:kern w:val="0"/>
          <w:sz w:val="28"/>
          <w:szCs w:val="28"/>
        </w:rPr>
        <w:t>区占位肿瘤癫痫患者植入了</w:t>
      </w:r>
      <w:r w:rsidR="000B3D9E" w:rsidRPr="000D612F">
        <w:rPr>
          <w:rFonts w:eastAsia="仿宋_GB2312"/>
          <w:snapToGrid w:val="0"/>
          <w:color w:val="000000" w:themeColor="text1"/>
          <w:kern w:val="0"/>
          <w:sz w:val="28"/>
          <w:szCs w:val="28"/>
        </w:rPr>
        <w:t>自</w:t>
      </w:r>
      <w:proofErr w:type="gramStart"/>
      <w:r w:rsidR="000B3D9E" w:rsidRPr="000D612F">
        <w:rPr>
          <w:rFonts w:eastAsia="仿宋_GB2312"/>
          <w:snapToGrid w:val="0"/>
          <w:color w:val="000000" w:themeColor="text1"/>
          <w:kern w:val="0"/>
          <w:sz w:val="28"/>
          <w:szCs w:val="28"/>
        </w:rPr>
        <w:t>研</w:t>
      </w:r>
      <w:proofErr w:type="gramEnd"/>
      <w:r w:rsidR="000B3D9E" w:rsidRPr="000D612F">
        <w:rPr>
          <w:rFonts w:eastAsia="仿宋_GB2312"/>
          <w:snapToGrid w:val="0"/>
          <w:color w:val="000000" w:themeColor="text1"/>
          <w:kern w:val="0"/>
          <w:sz w:val="28"/>
          <w:szCs w:val="28"/>
        </w:rPr>
        <w:t>的</w:t>
      </w:r>
      <w:r w:rsidR="000B3D9E" w:rsidRPr="000D612F">
        <w:rPr>
          <w:rFonts w:eastAsia="仿宋_GB2312"/>
          <w:snapToGrid w:val="0"/>
          <w:color w:val="000000" w:themeColor="text1"/>
          <w:kern w:val="0"/>
          <w:sz w:val="28"/>
          <w:szCs w:val="28"/>
        </w:rPr>
        <w:t>256</w:t>
      </w:r>
      <w:r w:rsidR="000B3D9E"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硬膜下柔性电极，患者在术后</w:t>
      </w:r>
      <w:r w:rsidRPr="000D612F">
        <w:rPr>
          <w:rFonts w:eastAsia="仿宋_GB2312"/>
          <w:snapToGrid w:val="0"/>
          <w:color w:val="000000" w:themeColor="text1"/>
          <w:kern w:val="0"/>
          <w:sz w:val="28"/>
          <w:szCs w:val="28"/>
        </w:rPr>
        <w:t>5</w:t>
      </w:r>
      <w:r w:rsidRPr="000D612F">
        <w:rPr>
          <w:rFonts w:eastAsia="仿宋_GB2312"/>
          <w:snapToGrid w:val="0"/>
          <w:color w:val="000000" w:themeColor="text1"/>
          <w:kern w:val="0"/>
          <w:sz w:val="28"/>
          <w:szCs w:val="28"/>
        </w:rPr>
        <w:t>天实现了</w:t>
      </w:r>
      <w:r w:rsidRPr="000D612F">
        <w:rPr>
          <w:rFonts w:eastAsia="仿宋_GB2312"/>
          <w:snapToGrid w:val="0"/>
          <w:color w:val="000000" w:themeColor="text1"/>
          <w:kern w:val="0"/>
          <w:sz w:val="28"/>
          <w:szCs w:val="28"/>
        </w:rPr>
        <w:t>142</w:t>
      </w:r>
      <w:r w:rsidRPr="000D612F">
        <w:rPr>
          <w:rFonts w:eastAsia="仿宋_GB2312"/>
          <w:snapToGrid w:val="0"/>
          <w:color w:val="000000" w:themeColor="text1"/>
          <w:kern w:val="0"/>
          <w:sz w:val="28"/>
          <w:szCs w:val="28"/>
        </w:rPr>
        <w:t>个常用汉语音节下</w:t>
      </w:r>
      <w:r w:rsidRPr="000D612F">
        <w:rPr>
          <w:rFonts w:eastAsia="仿宋_GB2312"/>
          <w:snapToGrid w:val="0"/>
          <w:color w:val="000000" w:themeColor="text1"/>
          <w:kern w:val="0"/>
          <w:sz w:val="28"/>
          <w:szCs w:val="28"/>
        </w:rPr>
        <w:t>71%</w:t>
      </w:r>
      <w:r w:rsidRPr="000D612F">
        <w:rPr>
          <w:rFonts w:eastAsia="仿宋_GB2312"/>
          <w:snapToGrid w:val="0"/>
          <w:color w:val="000000" w:themeColor="text1"/>
          <w:kern w:val="0"/>
          <w:sz w:val="28"/>
          <w:szCs w:val="28"/>
        </w:rPr>
        <w:t>的解码准确率。</w:t>
      </w:r>
    </w:p>
    <w:p w14:paraId="602E4CA4" w14:textId="79020864" w:rsidR="00FA68C7" w:rsidRPr="000D612F" w:rsidRDefault="00AB13D3"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w:t>
      </w:r>
      <w:r w:rsidR="008C7EEE" w:rsidRPr="000D612F">
        <w:rPr>
          <w:rFonts w:eastAsia="仿宋_GB2312"/>
          <w:b/>
          <w:snapToGrid w:val="0"/>
          <w:color w:val="000000" w:themeColor="text1"/>
          <w:kern w:val="0"/>
          <w:sz w:val="28"/>
          <w:szCs w:val="28"/>
        </w:rPr>
        <w:t xml:space="preserve">2 </w:t>
      </w:r>
      <w:r w:rsidRPr="000D612F">
        <w:rPr>
          <w:rFonts w:eastAsia="仿宋_GB2312"/>
          <w:b/>
          <w:snapToGrid w:val="0"/>
          <w:color w:val="000000" w:themeColor="text1"/>
          <w:kern w:val="0"/>
          <w:sz w:val="28"/>
          <w:szCs w:val="28"/>
        </w:rPr>
        <w:t>血管介入式电极</w:t>
      </w:r>
    </w:p>
    <w:p w14:paraId="6B3F25BD" w14:textId="57A7B7C0"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bookmarkStart w:id="2" w:name="OLE_LINK3"/>
      <w:bookmarkStart w:id="3" w:name="OLE_LINK2"/>
      <w:r w:rsidRPr="000D612F">
        <w:rPr>
          <w:rFonts w:eastAsia="仿宋_GB2312"/>
          <w:snapToGrid w:val="0"/>
          <w:color w:val="000000" w:themeColor="text1"/>
          <w:kern w:val="0"/>
          <w:sz w:val="28"/>
          <w:szCs w:val="28"/>
        </w:rPr>
        <w:t>血管介入式电极通过血管介入手术将电极部署于脑血管腔内，无需开颅，手术风险相对较低，但由于血管的屏蔽作用，时间和空间分辨率均低于脑皮层电极。另外，血管介入式电极的植入通道数</w:t>
      </w:r>
      <w:r w:rsidRPr="000D612F">
        <w:rPr>
          <w:rFonts w:eastAsia="仿宋_GB2312"/>
          <w:snapToGrid w:val="0"/>
          <w:color w:val="000000" w:themeColor="text1"/>
          <w:kern w:val="0"/>
          <w:sz w:val="28"/>
          <w:szCs w:val="28"/>
        </w:rPr>
        <w:lastRenderedPageBreak/>
        <w:t>低，且植入位置极大地受到血管走向限制，长期植入还可能导致血栓风险。澳大利亚</w:t>
      </w:r>
      <w:bookmarkEnd w:id="2"/>
      <w:bookmarkEnd w:id="3"/>
      <w:proofErr w:type="spellStart"/>
      <w:r w:rsidRPr="000D612F">
        <w:rPr>
          <w:rFonts w:eastAsia="仿宋_GB2312"/>
          <w:snapToGrid w:val="0"/>
          <w:color w:val="000000" w:themeColor="text1"/>
          <w:kern w:val="0"/>
          <w:sz w:val="28"/>
          <w:szCs w:val="28"/>
        </w:rPr>
        <w:t>Synchron</w:t>
      </w:r>
      <w:proofErr w:type="spellEnd"/>
      <w:r w:rsidRPr="000D612F">
        <w:rPr>
          <w:rFonts w:eastAsia="仿宋_GB2312"/>
          <w:snapToGrid w:val="0"/>
          <w:color w:val="000000" w:themeColor="text1"/>
          <w:kern w:val="0"/>
          <w:sz w:val="28"/>
          <w:szCs w:val="28"/>
        </w:rPr>
        <w:t>公司的</w:t>
      </w:r>
      <w:bookmarkStart w:id="4" w:name="OLE_LINK12"/>
      <w:bookmarkStart w:id="5" w:name="OLE_LINK13"/>
      <w:proofErr w:type="spellStart"/>
      <w:r w:rsidRPr="000D612F">
        <w:rPr>
          <w:rFonts w:eastAsia="仿宋_GB2312"/>
          <w:snapToGrid w:val="0"/>
          <w:color w:val="000000" w:themeColor="text1"/>
          <w:kern w:val="0"/>
          <w:sz w:val="28"/>
          <w:szCs w:val="28"/>
        </w:rPr>
        <w:t>Stentrode</w:t>
      </w:r>
      <w:bookmarkEnd w:id="4"/>
      <w:bookmarkEnd w:id="5"/>
      <w:proofErr w:type="spellEnd"/>
      <w:r w:rsidRPr="000D612F">
        <w:rPr>
          <w:rFonts w:eastAsia="仿宋_GB2312"/>
          <w:snapToGrid w:val="0"/>
          <w:color w:val="000000" w:themeColor="text1"/>
          <w:kern w:val="0"/>
          <w:sz w:val="28"/>
          <w:szCs w:val="28"/>
        </w:rPr>
        <w:t>产品采用</w:t>
      </w:r>
      <w:proofErr w:type="gramStart"/>
      <w:r w:rsidRPr="000D612F">
        <w:rPr>
          <w:rFonts w:eastAsia="仿宋_GB2312"/>
          <w:snapToGrid w:val="0"/>
          <w:color w:val="000000" w:themeColor="text1"/>
          <w:kern w:val="0"/>
          <w:sz w:val="28"/>
          <w:szCs w:val="28"/>
        </w:rPr>
        <w:t>血管内微创</w:t>
      </w:r>
      <w:proofErr w:type="gramEnd"/>
      <w:r w:rsidRPr="000D612F">
        <w:rPr>
          <w:rFonts w:eastAsia="仿宋_GB2312"/>
          <w:snapToGrid w:val="0"/>
          <w:color w:val="000000" w:themeColor="text1"/>
          <w:kern w:val="0"/>
          <w:sz w:val="28"/>
          <w:szCs w:val="28"/>
        </w:rPr>
        <w:t>植入技术，将</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通道支架式电极通过</w:t>
      </w:r>
      <w:proofErr w:type="gramStart"/>
      <w:r w:rsidRPr="000D612F">
        <w:rPr>
          <w:rFonts w:eastAsia="仿宋_GB2312"/>
          <w:snapToGrid w:val="0"/>
          <w:color w:val="000000" w:themeColor="text1"/>
          <w:kern w:val="0"/>
          <w:sz w:val="28"/>
          <w:szCs w:val="28"/>
        </w:rPr>
        <w:t>颈</w:t>
      </w:r>
      <w:proofErr w:type="gramEnd"/>
      <w:r w:rsidRPr="000D612F">
        <w:rPr>
          <w:rFonts w:eastAsia="仿宋_GB2312"/>
          <w:snapToGrid w:val="0"/>
          <w:color w:val="000000" w:themeColor="text1"/>
          <w:kern w:val="0"/>
          <w:sz w:val="28"/>
          <w:szCs w:val="28"/>
        </w:rPr>
        <w:t>静脉部署到患者的上矢状窦，已完成</w:t>
      </w:r>
      <w:r w:rsidR="00FF4396" w:rsidRPr="000D612F">
        <w:rPr>
          <w:rFonts w:eastAsia="仿宋_GB2312"/>
          <w:snapToGrid w:val="0"/>
          <w:color w:val="000000" w:themeColor="text1"/>
          <w:kern w:val="0"/>
          <w:sz w:val="28"/>
          <w:szCs w:val="28"/>
        </w:rPr>
        <w:t>多</w:t>
      </w:r>
      <w:r w:rsidRPr="000D612F">
        <w:rPr>
          <w:rFonts w:eastAsia="仿宋_GB2312"/>
          <w:snapToGrid w:val="0"/>
          <w:color w:val="000000" w:themeColor="text1"/>
          <w:kern w:val="0"/>
          <w:sz w:val="28"/>
          <w:szCs w:val="28"/>
        </w:rPr>
        <w:t>例临床手术，帮助患者实现了移动光标、打字、控制机械臂等运动功能。美国哈佛大学</w:t>
      </w:r>
      <w:r w:rsidRPr="000D612F">
        <w:rPr>
          <w:rFonts w:eastAsia="仿宋_GB2312"/>
          <w:snapToGrid w:val="0"/>
          <w:color w:val="000000" w:themeColor="text1"/>
          <w:kern w:val="0"/>
          <w:sz w:val="28"/>
          <w:szCs w:val="28"/>
        </w:rPr>
        <w:t>Lieber</w:t>
      </w:r>
      <w:r w:rsidRPr="000D612F">
        <w:rPr>
          <w:rFonts w:eastAsia="仿宋_GB2312"/>
          <w:snapToGrid w:val="0"/>
          <w:color w:val="000000" w:themeColor="text1"/>
          <w:kern w:val="0"/>
          <w:sz w:val="28"/>
          <w:szCs w:val="28"/>
        </w:rPr>
        <w:t>团队研发超小型、超柔性神经电极</w:t>
      </w:r>
      <w:r w:rsidR="008A6853" w:rsidRPr="000D612F">
        <w:rPr>
          <w:rFonts w:eastAsia="仿宋_GB2312"/>
          <w:snapToGrid w:val="0"/>
          <w:color w:val="1F497D" w:themeColor="text2"/>
          <w:kern w:val="0"/>
          <w:sz w:val="28"/>
          <w:szCs w:val="28"/>
          <w:vertAlign w:val="superscript"/>
        </w:rPr>
        <w:fldChar w:fldCharType="begin"/>
      </w:r>
      <w:r w:rsidR="008A6853" w:rsidRPr="000D612F">
        <w:rPr>
          <w:rFonts w:eastAsia="仿宋_GB2312"/>
          <w:snapToGrid w:val="0"/>
          <w:color w:val="1F497D" w:themeColor="text2"/>
          <w:kern w:val="0"/>
          <w:sz w:val="28"/>
          <w:szCs w:val="28"/>
          <w:vertAlign w:val="superscript"/>
        </w:rPr>
        <w:instrText xml:space="preserve"> REF _Ref227586841 \r \h  \* MERGEFORMAT </w:instrText>
      </w:r>
      <w:r w:rsidR="008A6853" w:rsidRPr="000D612F">
        <w:rPr>
          <w:rFonts w:eastAsia="仿宋_GB2312"/>
          <w:snapToGrid w:val="0"/>
          <w:color w:val="1F497D" w:themeColor="text2"/>
          <w:kern w:val="0"/>
          <w:sz w:val="28"/>
          <w:szCs w:val="28"/>
          <w:vertAlign w:val="superscript"/>
        </w:rPr>
      </w:r>
      <w:r w:rsidR="008A6853" w:rsidRPr="000D612F">
        <w:rPr>
          <w:rFonts w:eastAsia="仿宋_GB2312"/>
          <w:snapToGrid w:val="0"/>
          <w:color w:val="1F497D" w:themeColor="text2"/>
          <w:kern w:val="0"/>
          <w:sz w:val="28"/>
          <w:szCs w:val="28"/>
          <w:vertAlign w:val="superscript"/>
        </w:rPr>
        <w:fldChar w:fldCharType="separate"/>
      </w:r>
      <w:r w:rsidR="008A6853" w:rsidRPr="000D612F">
        <w:rPr>
          <w:rFonts w:eastAsia="仿宋_GB2312"/>
          <w:snapToGrid w:val="0"/>
          <w:color w:val="1F497D" w:themeColor="text2"/>
          <w:kern w:val="0"/>
          <w:sz w:val="28"/>
          <w:szCs w:val="28"/>
          <w:vertAlign w:val="superscript"/>
        </w:rPr>
        <w:t>[3]</w:t>
      </w:r>
      <w:r w:rsidR="008A6853"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，植入大鼠内径小于</w:t>
      </w:r>
      <w:r w:rsidRPr="000D612F">
        <w:rPr>
          <w:rFonts w:eastAsia="仿宋_GB2312"/>
          <w:snapToGrid w:val="0"/>
          <w:color w:val="000000" w:themeColor="text1"/>
          <w:kern w:val="0"/>
          <w:sz w:val="28"/>
          <w:szCs w:val="28"/>
        </w:rPr>
        <w:t>100μm</w:t>
      </w:r>
      <w:r w:rsidRPr="000D612F">
        <w:rPr>
          <w:rFonts w:eastAsia="仿宋_GB2312"/>
          <w:snapToGrid w:val="0"/>
          <w:color w:val="000000" w:themeColor="text1"/>
          <w:kern w:val="0"/>
          <w:sz w:val="28"/>
          <w:szCs w:val="28"/>
        </w:rPr>
        <w:t>的动脉血管中，通过调整柔性电极的机械性能实现递送时对血管分支的选择性，实现嗅球神经元信号记录。国内中科院脑科学与智能技术卓越创新中心</w:t>
      </w:r>
      <w:proofErr w:type="gramStart"/>
      <w:r w:rsidRPr="000D612F">
        <w:rPr>
          <w:rFonts w:eastAsia="仿宋_GB2312"/>
          <w:snapToGrid w:val="0"/>
          <w:color w:val="000000" w:themeColor="text1"/>
          <w:kern w:val="0"/>
          <w:sz w:val="28"/>
          <w:szCs w:val="28"/>
        </w:rPr>
        <w:t>赵郑拓</w:t>
      </w:r>
      <w:proofErr w:type="gramEnd"/>
      <w:r w:rsidRPr="000D612F">
        <w:rPr>
          <w:rFonts w:eastAsia="仿宋_GB2312"/>
          <w:snapToGrid w:val="0"/>
          <w:color w:val="000000" w:themeColor="text1"/>
          <w:kern w:val="0"/>
          <w:sz w:val="28"/>
          <w:szCs w:val="28"/>
        </w:rPr>
        <w:t>团队通过颈部静脉入路，在绵羊动物模型上将柔性电极和穿刺装置递送到达窦汇处，并穿过血管壁植入视觉皮层</w:t>
      </w:r>
      <w:r w:rsidR="008A6853" w:rsidRPr="000D612F">
        <w:rPr>
          <w:rFonts w:eastAsia="仿宋_GB2312"/>
          <w:snapToGrid w:val="0"/>
          <w:color w:val="1F497D" w:themeColor="text2"/>
          <w:kern w:val="0"/>
          <w:sz w:val="28"/>
          <w:szCs w:val="28"/>
          <w:vertAlign w:val="superscript"/>
        </w:rPr>
        <w:fldChar w:fldCharType="begin"/>
      </w:r>
      <w:r w:rsidR="008A6853" w:rsidRPr="000D612F">
        <w:rPr>
          <w:rFonts w:eastAsia="仿宋_GB2312"/>
          <w:snapToGrid w:val="0"/>
          <w:color w:val="1F497D" w:themeColor="text2"/>
          <w:kern w:val="0"/>
          <w:sz w:val="28"/>
          <w:szCs w:val="28"/>
          <w:vertAlign w:val="superscript"/>
        </w:rPr>
        <w:instrText xml:space="preserve"> REF _Ref227586865 \r \h  \* MERGEFORMAT </w:instrText>
      </w:r>
      <w:r w:rsidR="008A6853" w:rsidRPr="000D612F">
        <w:rPr>
          <w:rFonts w:eastAsia="仿宋_GB2312"/>
          <w:snapToGrid w:val="0"/>
          <w:color w:val="1F497D" w:themeColor="text2"/>
          <w:kern w:val="0"/>
          <w:sz w:val="28"/>
          <w:szCs w:val="28"/>
          <w:vertAlign w:val="superscript"/>
        </w:rPr>
      </w:r>
      <w:r w:rsidR="008A6853" w:rsidRPr="000D612F">
        <w:rPr>
          <w:rFonts w:eastAsia="仿宋_GB2312"/>
          <w:snapToGrid w:val="0"/>
          <w:color w:val="1F497D" w:themeColor="text2"/>
          <w:kern w:val="0"/>
          <w:sz w:val="28"/>
          <w:szCs w:val="28"/>
          <w:vertAlign w:val="superscript"/>
        </w:rPr>
        <w:fldChar w:fldCharType="separate"/>
      </w:r>
      <w:r w:rsidR="008A6853" w:rsidRPr="000D612F">
        <w:rPr>
          <w:rFonts w:eastAsia="仿宋_GB2312"/>
          <w:snapToGrid w:val="0"/>
          <w:color w:val="1F497D" w:themeColor="text2"/>
          <w:kern w:val="0"/>
          <w:sz w:val="28"/>
          <w:szCs w:val="28"/>
          <w:vertAlign w:val="superscript"/>
        </w:rPr>
        <w:t>[4]</w:t>
      </w:r>
      <w:r w:rsidR="008A6853"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，实现大动物</w:t>
      </w:r>
      <w:proofErr w:type="gramStart"/>
      <w:r w:rsidRPr="000D612F">
        <w:rPr>
          <w:rFonts w:eastAsia="仿宋_GB2312"/>
          <w:snapToGrid w:val="0"/>
          <w:color w:val="000000" w:themeColor="text1"/>
          <w:kern w:val="0"/>
          <w:sz w:val="28"/>
          <w:szCs w:val="28"/>
        </w:rPr>
        <w:t>模型上免开颅</w:t>
      </w:r>
      <w:proofErr w:type="gramEnd"/>
      <w:r w:rsidRPr="000D612F">
        <w:rPr>
          <w:rFonts w:eastAsia="仿宋_GB2312"/>
          <w:snapToGrid w:val="0"/>
          <w:color w:val="000000" w:themeColor="text1"/>
          <w:kern w:val="0"/>
          <w:sz w:val="28"/>
          <w:szCs w:val="28"/>
        </w:rPr>
        <w:t>手术验证和神经元信号记录。</w:t>
      </w:r>
    </w:p>
    <w:p w14:paraId="7097AEA8" w14:textId="5E08D8B1" w:rsidR="00FA68C7" w:rsidRPr="000D612F" w:rsidRDefault="00AB13D3"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w:t>
      </w:r>
      <w:r w:rsidR="008C7EEE" w:rsidRPr="000D612F">
        <w:rPr>
          <w:rFonts w:eastAsia="仿宋_GB2312"/>
          <w:b/>
          <w:snapToGrid w:val="0"/>
          <w:color w:val="000000" w:themeColor="text1"/>
          <w:kern w:val="0"/>
          <w:sz w:val="28"/>
          <w:szCs w:val="28"/>
        </w:rPr>
        <w:t xml:space="preserve">3 </w:t>
      </w:r>
      <w:r w:rsidRPr="000D612F">
        <w:rPr>
          <w:rFonts w:eastAsia="仿宋_GB2312"/>
          <w:b/>
          <w:snapToGrid w:val="0"/>
          <w:color w:val="000000" w:themeColor="text1"/>
          <w:kern w:val="0"/>
          <w:sz w:val="28"/>
          <w:szCs w:val="28"/>
        </w:rPr>
        <w:t>皮层内电极</w:t>
      </w:r>
    </w:p>
    <w:p w14:paraId="06144B8F" w14:textId="5841187D"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皮层内电极直接植入脑组织内部，能够记录单个神经元级别的高时空分辨率信号，是实现高带宽</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交互的核心技术路径</w:t>
      </w:r>
      <w:r w:rsidR="00FF4396" w:rsidRPr="000D612F">
        <w:rPr>
          <w:rFonts w:eastAsia="仿宋_GB2312"/>
          <w:snapToGrid w:val="0"/>
          <w:color w:val="000000" w:themeColor="text1"/>
          <w:kern w:val="0"/>
          <w:sz w:val="28"/>
          <w:szCs w:val="28"/>
        </w:rPr>
        <w:t>，但</w:t>
      </w:r>
      <w:r w:rsidRPr="000D612F">
        <w:rPr>
          <w:rFonts w:eastAsia="仿宋_GB2312"/>
          <w:snapToGrid w:val="0"/>
          <w:color w:val="000000" w:themeColor="text1"/>
          <w:kern w:val="0"/>
          <w:sz w:val="28"/>
          <w:szCs w:val="28"/>
        </w:rPr>
        <w:t>手术风险更高且长期稳定性易受胶质增生影响</w:t>
      </w:r>
      <w:r w:rsidR="009B54D4"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主要有柔性线性电极、柔性集束电极和柔性网状电极等类型</w:t>
      </w:r>
      <w:r w:rsidR="008A6853" w:rsidRPr="000D612F">
        <w:rPr>
          <w:rFonts w:eastAsia="仿宋_GB2312"/>
          <w:snapToGrid w:val="0"/>
          <w:color w:val="1F497D" w:themeColor="text2"/>
          <w:kern w:val="0"/>
          <w:sz w:val="28"/>
          <w:szCs w:val="28"/>
          <w:vertAlign w:val="superscript"/>
        </w:rPr>
        <w:fldChar w:fldCharType="begin"/>
      </w:r>
      <w:r w:rsidR="008A6853" w:rsidRPr="000D612F">
        <w:rPr>
          <w:rFonts w:eastAsia="仿宋_GB2312"/>
          <w:snapToGrid w:val="0"/>
          <w:color w:val="1F497D" w:themeColor="text2"/>
          <w:kern w:val="0"/>
          <w:sz w:val="28"/>
          <w:szCs w:val="28"/>
          <w:vertAlign w:val="superscript"/>
        </w:rPr>
        <w:instrText xml:space="preserve"> REF _Ref227586894 \r \h  \* MERGEFORMAT </w:instrText>
      </w:r>
      <w:r w:rsidR="008A6853" w:rsidRPr="000D612F">
        <w:rPr>
          <w:rFonts w:eastAsia="仿宋_GB2312"/>
          <w:snapToGrid w:val="0"/>
          <w:color w:val="1F497D" w:themeColor="text2"/>
          <w:kern w:val="0"/>
          <w:sz w:val="28"/>
          <w:szCs w:val="28"/>
          <w:vertAlign w:val="superscript"/>
        </w:rPr>
      </w:r>
      <w:r w:rsidR="008A6853" w:rsidRPr="000D612F">
        <w:rPr>
          <w:rFonts w:eastAsia="仿宋_GB2312"/>
          <w:snapToGrid w:val="0"/>
          <w:color w:val="1F497D" w:themeColor="text2"/>
          <w:kern w:val="0"/>
          <w:sz w:val="28"/>
          <w:szCs w:val="28"/>
          <w:vertAlign w:val="superscript"/>
        </w:rPr>
        <w:fldChar w:fldCharType="separate"/>
      </w:r>
      <w:r w:rsidR="008A6853" w:rsidRPr="000D612F">
        <w:rPr>
          <w:rFonts w:eastAsia="仿宋_GB2312"/>
          <w:snapToGrid w:val="0"/>
          <w:color w:val="1F497D" w:themeColor="text2"/>
          <w:kern w:val="0"/>
          <w:sz w:val="28"/>
          <w:szCs w:val="28"/>
          <w:vertAlign w:val="superscript"/>
        </w:rPr>
        <w:t>[5]</w:t>
      </w:r>
      <w:r w:rsidR="008A6853"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3A36F69" w14:textId="700DE7C7"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柔性线性电极</w:t>
      </w:r>
      <w:r w:rsidRPr="000D612F">
        <w:rPr>
          <w:rFonts w:eastAsia="仿宋_GB2312"/>
          <w:snapToGrid w:val="0"/>
          <w:color w:val="000000" w:themeColor="text1"/>
          <w:kern w:val="0"/>
          <w:sz w:val="28"/>
          <w:szCs w:val="28"/>
        </w:rPr>
        <w:t>。柔性线性电极由微米级厚度柔性基底与百纳米级厚度的金属导电层构成，通过钨丝引导针或者可降解包裹材料辅助进行植入。柔性线性电极具有和脑组织更加匹配的力学性能，电极通道数高且植入损伤小，是侵入式柔性神经电极的主流电极形态。美国德克萨斯大学奥斯汀分校</w:t>
      </w:r>
      <w:r w:rsidRPr="000D612F">
        <w:rPr>
          <w:rFonts w:eastAsia="仿宋_GB2312"/>
          <w:snapToGrid w:val="0"/>
          <w:color w:val="000000" w:themeColor="text1"/>
          <w:kern w:val="0"/>
          <w:sz w:val="28"/>
          <w:szCs w:val="28"/>
        </w:rPr>
        <w:t>Chong Xie</w:t>
      </w:r>
      <w:r w:rsidRPr="000D612F">
        <w:rPr>
          <w:rFonts w:eastAsia="仿宋_GB2312"/>
          <w:snapToGrid w:val="0"/>
          <w:color w:val="000000" w:themeColor="text1"/>
          <w:kern w:val="0"/>
          <w:sz w:val="28"/>
          <w:szCs w:val="28"/>
        </w:rPr>
        <w:t>团队通过减小神经电极尺寸</w:t>
      </w:r>
      <w:r w:rsidR="009B54D4"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选用柔性高分子材料</w:t>
      </w:r>
      <w:r w:rsidR="009B54D4" w:rsidRPr="000D612F">
        <w:rPr>
          <w:rFonts w:eastAsia="仿宋_GB2312"/>
          <w:snapToGrid w:val="0"/>
          <w:color w:val="000000" w:themeColor="text1"/>
          <w:kern w:val="0"/>
          <w:sz w:val="28"/>
          <w:szCs w:val="28"/>
        </w:rPr>
        <w:t>等</w:t>
      </w:r>
      <w:r w:rsidRPr="000D612F">
        <w:rPr>
          <w:rFonts w:eastAsia="仿宋_GB2312"/>
          <w:snapToGrid w:val="0"/>
          <w:color w:val="000000" w:themeColor="text1"/>
          <w:kern w:val="0"/>
          <w:sz w:val="28"/>
          <w:szCs w:val="28"/>
        </w:rPr>
        <w:t>，制成了超小超柔性线性神经电极，可在小鼠脑内稳定工作，达到长期记录无瘢痕的目的</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_Ref227586928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[6</w:t>
      </w:r>
      <w:r w:rsidR="00200808" w:rsidRPr="000D612F">
        <w:rPr>
          <w:rFonts w:eastAsia="仿宋_GB2312"/>
          <w:snapToGrid w:val="0"/>
          <w:color w:val="1F497D" w:themeColor="text2"/>
          <w:kern w:val="0"/>
          <w:sz w:val="28"/>
          <w:szCs w:val="28"/>
          <w:vertAlign w:val="superscript"/>
        </w:rPr>
        <w:fldChar w:fldCharType="end"/>
      </w:r>
      <w:r w:rsidR="00200808" w:rsidRPr="000D612F">
        <w:rPr>
          <w:rFonts w:eastAsia="仿宋_GB2312"/>
          <w:snapToGrid w:val="0"/>
          <w:color w:val="1F497D" w:themeColor="text2"/>
          <w:kern w:val="0"/>
          <w:sz w:val="28"/>
          <w:szCs w:val="28"/>
          <w:vertAlign w:val="superscript"/>
        </w:rPr>
        <w:t>-</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_Ref227586929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7]</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。临港实验室李澄宇团队</w:t>
      </w:r>
      <w:r w:rsidR="009B54D4" w:rsidRPr="000D612F">
        <w:rPr>
          <w:rFonts w:eastAsia="仿宋_GB2312"/>
          <w:snapToGrid w:val="0"/>
          <w:color w:val="000000" w:themeColor="text1"/>
          <w:kern w:val="0"/>
          <w:sz w:val="28"/>
          <w:szCs w:val="28"/>
        </w:rPr>
        <w:t>联合</w:t>
      </w:r>
      <w:r w:rsidRPr="000D612F">
        <w:rPr>
          <w:rFonts w:eastAsia="仿宋_GB2312"/>
          <w:snapToGrid w:val="0"/>
          <w:color w:val="000000" w:themeColor="text1"/>
          <w:kern w:val="0"/>
          <w:sz w:val="28"/>
          <w:szCs w:val="28"/>
        </w:rPr>
        <w:t>北京脑科学与类脑研究所方英团队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_Ref227587243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[8]</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研发高密度</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w:t>
      </w:r>
      <w:r w:rsidRPr="000D612F">
        <w:rPr>
          <w:rFonts w:eastAsia="仿宋_GB2312"/>
          <w:snapToGrid w:val="0"/>
          <w:color w:val="000000" w:themeColor="text1"/>
          <w:kern w:val="0"/>
          <w:sz w:val="28"/>
          <w:szCs w:val="28"/>
        </w:rPr>
        <w:lastRenderedPageBreak/>
        <w:t>道柔性神经流苏电极，其截面尺寸达到了神经元轴突的级别，是目前全球通道数最高且尺寸最小的柔性线性电极。北京大学段小洁团队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_Ref227587260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[9]</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开发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神经卷轴</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探针，其长度可在</w:t>
      </w:r>
      <w:r w:rsidRPr="000D612F">
        <w:rPr>
          <w:rFonts w:eastAsia="仿宋_GB2312"/>
          <w:snapToGrid w:val="0"/>
          <w:color w:val="000000" w:themeColor="text1"/>
          <w:kern w:val="0"/>
          <w:sz w:val="28"/>
          <w:szCs w:val="28"/>
        </w:rPr>
        <w:t>1-10cm</w:t>
      </w:r>
      <w:r w:rsidRPr="000D612F">
        <w:rPr>
          <w:rFonts w:eastAsia="仿宋_GB2312"/>
          <w:snapToGrid w:val="0"/>
          <w:color w:val="000000" w:themeColor="text1"/>
          <w:kern w:val="0"/>
          <w:sz w:val="28"/>
          <w:szCs w:val="28"/>
        </w:rPr>
        <w:t>范围内灵活设计，从而能够适应从啮齿类到灵长类动物的记录需求。浙江大学宋吉舟团队利用形状记忆聚合物材料与可折叠分支结构结合的设计，研发的柔性电极能够以折叠状态下植入，进入小鼠脑内后能够自动软化并展开</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_Ref227587276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[10]</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公司</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通道无线</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产品获得了</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试验用器械豁免（</w:t>
      </w:r>
      <w:r w:rsidRPr="000D612F">
        <w:rPr>
          <w:rFonts w:eastAsia="仿宋_GB2312"/>
          <w:snapToGrid w:val="0"/>
          <w:color w:val="000000" w:themeColor="text1"/>
          <w:kern w:val="0"/>
          <w:sz w:val="28"/>
          <w:szCs w:val="28"/>
        </w:rPr>
        <w:t>Investigational Device Exemption, IDE</w:t>
      </w:r>
      <w:r w:rsidRPr="000D612F">
        <w:rPr>
          <w:rFonts w:eastAsia="仿宋_GB2312"/>
          <w:snapToGrid w:val="0"/>
          <w:color w:val="000000" w:themeColor="text1"/>
          <w:kern w:val="0"/>
          <w:sz w:val="28"/>
          <w:szCs w:val="28"/>
        </w:rPr>
        <w:t>）</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_Ref227587295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[11</w:t>
      </w:r>
      <w:r w:rsidR="00200808" w:rsidRPr="000D612F">
        <w:rPr>
          <w:rFonts w:eastAsia="仿宋_GB2312"/>
          <w:snapToGrid w:val="0"/>
          <w:color w:val="1F497D" w:themeColor="text2"/>
          <w:kern w:val="0"/>
          <w:sz w:val="28"/>
          <w:szCs w:val="28"/>
          <w:vertAlign w:val="superscript"/>
        </w:rPr>
        <w:fldChar w:fldCharType="end"/>
      </w:r>
      <w:r w:rsidR="00200808" w:rsidRPr="000D612F">
        <w:rPr>
          <w:rFonts w:eastAsia="仿宋_GB2312"/>
          <w:snapToGrid w:val="0"/>
          <w:color w:val="1F497D" w:themeColor="text2"/>
          <w:kern w:val="0"/>
          <w:sz w:val="28"/>
          <w:szCs w:val="28"/>
          <w:vertAlign w:val="superscript"/>
        </w:rPr>
        <w:t>-</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_Ref227587297 \r \h \#"0]"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12]</w:t>
      </w:r>
      <w:r w:rsidR="00200808" w:rsidRPr="000D612F">
        <w:rPr>
          <w:rFonts w:eastAsia="仿宋_GB2312"/>
          <w:snapToGrid w:val="0"/>
          <w:color w:val="1F497D" w:themeColor="text2"/>
          <w:kern w:val="0"/>
          <w:sz w:val="28"/>
          <w:szCs w:val="28"/>
          <w:vertAlign w:val="superscript"/>
        </w:rPr>
        <w:fldChar w:fldCharType="end"/>
      </w:r>
      <w:r w:rsidR="00583E3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通过机器人辅助植入技术，将</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根柔性线性电极精准植入患者大脑皮层内部，</w:t>
      </w:r>
      <w:proofErr w:type="gramStart"/>
      <w:r w:rsidRPr="000D612F">
        <w:rPr>
          <w:rFonts w:eastAsia="仿宋_GB2312"/>
          <w:snapToGrid w:val="0"/>
          <w:color w:val="000000" w:themeColor="text1"/>
          <w:kern w:val="0"/>
          <w:sz w:val="28"/>
          <w:szCs w:val="28"/>
        </w:rPr>
        <w:t>成功帮助</w:t>
      </w:r>
      <w:proofErr w:type="gramEnd"/>
      <w:r w:rsidRPr="000D612F">
        <w:rPr>
          <w:rFonts w:eastAsia="仿宋_GB2312"/>
          <w:snapToGrid w:val="0"/>
          <w:color w:val="000000" w:themeColor="text1"/>
          <w:kern w:val="0"/>
          <w:sz w:val="28"/>
          <w:szCs w:val="28"/>
        </w:rPr>
        <w:t>患者实现了对外部设备的高精度意念操控</w:t>
      </w:r>
      <w:r w:rsidR="00583E30" w:rsidRPr="000D612F">
        <w:rPr>
          <w:rFonts w:eastAsia="仿宋_GB2312"/>
          <w:snapToGrid w:val="0"/>
          <w:color w:val="000000" w:themeColor="text1"/>
          <w:kern w:val="0"/>
          <w:sz w:val="28"/>
          <w:szCs w:val="28"/>
        </w:rPr>
        <w:t>，目前已完成超</w:t>
      </w:r>
      <w:r w:rsidR="00583E30" w:rsidRPr="000D612F">
        <w:rPr>
          <w:rFonts w:eastAsia="仿宋_GB2312"/>
          <w:snapToGrid w:val="0"/>
          <w:color w:val="000000" w:themeColor="text1"/>
          <w:kern w:val="0"/>
          <w:sz w:val="28"/>
          <w:szCs w:val="28"/>
        </w:rPr>
        <w:t>20</w:t>
      </w:r>
      <w:r w:rsidR="00583E30" w:rsidRPr="000D612F">
        <w:rPr>
          <w:rFonts w:eastAsia="仿宋_GB2312"/>
          <w:snapToGrid w:val="0"/>
          <w:color w:val="000000" w:themeColor="text1"/>
          <w:kern w:val="0"/>
          <w:sz w:val="28"/>
          <w:szCs w:val="28"/>
        </w:rPr>
        <w:t>例临床试验</w:t>
      </w:r>
      <w:r w:rsidRPr="000D612F">
        <w:rPr>
          <w:rFonts w:eastAsia="仿宋_GB2312"/>
          <w:snapToGrid w:val="0"/>
          <w:color w:val="000000" w:themeColor="text1"/>
          <w:kern w:val="0"/>
          <w:sz w:val="28"/>
          <w:szCs w:val="28"/>
        </w:rPr>
        <w:t>。上海阶梯医疗无线高通量</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产品，采用无线供能方式最高支持</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通道信号采集，是国内首个</w:t>
      </w:r>
      <w:proofErr w:type="gramStart"/>
      <w:r w:rsidRPr="000D612F">
        <w:rPr>
          <w:rFonts w:eastAsia="仿宋_GB2312"/>
          <w:snapToGrid w:val="0"/>
          <w:color w:val="000000" w:themeColor="text1"/>
          <w:kern w:val="0"/>
          <w:sz w:val="28"/>
          <w:szCs w:val="28"/>
        </w:rPr>
        <w:t>完成型检的</w:t>
      </w:r>
      <w:proofErr w:type="gramEnd"/>
      <w:r w:rsidRPr="000D612F">
        <w:rPr>
          <w:rFonts w:eastAsia="仿宋_GB2312"/>
          <w:snapToGrid w:val="0"/>
          <w:color w:val="000000" w:themeColor="text1"/>
          <w:kern w:val="0"/>
          <w:sz w:val="28"/>
          <w:szCs w:val="28"/>
        </w:rPr>
        <w:t>皮层内脑机接口产品。北京智冉医疗无线高通量</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产品最高支持</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通道，配合自</w:t>
      </w:r>
      <w:proofErr w:type="gramStart"/>
      <w:r w:rsidRPr="000D612F">
        <w:rPr>
          <w:rFonts w:eastAsia="仿宋_GB2312"/>
          <w:snapToGrid w:val="0"/>
          <w:color w:val="000000" w:themeColor="text1"/>
          <w:kern w:val="0"/>
          <w:sz w:val="28"/>
          <w:szCs w:val="28"/>
        </w:rPr>
        <w:t>研</w:t>
      </w:r>
      <w:proofErr w:type="gramEnd"/>
      <w:r w:rsidRPr="000D612F">
        <w:rPr>
          <w:rFonts w:eastAsia="仿宋_GB2312"/>
          <w:snapToGrid w:val="0"/>
          <w:color w:val="000000" w:themeColor="text1"/>
          <w:kern w:val="0"/>
          <w:sz w:val="28"/>
          <w:szCs w:val="28"/>
        </w:rPr>
        <w:t>深度学习解码算法，能够实现高</w:t>
      </w:r>
      <w:proofErr w:type="gramStart"/>
      <w:r w:rsidRPr="000D612F">
        <w:rPr>
          <w:rFonts w:eastAsia="仿宋_GB2312"/>
          <w:snapToGrid w:val="0"/>
          <w:color w:val="000000" w:themeColor="text1"/>
          <w:kern w:val="0"/>
          <w:sz w:val="28"/>
          <w:szCs w:val="28"/>
        </w:rPr>
        <w:t>精度脑控光标</w:t>
      </w:r>
      <w:proofErr w:type="gramEnd"/>
      <w:r w:rsidRPr="000D612F">
        <w:rPr>
          <w:rFonts w:eastAsia="仿宋_GB2312"/>
          <w:snapToGrid w:val="0"/>
          <w:color w:val="000000" w:themeColor="text1"/>
          <w:kern w:val="0"/>
          <w:sz w:val="28"/>
          <w:szCs w:val="28"/>
        </w:rPr>
        <w:t>。</w:t>
      </w:r>
      <w:r w:rsidR="00583E30" w:rsidRPr="000D612F">
        <w:rPr>
          <w:rFonts w:eastAsia="仿宋_GB2312"/>
          <w:snapToGrid w:val="0"/>
          <w:color w:val="000000" w:themeColor="text1"/>
          <w:kern w:val="0"/>
          <w:sz w:val="28"/>
          <w:szCs w:val="28"/>
        </w:rPr>
        <w:t>该公司</w:t>
      </w:r>
      <w:r w:rsidRPr="000D612F">
        <w:rPr>
          <w:rFonts w:eastAsia="仿宋_GB2312"/>
          <w:snapToGrid w:val="0"/>
          <w:color w:val="000000" w:themeColor="text1"/>
          <w:kern w:val="0"/>
          <w:sz w:val="28"/>
          <w:szCs w:val="28"/>
        </w:rPr>
        <w:t>研发的脑深部高通量柔性电极，同时支持采集与刺激功能，已与浙大二院合作完成了</w:t>
      </w:r>
      <w:r w:rsidRPr="000D612F">
        <w:rPr>
          <w:rFonts w:eastAsia="仿宋_GB2312"/>
          <w:snapToGrid w:val="0"/>
          <w:color w:val="000000" w:themeColor="text1"/>
          <w:kern w:val="0"/>
          <w:sz w:val="28"/>
          <w:szCs w:val="28"/>
        </w:rPr>
        <w:t>2</w:t>
      </w:r>
      <w:r w:rsidRPr="000D612F">
        <w:rPr>
          <w:rFonts w:eastAsia="仿宋_GB2312"/>
          <w:snapToGrid w:val="0"/>
          <w:color w:val="000000" w:themeColor="text1"/>
          <w:kern w:val="0"/>
          <w:sz w:val="28"/>
          <w:szCs w:val="28"/>
        </w:rPr>
        <w:t>例患者的脑深部电极植入手术，首次实现了对人脑深部核团神经元信号的高通量信号采集。</w:t>
      </w:r>
    </w:p>
    <w:p w14:paraId="3FF5ED68" w14:textId="6C720154"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集束柔性电极</w:t>
      </w:r>
      <w:r w:rsidRPr="000D612F">
        <w:rPr>
          <w:rFonts w:eastAsia="仿宋_GB2312"/>
          <w:snapToGrid w:val="0"/>
          <w:color w:val="000000" w:themeColor="text1"/>
          <w:kern w:val="0"/>
          <w:sz w:val="28"/>
          <w:szCs w:val="28"/>
        </w:rPr>
        <w:t>。集束柔性电极通过热拉伸和</w:t>
      </w:r>
      <w:proofErr w:type="gramStart"/>
      <w:r w:rsidRPr="000D612F">
        <w:rPr>
          <w:rFonts w:eastAsia="仿宋_GB2312"/>
          <w:snapToGrid w:val="0"/>
          <w:color w:val="000000" w:themeColor="text1"/>
          <w:kern w:val="0"/>
          <w:sz w:val="28"/>
          <w:szCs w:val="28"/>
        </w:rPr>
        <w:t>微纳加工</w:t>
      </w:r>
      <w:proofErr w:type="gramEnd"/>
      <w:r w:rsidRPr="000D612F">
        <w:rPr>
          <w:rFonts w:eastAsia="仿宋_GB2312"/>
          <w:snapToGrid w:val="0"/>
          <w:color w:val="000000" w:themeColor="text1"/>
          <w:kern w:val="0"/>
          <w:sz w:val="28"/>
          <w:szCs w:val="28"/>
        </w:rPr>
        <w:t>技术，将微丝、光纤、微管等材料集成为多功能侵入式器件，具备多模态优势，但通道数相对较低，尺寸较大，</w:t>
      </w:r>
      <w:r w:rsidR="0071665D" w:rsidRPr="000D612F">
        <w:rPr>
          <w:rFonts w:eastAsia="仿宋_GB2312"/>
          <w:snapToGrid w:val="0"/>
          <w:color w:val="000000" w:themeColor="text1"/>
          <w:kern w:val="0"/>
          <w:sz w:val="28"/>
          <w:szCs w:val="28"/>
        </w:rPr>
        <w:t>对</w:t>
      </w:r>
      <w:r w:rsidRPr="000D612F">
        <w:rPr>
          <w:rFonts w:eastAsia="仿宋_GB2312"/>
          <w:snapToGrid w:val="0"/>
          <w:color w:val="000000" w:themeColor="text1"/>
          <w:kern w:val="0"/>
          <w:sz w:val="28"/>
          <w:szCs w:val="28"/>
        </w:rPr>
        <w:t>脑损伤大。加州大学</w:t>
      </w:r>
      <w:proofErr w:type="spellStart"/>
      <w:r w:rsidRPr="000D612F">
        <w:rPr>
          <w:rFonts w:eastAsia="仿宋_GB2312"/>
          <w:snapToGrid w:val="0"/>
          <w:color w:val="000000" w:themeColor="text1"/>
          <w:kern w:val="0"/>
          <w:sz w:val="28"/>
          <w:szCs w:val="28"/>
        </w:rPr>
        <w:t>Sirbuly</w:t>
      </w:r>
      <w:proofErr w:type="spellEnd"/>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_Ref227587435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[13]</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研发的多模态同轴集束电极，将光刺激和电生理记录功能结合，通过在微光纤表面沉积氧化铱和聚（</w:t>
      </w:r>
      <w:r w:rsidRPr="000D612F">
        <w:rPr>
          <w:rFonts w:eastAsia="仿宋_GB2312"/>
          <w:snapToGrid w:val="0"/>
          <w:color w:val="000000" w:themeColor="text1"/>
          <w:kern w:val="0"/>
          <w:sz w:val="28"/>
          <w:szCs w:val="28"/>
        </w:rPr>
        <w:t>3,4-</w:t>
      </w:r>
      <w:r w:rsidRPr="000D612F">
        <w:rPr>
          <w:rFonts w:eastAsia="仿宋_GB2312"/>
          <w:snapToGrid w:val="0"/>
          <w:color w:val="000000" w:themeColor="text1"/>
          <w:kern w:val="0"/>
          <w:sz w:val="28"/>
          <w:szCs w:val="28"/>
        </w:rPr>
        <w:t>乙烯二氧噻吩）等材料，</w:t>
      </w:r>
      <w:r w:rsidR="0071665D" w:rsidRPr="000D612F">
        <w:rPr>
          <w:rFonts w:eastAsia="仿宋_GB2312"/>
          <w:snapToGrid w:val="0"/>
          <w:color w:val="000000" w:themeColor="text1"/>
          <w:kern w:val="0"/>
          <w:sz w:val="28"/>
          <w:szCs w:val="28"/>
        </w:rPr>
        <w:t>降低</w:t>
      </w:r>
      <w:r w:rsidRPr="000D612F">
        <w:rPr>
          <w:rFonts w:eastAsia="仿宋_GB2312"/>
          <w:snapToGrid w:val="0"/>
          <w:color w:val="000000" w:themeColor="text1"/>
          <w:kern w:val="0"/>
          <w:sz w:val="28"/>
          <w:szCs w:val="28"/>
        </w:rPr>
        <w:t>对神经组织的损伤和免疫反应。麻省理工学院</w:t>
      </w:r>
      <w:proofErr w:type="spellStart"/>
      <w:r w:rsidRPr="000D612F">
        <w:rPr>
          <w:rFonts w:eastAsia="仿宋_GB2312"/>
          <w:snapToGrid w:val="0"/>
          <w:color w:val="000000" w:themeColor="text1"/>
          <w:kern w:val="0"/>
          <w:sz w:val="28"/>
          <w:szCs w:val="28"/>
        </w:rPr>
        <w:t>Xuanhe</w:t>
      </w:r>
      <w:proofErr w:type="spellEnd"/>
      <w:r w:rsidRPr="000D612F">
        <w:rPr>
          <w:rFonts w:eastAsia="仿宋_GB2312"/>
          <w:snapToGrid w:val="0"/>
          <w:color w:val="000000" w:themeColor="text1"/>
          <w:kern w:val="0"/>
          <w:sz w:val="28"/>
          <w:szCs w:val="28"/>
        </w:rPr>
        <w:t xml:space="preserve"> Zhao</w:t>
      </w:r>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_Ref227587453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[14]</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研发了集光刺激、电生理记录和药物输注于一体的集束电极，通</w:t>
      </w:r>
      <w:r w:rsidRPr="000D612F">
        <w:rPr>
          <w:rFonts w:eastAsia="仿宋_GB2312"/>
          <w:snapToGrid w:val="0"/>
          <w:color w:val="000000" w:themeColor="text1"/>
          <w:kern w:val="0"/>
          <w:sz w:val="28"/>
          <w:szCs w:val="28"/>
        </w:rPr>
        <w:lastRenderedPageBreak/>
        <w:t>过结合柔性的水凝胶基质，</w:t>
      </w:r>
      <w:r w:rsidR="0071665D" w:rsidRPr="000D612F">
        <w:rPr>
          <w:rFonts w:eastAsia="仿宋_GB2312"/>
          <w:snapToGrid w:val="0"/>
          <w:color w:val="000000" w:themeColor="text1"/>
          <w:kern w:val="0"/>
          <w:sz w:val="28"/>
          <w:szCs w:val="28"/>
        </w:rPr>
        <w:t>突破</w:t>
      </w:r>
      <w:r w:rsidRPr="000D612F">
        <w:rPr>
          <w:rFonts w:eastAsia="仿宋_GB2312"/>
          <w:snapToGrid w:val="0"/>
          <w:color w:val="000000" w:themeColor="text1"/>
          <w:kern w:val="0"/>
          <w:sz w:val="28"/>
          <w:szCs w:val="28"/>
        </w:rPr>
        <w:t>电极与神经组织力学性能不匹配的问题。</w:t>
      </w:r>
    </w:p>
    <w:p w14:paraId="58A17596" w14:textId="4E48538E" w:rsidR="00FA68C7" w:rsidRPr="000D612F" w:rsidRDefault="00AB13D3" w:rsidP="0010456E">
      <w:pPr>
        <w:pStyle w:val="af9"/>
        <w:autoSpaceDE w:val="0"/>
        <w:autoSpaceDN w:val="0"/>
        <w:snapToGrid w:val="0"/>
        <w:spacing w:line="560" w:lineRule="exact"/>
        <w:ind w:firstLine="562"/>
        <w:rPr>
          <w:rFonts w:eastAsia="仿宋_GB2312"/>
          <w:snapToGrid w:val="0"/>
          <w:color w:val="000000" w:themeColor="text1"/>
          <w:kern w:val="0"/>
          <w:sz w:val="28"/>
          <w:szCs w:val="28"/>
        </w:rPr>
      </w:pPr>
      <w:r w:rsidRPr="000D612F">
        <w:rPr>
          <w:rFonts w:eastAsia="仿宋_GB2312"/>
          <w:b/>
          <w:snapToGrid w:val="0"/>
          <w:color w:val="000000" w:themeColor="text1"/>
          <w:kern w:val="0"/>
          <w:sz w:val="28"/>
          <w:szCs w:val="28"/>
        </w:rPr>
        <w:t>网状柔性电极</w:t>
      </w:r>
      <w:r w:rsidRPr="000D612F">
        <w:rPr>
          <w:rFonts w:eastAsia="仿宋_GB2312"/>
          <w:snapToGrid w:val="0"/>
          <w:color w:val="000000" w:themeColor="text1"/>
          <w:kern w:val="0"/>
          <w:sz w:val="28"/>
          <w:szCs w:val="28"/>
        </w:rPr>
        <w:t>。网状柔性电极采用多孔网状结构设计，通过精确调控网孔尺寸和整体结构，能灵活调整其机械强度和动力学特性，以适应不同神经组织环境</w:t>
      </w:r>
      <w:r w:rsidR="0071665D"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引导针辅助、自组装材料包裹或直接注射等方式植入目标区域。独特的网状结构能够与神经元形成空间上的无缝交织网络，从而有效降低免疫排斥反应和神经信号漂移，同时具备随大脑发育动态调整能力。目前网状柔性电极</w:t>
      </w:r>
      <w:r w:rsidR="0071665D" w:rsidRPr="000D612F">
        <w:rPr>
          <w:rFonts w:eastAsia="仿宋_GB2312"/>
          <w:snapToGrid w:val="0"/>
          <w:color w:val="000000" w:themeColor="text1"/>
          <w:kern w:val="0"/>
          <w:sz w:val="28"/>
          <w:szCs w:val="28"/>
        </w:rPr>
        <w:t>仍</w:t>
      </w:r>
      <w:r w:rsidRPr="000D612F">
        <w:rPr>
          <w:rFonts w:eastAsia="仿宋_GB2312"/>
          <w:snapToGrid w:val="0"/>
          <w:color w:val="000000" w:themeColor="text1"/>
          <w:kern w:val="0"/>
          <w:sz w:val="28"/>
          <w:szCs w:val="28"/>
        </w:rPr>
        <w:t>面临植入损伤较大和电极密度较低的局限性。哈佛大学</w:t>
      </w:r>
      <w:r w:rsidRPr="000D612F">
        <w:rPr>
          <w:rFonts w:eastAsia="仿宋_GB2312"/>
          <w:snapToGrid w:val="0"/>
          <w:color w:val="000000" w:themeColor="text1"/>
          <w:kern w:val="0"/>
          <w:sz w:val="28"/>
          <w:szCs w:val="28"/>
        </w:rPr>
        <w:t>Lieber</w:t>
      </w:r>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_Ref227587476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[15]</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开发的拟神经元电极（</w:t>
      </w:r>
      <w:proofErr w:type="spellStart"/>
      <w:r w:rsidRPr="000D612F">
        <w:rPr>
          <w:rFonts w:eastAsia="仿宋_GB2312"/>
          <w:snapToGrid w:val="0"/>
          <w:color w:val="000000" w:themeColor="text1"/>
          <w:kern w:val="0"/>
          <w:sz w:val="28"/>
          <w:szCs w:val="28"/>
        </w:rPr>
        <w:t>NeuE</w:t>
      </w:r>
      <w:proofErr w:type="spellEnd"/>
      <w:r w:rsidRPr="000D612F">
        <w:rPr>
          <w:rFonts w:eastAsia="仿宋_GB2312"/>
          <w:snapToGrid w:val="0"/>
          <w:color w:val="000000" w:themeColor="text1"/>
          <w:kern w:val="0"/>
          <w:sz w:val="28"/>
          <w:szCs w:val="28"/>
        </w:rPr>
        <w:t>），采用立体定位注射技术，将拟神经元电极精确地植入小鼠大脑的目标脑区，显著减少</w:t>
      </w:r>
      <w:r w:rsidR="0071665D" w:rsidRPr="000D612F">
        <w:rPr>
          <w:rFonts w:eastAsia="仿宋_GB2312"/>
          <w:snapToGrid w:val="0"/>
          <w:color w:val="000000" w:themeColor="text1"/>
          <w:kern w:val="0"/>
          <w:sz w:val="28"/>
          <w:szCs w:val="28"/>
        </w:rPr>
        <w:t>了</w:t>
      </w:r>
      <w:r w:rsidRPr="000D612F">
        <w:rPr>
          <w:rFonts w:eastAsia="仿宋_GB2312"/>
          <w:snapToGrid w:val="0"/>
          <w:color w:val="000000" w:themeColor="text1"/>
          <w:kern w:val="0"/>
          <w:sz w:val="28"/>
          <w:szCs w:val="28"/>
        </w:rPr>
        <w:t>免疫反应和组织损伤。哈佛大学</w:t>
      </w:r>
      <w:r w:rsidRPr="000D612F">
        <w:rPr>
          <w:rFonts w:eastAsia="仿宋_GB2312"/>
          <w:snapToGrid w:val="0"/>
          <w:color w:val="000000" w:themeColor="text1"/>
          <w:kern w:val="0"/>
          <w:sz w:val="28"/>
          <w:szCs w:val="28"/>
        </w:rPr>
        <w:t>Jia Liu</w:t>
      </w:r>
      <w:r w:rsidRPr="000D612F">
        <w:rPr>
          <w:rFonts w:eastAsia="仿宋_GB2312"/>
          <w:snapToGrid w:val="0"/>
          <w:color w:val="000000" w:themeColor="text1"/>
          <w:kern w:val="0"/>
          <w:sz w:val="28"/>
          <w:szCs w:val="28"/>
        </w:rPr>
        <w:t>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_Ref227587656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[16]</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研发的网状电极同样具有超柔性和高生物相容性，电极尺寸和形状为匹配生物组织的微观结构而设计，</w:t>
      </w:r>
      <w:r w:rsidR="0071665D"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组织发育过程</w:t>
      </w:r>
      <w:r w:rsidR="0071665D" w:rsidRPr="000D612F">
        <w:rPr>
          <w:rFonts w:eastAsia="仿宋_GB2312"/>
          <w:snapToGrid w:val="0"/>
          <w:color w:val="000000" w:themeColor="text1"/>
          <w:kern w:val="0"/>
          <w:sz w:val="28"/>
          <w:szCs w:val="28"/>
        </w:rPr>
        <w:t>种</w:t>
      </w:r>
      <w:r w:rsidRPr="000D612F">
        <w:rPr>
          <w:rFonts w:eastAsia="仿宋_GB2312"/>
          <w:snapToGrid w:val="0"/>
          <w:color w:val="000000" w:themeColor="text1"/>
          <w:kern w:val="0"/>
          <w:sz w:val="28"/>
          <w:szCs w:val="28"/>
        </w:rPr>
        <w:t>将纳米电子电极直接整合进生物组织，利用生物组织的自然发育机制，</w:t>
      </w:r>
      <w:r w:rsidR="0071665D" w:rsidRPr="000D612F">
        <w:rPr>
          <w:rFonts w:eastAsia="仿宋_GB2312"/>
          <w:snapToGrid w:val="0"/>
          <w:color w:val="000000" w:themeColor="text1"/>
          <w:kern w:val="0"/>
          <w:sz w:val="28"/>
          <w:szCs w:val="28"/>
        </w:rPr>
        <w:t>使得</w:t>
      </w:r>
      <w:r w:rsidRPr="000D612F">
        <w:rPr>
          <w:rFonts w:eastAsia="仿宋_GB2312"/>
          <w:snapToGrid w:val="0"/>
          <w:color w:val="000000" w:themeColor="text1"/>
          <w:kern w:val="0"/>
          <w:sz w:val="28"/>
          <w:szCs w:val="28"/>
        </w:rPr>
        <w:t>电极与神经组织间从初期的嵌入到界面逐渐优化，从而形成稳定的电生理连接。</w:t>
      </w:r>
    </w:p>
    <w:p w14:paraId="4528EE48" w14:textId="40A4C567" w:rsidR="00FA68C7" w:rsidRPr="000D612F" w:rsidRDefault="00AB13D3" w:rsidP="0010456E">
      <w:pPr>
        <w:pStyle w:val="af9"/>
        <w:numPr>
          <w:ilvl w:val="0"/>
          <w:numId w:val="2"/>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芯片</w:t>
      </w:r>
    </w:p>
    <w:p w14:paraId="4E4A247C" w14:textId="74C1AAE7" w:rsidR="00FA68C7" w:rsidRPr="000D612F" w:rsidRDefault="00AB13D3" w:rsidP="0010456E">
      <w:pPr>
        <w:pStyle w:val="af9"/>
        <w:spacing w:line="560" w:lineRule="exact"/>
        <w:ind w:firstLine="560"/>
        <w:rPr>
          <w:rFonts w:eastAsia="仿宋_GB2312"/>
          <w:snapToGrid w:val="0"/>
          <w:color w:val="000000" w:themeColor="text1"/>
          <w:kern w:val="0"/>
          <w:sz w:val="28"/>
          <w:szCs w:val="28"/>
        </w:rPr>
      </w:pPr>
      <w:bookmarkStart w:id="6" w:name="_Hlk227589386"/>
      <w:r w:rsidRPr="000D612F">
        <w:rPr>
          <w:rFonts w:eastAsia="仿宋_GB2312"/>
          <w:snapToGrid w:val="0"/>
          <w:color w:val="000000" w:themeColor="text1"/>
          <w:kern w:val="0"/>
          <w:sz w:val="28"/>
          <w:szCs w:val="28"/>
        </w:rPr>
        <w:t>芯片是侵入式系统的核心部件，承担神经信号的高精度采集、实时处理、智能解码及闭环调控等关键功能。当前国际技术发展呈现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微型化、高集成、低功耗</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三大趋势，国内在专用芯片研发方面也取得突破性进展，但整体产业化水平仍在发展。</w:t>
      </w:r>
    </w:p>
    <w:p w14:paraId="0D668B35" w14:textId="65EA827B"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国外侵入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重点聚焦无线全侵入式、高信噪比、高通量、高时空精度、高带宽全频谱脑电信号检测和闭环刺激调控，因而对芯片的功耗、通道数、噪声、共模抑制比、电源抑制比、采样</w:t>
      </w:r>
      <w:r w:rsidRPr="000D612F">
        <w:rPr>
          <w:rFonts w:eastAsia="仿宋_GB2312"/>
          <w:snapToGrid w:val="0"/>
          <w:color w:val="000000" w:themeColor="text1"/>
          <w:kern w:val="0"/>
          <w:sz w:val="28"/>
          <w:szCs w:val="28"/>
        </w:rPr>
        <w:lastRenderedPageBreak/>
        <w:t>率、信号带宽无线传输能力和刺激调控功能都有</w:t>
      </w:r>
      <w:r w:rsidR="00E61FAE" w:rsidRPr="000D612F">
        <w:rPr>
          <w:rFonts w:eastAsia="仿宋_GB2312"/>
          <w:snapToGrid w:val="0"/>
          <w:color w:val="000000" w:themeColor="text1"/>
          <w:kern w:val="0"/>
          <w:sz w:val="28"/>
          <w:szCs w:val="28"/>
        </w:rPr>
        <w:t>较高</w:t>
      </w:r>
      <w:r w:rsidRPr="000D612F">
        <w:rPr>
          <w:rFonts w:eastAsia="仿宋_GB2312"/>
          <w:snapToGrid w:val="0"/>
          <w:color w:val="000000" w:themeColor="text1"/>
          <w:kern w:val="0"/>
          <w:sz w:val="28"/>
          <w:szCs w:val="28"/>
        </w:rPr>
        <w:t>要求。</w:t>
      </w:r>
      <w:r w:rsidR="00E61FAE" w:rsidRPr="000D612F">
        <w:rPr>
          <w:rFonts w:eastAsia="仿宋_GB2312"/>
          <w:snapToGrid w:val="0"/>
          <w:color w:val="000000" w:themeColor="text1"/>
          <w:kern w:val="0"/>
          <w:sz w:val="28"/>
          <w:szCs w:val="28"/>
        </w:rPr>
        <w:t>基于</w:t>
      </w:r>
      <w:r w:rsidR="00E61FAE" w:rsidRPr="000D612F">
        <w:rPr>
          <w:rFonts w:eastAsia="仿宋_GB2312"/>
          <w:snapToGrid w:val="0"/>
          <w:color w:val="000000" w:themeColor="text1"/>
          <w:kern w:val="0"/>
          <w:sz w:val="28"/>
          <w:szCs w:val="28"/>
        </w:rPr>
        <w:t>30-40</w:t>
      </w:r>
      <w:r w:rsidR="00E61FAE" w:rsidRPr="000D612F">
        <w:rPr>
          <w:rFonts w:eastAsia="仿宋_GB2312"/>
          <w:snapToGrid w:val="0"/>
          <w:color w:val="000000" w:themeColor="text1"/>
          <w:kern w:val="0"/>
          <w:sz w:val="28"/>
          <w:szCs w:val="28"/>
        </w:rPr>
        <w:t>年研发历史积累</w:t>
      </w:r>
      <w:r w:rsidRPr="000D612F">
        <w:rPr>
          <w:rFonts w:eastAsia="仿宋_GB2312"/>
          <w:snapToGrid w:val="0"/>
          <w:color w:val="000000" w:themeColor="text1"/>
          <w:kern w:val="0"/>
          <w:sz w:val="28"/>
          <w:szCs w:val="28"/>
        </w:rPr>
        <w:t>，</w:t>
      </w:r>
      <w:r w:rsidR="00E61FAE" w:rsidRPr="000D612F">
        <w:rPr>
          <w:rFonts w:eastAsia="仿宋_GB2312"/>
          <w:snapToGrid w:val="0"/>
          <w:color w:val="000000" w:themeColor="text1"/>
          <w:kern w:val="0"/>
          <w:sz w:val="28"/>
          <w:szCs w:val="28"/>
        </w:rPr>
        <w:t>采用</w:t>
      </w:r>
      <w:r w:rsidRPr="000D612F">
        <w:rPr>
          <w:rFonts w:eastAsia="仿宋_GB2312"/>
          <w:snapToGrid w:val="0"/>
          <w:color w:val="000000" w:themeColor="text1"/>
          <w:kern w:val="0"/>
          <w:sz w:val="28"/>
          <w:szCs w:val="28"/>
        </w:rPr>
        <w:t>从学术界到商业界逐次推进的方式</w:t>
      </w:r>
      <w:r w:rsidR="00E61FAE" w:rsidRPr="000D612F">
        <w:rPr>
          <w:rFonts w:eastAsia="仿宋_GB2312"/>
          <w:snapToGrid w:val="0"/>
          <w:color w:val="000000" w:themeColor="text1"/>
          <w:kern w:val="0"/>
          <w:sz w:val="28"/>
          <w:szCs w:val="28"/>
        </w:rPr>
        <w:t>，实现从科研到产业的转化。例如</w:t>
      </w:r>
      <w:r w:rsidRPr="000D612F">
        <w:rPr>
          <w:rFonts w:eastAsia="仿宋_GB2312"/>
          <w:snapToGrid w:val="0"/>
          <w:color w:val="000000" w:themeColor="text1"/>
          <w:kern w:val="0"/>
          <w:sz w:val="28"/>
          <w:szCs w:val="28"/>
        </w:rPr>
        <w:t>早期犹他大学团队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_Ref227589961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[17]</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、密歇根大学团队</w:t>
      </w:r>
      <w:r w:rsidR="00200808" w:rsidRPr="000D612F">
        <w:rPr>
          <w:rFonts w:eastAsia="仿宋_GB2312"/>
          <w:snapToGrid w:val="0"/>
          <w:color w:val="1F497D" w:themeColor="text2"/>
          <w:kern w:val="0"/>
          <w:sz w:val="28"/>
          <w:szCs w:val="28"/>
          <w:vertAlign w:val="superscript"/>
        </w:rPr>
        <w:fldChar w:fldCharType="begin"/>
      </w:r>
      <w:r w:rsidR="00200808" w:rsidRPr="000D612F">
        <w:rPr>
          <w:rFonts w:eastAsia="仿宋_GB2312"/>
          <w:snapToGrid w:val="0"/>
          <w:color w:val="1F497D" w:themeColor="text2"/>
          <w:kern w:val="0"/>
          <w:sz w:val="28"/>
          <w:szCs w:val="28"/>
          <w:vertAlign w:val="superscript"/>
        </w:rPr>
        <w:instrText xml:space="preserve"> REF _Ref227589982 \r \h  \* MERGEFORMAT </w:instrText>
      </w:r>
      <w:r w:rsidR="00200808" w:rsidRPr="000D612F">
        <w:rPr>
          <w:rFonts w:eastAsia="仿宋_GB2312"/>
          <w:snapToGrid w:val="0"/>
          <w:color w:val="1F497D" w:themeColor="text2"/>
          <w:kern w:val="0"/>
          <w:sz w:val="28"/>
          <w:szCs w:val="28"/>
          <w:vertAlign w:val="superscript"/>
        </w:rPr>
      </w:r>
      <w:r w:rsidR="00200808" w:rsidRPr="000D612F">
        <w:rPr>
          <w:rFonts w:eastAsia="仿宋_GB2312"/>
          <w:snapToGrid w:val="0"/>
          <w:color w:val="1F497D" w:themeColor="text2"/>
          <w:kern w:val="0"/>
          <w:sz w:val="28"/>
          <w:szCs w:val="28"/>
          <w:vertAlign w:val="superscript"/>
        </w:rPr>
        <w:fldChar w:fldCharType="separate"/>
      </w:r>
      <w:r w:rsidR="00200808" w:rsidRPr="000D612F">
        <w:rPr>
          <w:rFonts w:eastAsia="仿宋_GB2312"/>
          <w:snapToGrid w:val="0"/>
          <w:color w:val="1F497D" w:themeColor="text2"/>
          <w:kern w:val="0"/>
          <w:sz w:val="28"/>
          <w:szCs w:val="28"/>
          <w:vertAlign w:val="superscript"/>
        </w:rPr>
        <w:t>[18]</w:t>
      </w:r>
      <w:r w:rsidR="0020080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、布朗大学团队</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_Ref227590005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[19]</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，到后来斯坦福大学团队</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_Ref227590030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[20]</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、华盛顿大学团队</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_Ref227590051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[21]</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、欧洲微电子研究中心（</w:t>
      </w:r>
      <w:r w:rsidRPr="000D612F">
        <w:rPr>
          <w:rFonts w:eastAsia="仿宋_GB2312"/>
          <w:snapToGrid w:val="0"/>
          <w:color w:val="000000" w:themeColor="text1"/>
          <w:kern w:val="0"/>
          <w:sz w:val="28"/>
          <w:szCs w:val="28"/>
        </w:rPr>
        <w:t>IMEC</w:t>
      </w:r>
      <w:r w:rsidRPr="000D612F">
        <w:rPr>
          <w:rFonts w:eastAsia="仿宋_GB2312"/>
          <w:snapToGrid w:val="0"/>
          <w:color w:val="000000" w:themeColor="text1"/>
          <w:kern w:val="0"/>
          <w:sz w:val="28"/>
          <w:szCs w:val="28"/>
        </w:rPr>
        <w:t>）</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_Ref227590071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[22]</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，到现在</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公司、</w:t>
      </w:r>
      <w:proofErr w:type="spellStart"/>
      <w:r w:rsidRPr="000D612F">
        <w:rPr>
          <w:rFonts w:eastAsia="仿宋_GB2312"/>
          <w:snapToGrid w:val="0"/>
          <w:color w:val="000000" w:themeColor="text1"/>
          <w:kern w:val="0"/>
          <w:sz w:val="28"/>
          <w:szCs w:val="28"/>
        </w:rPr>
        <w:t>NeuroNexus</w:t>
      </w:r>
      <w:proofErr w:type="spellEnd"/>
      <w:r w:rsidRPr="000D612F">
        <w:rPr>
          <w:rFonts w:eastAsia="仿宋_GB2312"/>
          <w:snapToGrid w:val="0"/>
          <w:color w:val="000000" w:themeColor="text1"/>
          <w:kern w:val="0"/>
          <w:sz w:val="28"/>
          <w:szCs w:val="28"/>
        </w:rPr>
        <w:t>公司等</w:t>
      </w:r>
      <w:r w:rsidR="00E61FAE" w:rsidRPr="000D612F">
        <w:rPr>
          <w:rFonts w:eastAsia="仿宋_GB2312"/>
          <w:snapToGrid w:val="0"/>
          <w:color w:val="000000" w:themeColor="text1"/>
          <w:kern w:val="0"/>
          <w:sz w:val="28"/>
          <w:szCs w:val="28"/>
        </w:rPr>
        <w:t>。</w:t>
      </w:r>
    </w:p>
    <w:p w14:paraId="31F721C8" w14:textId="3F67BEEE"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w:t>
      </w:r>
      <w:r w:rsidRPr="000D612F">
        <w:rPr>
          <w:rFonts w:eastAsia="仿宋_GB2312"/>
          <w:snapToGrid w:val="0"/>
          <w:color w:val="000000" w:themeColor="text1"/>
          <w:kern w:val="0"/>
          <w:sz w:val="28"/>
          <w:szCs w:val="28"/>
        </w:rPr>
        <w:t>Intan Technologies</w:t>
      </w:r>
      <w:r w:rsidRPr="000D612F">
        <w:rPr>
          <w:rFonts w:eastAsia="仿宋_GB2312"/>
          <w:snapToGrid w:val="0"/>
          <w:color w:val="000000" w:themeColor="text1"/>
          <w:kern w:val="0"/>
          <w:sz w:val="28"/>
          <w:szCs w:val="28"/>
        </w:rPr>
        <w:t>公司是当前世界市场占有率最高的侵入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信号采集芯片公司，其产品可以实现神经脉冲信号、场电位和脑皮层电图等神经活动信号的采集，可对神经元施加可控参数的电脉冲刺激。</w:t>
      </w:r>
      <w:r w:rsidR="00932A2D" w:rsidRPr="000D612F">
        <w:rPr>
          <w:rFonts w:eastAsia="仿宋_GB2312"/>
          <w:snapToGrid w:val="0"/>
          <w:color w:val="000000" w:themeColor="text1"/>
          <w:kern w:val="0"/>
          <w:sz w:val="28"/>
          <w:szCs w:val="28"/>
        </w:rPr>
        <w:t>其</w:t>
      </w:r>
      <w:r w:rsidRPr="000D612F">
        <w:rPr>
          <w:rFonts w:eastAsia="仿宋_GB2312"/>
          <w:snapToGrid w:val="0"/>
          <w:color w:val="000000" w:themeColor="text1"/>
          <w:kern w:val="0"/>
          <w:sz w:val="28"/>
          <w:szCs w:val="28"/>
        </w:rPr>
        <w:t>代表性</w:t>
      </w:r>
      <w:r w:rsidRPr="000D612F">
        <w:rPr>
          <w:rFonts w:eastAsia="仿宋_GB2312"/>
          <w:snapToGrid w:val="0"/>
          <w:color w:val="000000" w:themeColor="text1"/>
          <w:kern w:val="0"/>
          <w:sz w:val="28"/>
          <w:szCs w:val="28"/>
        </w:rPr>
        <w:t>RHD2164</w:t>
      </w:r>
      <w:r w:rsidRPr="000D612F">
        <w:rPr>
          <w:rFonts w:eastAsia="仿宋_GB2312"/>
          <w:snapToGrid w:val="0"/>
          <w:color w:val="000000" w:themeColor="text1"/>
          <w:kern w:val="0"/>
          <w:sz w:val="28"/>
          <w:szCs w:val="28"/>
        </w:rPr>
        <w:t>信号采集芯片，内部集成放大器、时分复用器、模数转换器，采用电容反馈的低噪声跨导放大器（</w:t>
      </w:r>
      <w:r w:rsidRPr="000D612F">
        <w:rPr>
          <w:rFonts w:eastAsia="仿宋_GB2312"/>
          <w:snapToGrid w:val="0"/>
          <w:color w:val="000000" w:themeColor="text1"/>
          <w:kern w:val="0"/>
          <w:sz w:val="28"/>
          <w:szCs w:val="28"/>
        </w:rPr>
        <w:t>OTA</w:t>
      </w:r>
      <w:r w:rsidRPr="000D612F">
        <w:rPr>
          <w:rFonts w:eastAsia="仿宋_GB2312"/>
          <w:snapToGrid w:val="0"/>
          <w:color w:val="000000" w:themeColor="text1"/>
          <w:kern w:val="0"/>
          <w:sz w:val="28"/>
          <w:szCs w:val="28"/>
        </w:rPr>
        <w:t>）技术，可实现</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同步信号采集通道，</w:t>
      </w:r>
      <w:r w:rsidRPr="000D612F">
        <w:rPr>
          <w:rFonts w:eastAsia="仿宋_GB2312"/>
          <w:snapToGrid w:val="0"/>
          <w:color w:val="000000" w:themeColor="text1"/>
          <w:kern w:val="0"/>
          <w:sz w:val="28"/>
          <w:szCs w:val="28"/>
        </w:rPr>
        <w:t>2.4µVrms</w:t>
      </w:r>
      <w:r w:rsidRPr="000D612F">
        <w:rPr>
          <w:rFonts w:eastAsia="仿宋_GB2312"/>
          <w:snapToGrid w:val="0"/>
          <w:color w:val="000000" w:themeColor="text1"/>
          <w:kern w:val="0"/>
          <w:sz w:val="28"/>
          <w:szCs w:val="28"/>
        </w:rPr>
        <w:t>输入噪声，</w:t>
      </w:r>
      <w:r w:rsidRPr="000D612F">
        <w:rPr>
          <w:rFonts w:eastAsia="仿宋_GB2312"/>
          <w:snapToGrid w:val="0"/>
          <w:color w:val="000000" w:themeColor="text1"/>
          <w:kern w:val="0"/>
          <w:sz w:val="28"/>
          <w:szCs w:val="28"/>
        </w:rPr>
        <w:t>30kSps</w:t>
      </w:r>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0.1Hz</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20kHz</w:t>
      </w:r>
      <w:r w:rsidRPr="000D612F">
        <w:rPr>
          <w:rFonts w:eastAsia="仿宋_GB2312"/>
          <w:snapToGrid w:val="0"/>
          <w:color w:val="000000" w:themeColor="text1"/>
          <w:kern w:val="0"/>
          <w:sz w:val="28"/>
          <w:szCs w:val="28"/>
        </w:rPr>
        <w:t>可调带宽，</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比特信号精度，</w:t>
      </w:r>
      <w:r w:rsidRPr="000D612F">
        <w:rPr>
          <w:rFonts w:eastAsia="仿宋_GB2312"/>
          <w:snapToGrid w:val="0"/>
          <w:color w:val="000000" w:themeColor="text1"/>
          <w:kern w:val="0"/>
          <w:sz w:val="28"/>
          <w:szCs w:val="28"/>
        </w:rPr>
        <w:t>3.3V</w:t>
      </w:r>
      <w:r w:rsidRPr="000D612F">
        <w:rPr>
          <w:rFonts w:eastAsia="仿宋_GB2312"/>
          <w:snapToGrid w:val="0"/>
          <w:color w:val="000000" w:themeColor="text1"/>
          <w:kern w:val="0"/>
          <w:sz w:val="28"/>
          <w:szCs w:val="28"/>
        </w:rPr>
        <w:t>通用</w:t>
      </w:r>
      <w:r w:rsidRPr="000D612F">
        <w:rPr>
          <w:rFonts w:eastAsia="仿宋_GB2312"/>
          <w:snapToGrid w:val="0"/>
          <w:color w:val="000000" w:themeColor="text1"/>
          <w:kern w:val="0"/>
          <w:sz w:val="28"/>
          <w:szCs w:val="28"/>
        </w:rPr>
        <w:t>CMOS</w:t>
      </w:r>
      <w:r w:rsidRPr="000D612F">
        <w:rPr>
          <w:rFonts w:eastAsia="仿宋_GB2312"/>
          <w:snapToGrid w:val="0"/>
          <w:color w:val="000000" w:themeColor="text1"/>
          <w:kern w:val="0"/>
          <w:sz w:val="28"/>
          <w:szCs w:val="28"/>
        </w:rPr>
        <w:t>电压供电，芯片功耗偏大，总功耗约为</w:t>
      </w:r>
      <w:r w:rsidRPr="000D612F">
        <w:rPr>
          <w:rFonts w:eastAsia="仿宋_GB2312"/>
          <w:snapToGrid w:val="0"/>
          <w:color w:val="000000" w:themeColor="text1"/>
          <w:kern w:val="0"/>
          <w:sz w:val="28"/>
          <w:szCs w:val="28"/>
        </w:rPr>
        <w:t>53.1mW</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30kSps/</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10kHz</w:t>
      </w:r>
      <w:r w:rsidRPr="000D612F">
        <w:rPr>
          <w:rFonts w:eastAsia="仿宋_GB2312"/>
          <w:snapToGrid w:val="0"/>
          <w:color w:val="000000" w:themeColor="text1"/>
          <w:kern w:val="0"/>
          <w:sz w:val="28"/>
          <w:szCs w:val="28"/>
        </w:rPr>
        <w:t>带宽、</w:t>
      </w:r>
      <w:r w:rsidRPr="000D612F">
        <w:rPr>
          <w:rFonts w:eastAsia="仿宋_GB2312"/>
          <w:snapToGrid w:val="0"/>
          <w:color w:val="000000" w:themeColor="text1"/>
          <w:kern w:val="0"/>
          <w:sz w:val="28"/>
          <w:szCs w:val="28"/>
        </w:rPr>
        <w:t>3.3V</w:t>
      </w:r>
      <w:r w:rsidRPr="000D612F">
        <w:rPr>
          <w:rFonts w:eastAsia="仿宋_GB2312"/>
          <w:snapToGrid w:val="0"/>
          <w:color w:val="000000" w:themeColor="text1"/>
          <w:kern w:val="0"/>
          <w:sz w:val="28"/>
          <w:szCs w:val="28"/>
        </w:rPr>
        <w:t>供电情况下），即</w:t>
      </w:r>
      <w:r w:rsidRPr="000D612F">
        <w:rPr>
          <w:rFonts w:eastAsia="仿宋_GB2312"/>
          <w:snapToGrid w:val="0"/>
          <w:color w:val="000000" w:themeColor="text1"/>
          <w:kern w:val="0"/>
          <w:sz w:val="28"/>
          <w:szCs w:val="28"/>
        </w:rPr>
        <w:t>830μW/</w:t>
      </w:r>
      <w:r w:rsidRPr="000D612F">
        <w:rPr>
          <w:rFonts w:eastAsia="仿宋_GB2312"/>
          <w:snapToGrid w:val="0"/>
          <w:color w:val="000000" w:themeColor="text1"/>
          <w:kern w:val="0"/>
          <w:sz w:val="28"/>
          <w:szCs w:val="28"/>
        </w:rPr>
        <w:t>通道</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_Ref227590119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[23]</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RHS2116</w:t>
      </w:r>
      <w:r w:rsidRPr="000D612F">
        <w:rPr>
          <w:rFonts w:eastAsia="仿宋_GB2312"/>
          <w:snapToGrid w:val="0"/>
          <w:color w:val="000000" w:themeColor="text1"/>
          <w:kern w:val="0"/>
          <w:sz w:val="28"/>
          <w:szCs w:val="28"/>
        </w:rPr>
        <w:t>芯片</w:t>
      </w:r>
      <w:r w:rsidR="00932A2D" w:rsidRPr="000D612F">
        <w:rPr>
          <w:rFonts w:eastAsia="仿宋_GB2312"/>
          <w:snapToGrid w:val="0"/>
          <w:color w:val="000000" w:themeColor="text1"/>
          <w:kern w:val="0"/>
          <w:sz w:val="28"/>
          <w:szCs w:val="28"/>
        </w:rPr>
        <w:t>此</w:t>
      </w:r>
      <w:r w:rsidRPr="000D612F">
        <w:rPr>
          <w:rFonts w:eastAsia="仿宋_GB2312"/>
          <w:snapToGrid w:val="0"/>
          <w:color w:val="000000" w:themeColor="text1"/>
          <w:kern w:val="0"/>
          <w:sz w:val="28"/>
          <w:szCs w:val="28"/>
        </w:rPr>
        <w:t>基础上添加了刺激功能，可实现神经信号的采集和刺激，但其通道数仅为</w:t>
      </w:r>
      <w:r w:rsidRPr="000D612F">
        <w:rPr>
          <w:rFonts w:eastAsia="仿宋_GB2312"/>
          <w:snapToGrid w:val="0"/>
          <w:color w:val="000000" w:themeColor="text1"/>
          <w:kern w:val="0"/>
          <w:sz w:val="28"/>
          <w:szCs w:val="28"/>
        </w:rPr>
        <w:t>16</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_Ref227590144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[24]</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0D7D1F7" w14:textId="0A1482F6"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欧洲微电子研究中心自</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年开始将预放大器直接集成在神经电极上，设计出一系列超高通道数（约</w:t>
      </w:r>
      <w:r w:rsidRPr="000D612F">
        <w:rPr>
          <w:rFonts w:eastAsia="仿宋_GB2312"/>
          <w:snapToGrid w:val="0"/>
          <w:color w:val="000000" w:themeColor="text1"/>
          <w:kern w:val="0"/>
          <w:sz w:val="28"/>
          <w:szCs w:val="28"/>
        </w:rPr>
        <w:t>1000</w:t>
      </w:r>
      <w:r w:rsidRPr="000D612F">
        <w:rPr>
          <w:rFonts w:eastAsia="仿宋_GB2312"/>
          <w:snapToGrid w:val="0"/>
          <w:color w:val="000000" w:themeColor="text1"/>
          <w:kern w:val="0"/>
          <w:sz w:val="28"/>
          <w:szCs w:val="28"/>
        </w:rPr>
        <w:t>通道）、高集成度的神经记录芯片，并完成商业化成立</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公司。</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公司</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1.0</w:t>
      </w:r>
      <w:r w:rsidRPr="000D612F">
        <w:rPr>
          <w:rFonts w:eastAsia="仿宋_GB2312"/>
          <w:snapToGrid w:val="0"/>
          <w:color w:val="000000" w:themeColor="text1"/>
          <w:kern w:val="0"/>
          <w:sz w:val="28"/>
          <w:szCs w:val="28"/>
        </w:rPr>
        <w:t>芯片达到能同时从</w:t>
      </w:r>
      <w:r w:rsidRPr="000D612F">
        <w:rPr>
          <w:rFonts w:eastAsia="仿宋_GB2312"/>
          <w:snapToGrid w:val="0"/>
          <w:color w:val="000000" w:themeColor="text1"/>
          <w:kern w:val="0"/>
          <w:sz w:val="28"/>
          <w:szCs w:val="28"/>
        </w:rPr>
        <w:t>384</w:t>
      </w:r>
      <w:r w:rsidRPr="000D612F">
        <w:rPr>
          <w:rFonts w:eastAsia="仿宋_GB2312"/>
          <w:snapToGrid w:val="0"/>
          <w:color w:val="000000" w:themeColor="text1"/>
          <w:kern w:val="0"/>
          <w:sz w:val="28"/>
          <w:szCs w:val="28"/>
        </w:rPr>
        <w:t>通道采集信号采集，</w:t>
      </w:r>
      <w:r w:rsidR="00932A2D" w:rsidRPr="000D612F">
        <w:rPr>
          <w:rFonts w:eastAsia="仿宋_GB2312"/>
          <w:snapToGrid w:val="0"/>
          <w:color w:val="000000" w:themeColor="text1"/>
          <w:kern w:val="0"/>
          <w:sz w:val="28"/>
          <w:szCs w:val="28"/>
        </w:rPr>
        <w:t>并</w:t>
      </w:r>
      <w:r w:rsidRPr="000D612F">
        <w:rPr>
          <w:rFonts w:eastAsia="仿宋_GB2312"/>
          <w:snapToGrid w:val="0"/>
          <w:color w:val="000000" w:themeColor="text1"/>
          <w:kern w:val="0"/>
          <w:sz w:val="28"/>
          <w:szCs w:val="28"/>
        </w:rPr>
        <w:t>通过时分复用实现从</w:t>
      </w:r>
      <w:r w:rsidRPr="000D612F">
        <w:rPr>
          <w:rFonts w:eastAsia="仿宋_GB2312"/>
          <w:snapToGrid w:val="0"/>
          <w:color w:val="000000" w:themeColor="text1"/>
          <w:kern w:val="0"/>
          <w:sz w:val="28"/>
          <w:szCs w:val="28"/>
        </w:rPr>
        <w:t>966</w:t>
      </w:r>
      <w:r w:rsidRPr="000D612F">
        <w:rPr>
          <w:rFonts w:eastAsia="仿宋_GB2312"/>
          <w:snapToGrid w:val="0"/>
          <w:color w:val="000000" w:themeColor="text1"/>
          <w:kern w:val="0"/>
          <w:sz w:val="28"/>
          <w:szCs w:val="28"/>
        </w:rPr>
        <w:t>个电极采集信号。</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2.0</w:t>
      </w:r>
      <w:r w:rsidRPr="000D612F">
        <w:rPr>
          <w:rFonts w:eastAsia="仿宋_GB2312"/>
          <w:snapToGrid w:val="0"/>
          <w:color w:val="000000" w:themeColor="text1"/>
          <w:kern w:val="0"/>
          <w:sz w:val="28"/>
          <w:szCs w:val="28"/>
        </w:rPr>
        <w:t>系统同步采集通道仍为</w:t>
      </w:r>
      <w:r w:rsidRPr="000D612F">
        <w:rPr>
          <w:rFonts w:eastAsia="仿宋_GB2312"/>
          <w:snapToGrid w:val="0"/>
          <w:color w:val="000000" w:themeColor="text1"/>
          <w:kern w:val="0"/>
          <w:sz w:val="28"/>
          <w:szCs w:val="28"/>
        </w:rPr>
        <w:t>384</w:t>
      </w:r>
      <w:r w:rsidRPr="000D612F">
        <w:rPr>
          <w:rFonts w:eastAsia="仿宋_GB2312"/>
          <w:snapToGrid w:val="0"/>
          <w:color w:val="000000" w:themeColor="text1"/>
          <w:kern w:val="0"/>
          <w:sz w:val="28"/>
          <w:szCs w:val="28"/>
        </w:rPr>
        <w:t>个，但时分复用的电极位点拓展到了</w:t>
      </w:r>
      <w:r w:rsidRPr="000D612F">
        <w:rPr>
          <w:rFonts w:eastAsia="仿宋_GB2312"/>
          <w:snapToGrid w:val="0"/>
          <w:color w:val="000000" w:themeColor="text1"/>
          <w:kern w:val="0"/>
          <w:sz w:val="28"/>
          <w:szCs w:val="28"/>
        </w:rPr>
        <w:t>1280/5120</w:t>
      </w:r>
      <w:r w:rsidRPr="000D612F">
        <w:rPr>
          <w:rFonts w:eastAsia="仿宋_GB2312"/>
          <w:snapToGrid w:val="0"/>
          <w:color w:val="000000" w:themeColor="text1"/>
          <w:kern w:val="0"/>
          <w:sz w:val="28"/>
          <w:szCs w:val="28"/>
        </w:rPr>
        <w:t>。</w:t>
      </w:r>
      <w:r w:rsidR="00932A2D" w:rsidRPr="000D612F">
        <w:rPr>
          <w:rFonts w:eastAsia="仿宋_GB2312"/>
          <w:snapToGrid w:val="0"/>
          <w:color w:val="000000" w:themeColor="text1"/>
          <w:kern w:val="0"/>
          <w:sz w:val="28"/>
          <w:szCs w:val="28"/>
        </w:rPr>
        <w:t>该</w:t>
      </w:r>
      <w:r w:rsidRPr="000D612F">
        <w:rPr>
          <w:rFonts w:eastAsia="仿宋_GB2312"/>
          <w:snapToGrid w:val="0"/>
          <w:color w:val="000000" w:themeColor="text1"/>
          <w:kern w:val="0"/>
          <w:sz w:val="28"/>
          <w:szCs w:val="28"/>
        </w:rPr>
        <w:t>芯片同样使用电容反馈的低噪声跨导放大器技术，通过和</w:t>
      </w:r>
      <w:r w:rsidRPr="000D612F">
        <w:rPr>
          <w:rFonts w:eastAsia="仿宋_GB2312"/>
          <w:snapToGrid w:val="0"/>
          <w:color w:val="000000" w:themeColor="text1"/>
          <w:kern w:val="0"/>
          <w:sz w:val="28"/>
          <w:szCs w:val="28"/>
        </w:rPr>
        <w:t>130nm CMOS</w:t>
      </w:r>
      <w:r w:rsidRPr="000D612F">
        <w:rPr>
          <w:rFonts w:eastAsia="仿宋_GB2312"/>
          <w:snapToGrid w:val="0"/>
          <w:color w:val="000000" w:themeColor="text1"/>
          <w:kern w:val="0"/>
          <w:sz w:val="28"/>
          <w:szCs w:val="28"/>
        </w:rPr>
        <w:lastRenderedPageBreak/>
        <w:t>工艺和后</w:t>
      </w:r>
      <w:r w:rsidRPr="000D612F">
        <w:rPr>
          <w:rFonts w:eastAsia="仿宋_GB2312"/>
          <w:snapToGrid w:val="0"/>
          <w:color w:val="000000" w:themeColor="text1"/>
          <w:kern w:val="0"/>
          <w:sz w:val="28"/>
          <w:szCs w:val="28"/>
        </w:rPr>
        <w:t>CMOS</w:t>
      </w:r>
      <w:r w:rsidRPr="000D612F">
        <w:rPr>
          <w:rFonts w:eastAsia="仿宋_GB2312"/>
          <w:snapToGrid w:val="0"/>
          <w:color w:val="000000" w:themeColor="text1"/>
          <w:kern w:val="0"/>
          <w:sz w:val="28"/>
          <w:szCs w:val="28"/>
        </w:rPr>
        <w:t>处理技术</w:t>
      </w:r>
      <w:r w:rsidR="00932A2D" w:rsidRPr="000D612F">
        <w:rPr>
          <w:rFonts w:eastAsia="仿宋_GB2312"/>
          <w:snapToGrid w:val="0"/>
          <w:color w:val="000000" w:themeColor="text1"/>
          <w:kern w:val="0"/>
          <w:sz w:val="28"/>
          <w:szCs w:val="28"/>
        </w:rPr>
        <w:t>实现</w:t>
      </w:r>
      <w:r w:rsidRPr="000D612F">
        <w:rPr>
          <w:rFonts w:eastAsia="仿宋_GB2312"/>
          <w:snapToGrid w:val="0"/>
          <w:color w:val="000000" w:themeColor="text1"/>
          <w:kern w:val="0"/>
          <w:sz w:val="28"/>
          <w:szCs w:val="28"/>
        </w:rPr>
        <w:t>电极和芯片一体化集成，形成了单一一体化芯片电极器件，实现</w:t>
      </w:r>
      <w:r w:rsidRPr="000D612F">
        <w:rPr>
          <w:rFonts w:eastAsia="仿宋_GB2312"/>
          <w:snapToGrid w:val="0"/>
          <w:color w:val="000000" w:themeColor="text1"/>
          <w:kern w:val="0"/>
          <w:sz w:val="28"/>
          <w:szCs w:val="28"/>
        </w:rPr>
        <w:t>384</w:t>
      </w:r>
      <w:r w:rsidRPr="000D612F">
        <w:rPr>
          <w:rFonts w:eastAsia="仿宋_GB2312"/>
          <w:snapToGrid w:val="0"/>
          <w:color w:val="000000" w:themeColor="text1"/>
          <w:kern w:val="0"/>
          <w:sz w:val="28"/>
          <w:szCs w:val="28"/>
        </w:rPr>
        <w:t>同步通道数、</w:t>
      </w:r>
      <w:r w:rsidRPr="000D612F">
        <w:rPr>
          <w:rFonts w:eastAsia="仿宋_GB2312"/>
          <w:snapToGrid w:val="0"/>
          <w:color w:val="000000" w:themeColor="text1"/>
          <w:kern w:val="0"/>
          <w:sz w:val="28"/>
          <w:szCs w:val="28"/>
        </w:rPr>
        <w:t>49μW/</w:t>
      </w:r>
      <w:r w:rsidRPr="000D612F">
        <w:rPr>
          <w:rFonts w:eastAsia="仿宋_GB2312"/>
          <w:snapToGrid w:val="0"/>
          <w:color w:val="000000" w:themeColor="text1"/>
          <w:kern w:val="0"/>
          <w:sz w:val="28"/>
          <w:szCs w:val="28"/>
        </w:rPr>
        <w:t>通道功耗、</w:t>
      </w:r>
      <w:r w:rsidRPr="000D612F">
        <w:rPr>
          <w:rFonts w:eastAsia="仿宋_GB2312"/>
          <w:snapToGrid w:val="0"/>
          <w:color w:val="000000" w:themeColor="text1"/>
          <w:kern w:val="0"/>
          <w:sz w:val="28"/>
          <w:szCs w:val="28"/>
        </w:rPr>
        <w:t>6.7μVrms</w:t>
      </w:r>
      <w:r w:rsidRPr="000D612F">
        <w:rPr>
          <w:rFonts w:eastAsia="仿宋_GB2312"/>
          <w:snapToGrid w:val="0"/>
          <w:color w:val="000000" w:themeColor="text1"/>
          <w:kern w:val="0"/>
          <w:sz w:val="28"/>
          <w:szCs w:val="28"/>
        </w:rPr>
        <w:t>噪声、</w:t>
      </w:r>
      <w:r w:rsidRPr="000D612F">
        <w:rPr>
          <w:rFonts w:eastAsia="仿宋_GB2312"/>
          <w:snapToGrid w:val="0"/>
          <w:color w:val="000000" w:themeColor="text1"/>
          <w:kern w:val="0"/>
          <w:sz w:val="28"/>
          <w:szCs w:val="28"/>
        </w:rPr>
        <w:t>60dB</w:t>
      </w:r>
      <w:r w:rsidRPr="000D612F">
        <w:rPr>
          <w:rFonts w:eastAsia="仿宋_GB2312"/>
          <w:snapToGrid w:val="0"/>
          <w:color w:val="000000" w:themeColor="text1"/>
          <w:kern w:val="0"/>
          <w:sz w:val="28"/>
          <w:szCs w:val="28"/>
        </w:rPr>
        <w:t>共模抑制比、</w:t>
      </w:r>
      <w:r w:rsidRPr="000D612F">
        <w:rPr>
          <w:rFonts w:eastAsia="仿宋_GB2312"/>
          <w:snapToGrid w:val="0"/>
          <w:color w:val="000000" w:themeColor="text1"/>
          <w:kern w:val="0"/>
          <w:sz w:val="28"/>
          <w:szCs w:val="28"/>
        </w:rPr>
        <w:t>70dB</w:t>
      </w:r>
      <w:r w:rsidRPr="000D612F">
        <w:rPr>
          <w:rFonts w:eastAsia="仿宋_GB2312"/>
          <w:snapToGrid w:val="0"/>
          <w:color w:val="000000" w:themeColor="text1"/>
          <w:kern w:val="0"/>
          <w:sz w:val="28"/>
          <w:szCs w:val="28"/>
        </w:rPr>
        <w:t>电源抑制比、</w:t>
      </w:r>
      <w:r w:rsidRPr="000D612F">
        <w:rPr>
          <w:rFonts w:eastAsia="仿宋_GB2312"/>
          <w:snapToGrid w:val="0"/>
          <w:color w:val="000000" w:themeColor="text1"/>
          <w:kern w:val="0"/>
          <w:sz w:val="28"/>
          <w:szCs w:val="28"/>
        </w:rPr>
        <w:t>30kSps/</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0.5Hz</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10kHz</w:t>
      </w:r>
      <w:r w:rsidRPr="000D612F">
        <w:rPr>
          <w:rFonts w:eastAsia="仿宋_GB2312"/>
          <w:snapToGrid w:val="0"/>
          <w:color w:val="000000" w:themeColor="text1"/>
          <w:kern w:val="0"/>
          <w:sz w:val="28"/>
          <w:szCs w:val="28"/>
        </w:rPr>
        <w:t>可调带宽、</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比特信号精度、</w:t>
      </w:r>
      <w:r w:rsidRPr="000D612F">
        <w:rPr>
          <w:rFonts w:eastAsia="仿宋_GB2312"/>
          <w:snapToGrid w:val="0"/>
          <w:color w:val="000000" w:themeColor="text1"/>
          <w:kern w:val="0"/>
          <w:sz w:val="28"/>
          <w:szCs w:val="28"/>
        </w:rPr>
        <w:t>1.8 V</w:t>
      </w:r>
      <w:r w:rsidRPr="000D612F">
        <w:rPr>
          <w:rFonts w:eastAsia="仿宋_GB2312"/>
          <w:snapToGrid w:val="0"/>
          <w:color w:val="000000" w:themeColor="text1"/>
          <w:kern w:val="0"/>
          <w:sz w:val="28"/>
          <w:szCs w:val="28"/>
        </w:rPr>
        <w:t>通电压供电</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_Ref227590166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[25]</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29EE88B" w14:textId="4FF0CA51"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公司</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年研制出一款</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通道超小尺寸芯片，采用模块化设计，由</w:t>
      </w:r>
      <w:r w:rsidRPr="000D612F">
        <w:rPr>
          <w:rFonts w:eastAsia="仿宋_GB2312"/>
          <w:snapToGrid w:val="0"/>
          <w:color w:val="000000" w:themeColor="text1"/>
          <w:kern w:val="0"/>
          <w:sz w:val="28"/>
          <w:szCs w:val="28"/>
        </w:rPr>
        <w:t>4</w:t>
      </w:r>
      <w:r w:rsidRPr="000D612F">
        <w:rPr>
          <w:rFonts w:eastAsia="仿宋_GB2312"/>
          <w:snapToGrid w:val="0"/>
          <w:color w:val="000000" w:themeColor="text1"/>
          <w:kern w:val="0"/>
          <w:sz w:val="28"/>
          <w:szCs w:val="28"/>
        </w:rPr>
        <w:t>个</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通道模块组成，技术指标达到了</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同步通道数，纯芯片总功耗</w:t>
      </w:r>
      <w:r w:rsidRPr="000D612F">
        <w:rPr>
          <w:rFonts w:eastAsia="仿宋_GB2312"/>
          <w:snapToGrid w:val="0"/>
          <w:color w:val="000000" w:themeColor="text1"/>
          <w:kern w:val="0"/>
          <w:sz w:val="28"/>
          <w:szCs w:val="28"/>
        </w:rPr>
        <w:t>6mW</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23.4μW/</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5.9μVrms</w:t>
      </w:r>
      <w:r w:rsidRPr="000D612F">
        <w:rPr>
          <w:rFonts w:eastAsia="仿宋_GB2312"/>
          <w:snapToGrid w:val="0"/>
          <w:color w:val="000000" w:themeColor="text1"/>
          <w:kern w:val="0"/>
          <w:sz w:val="28"/>
          <w:szCs w:val="28"/>
        </w:rPr>
        <w:t>噪声、</w:t>
      </w:r>
      <w:r w:rsidRPr="000D612F">
        <w:rPr>
          <w:rFonts w:eastAsia="仿宋_GB2312"/>
          <w:snapToGrid w:val="0"/>
          <w:color w:val="000000" w:themeColor="text1"/>
          <w:kern w:val="0"/>
          <w:sz w:val="28"/>
          <w:szCs w:val="28"/>
        </w:rPr>
        <w:t>19.3kSps/</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3Hz</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27kHz</w:t>
      </w:r>
      <w:r w:rsidRPr="000D612F">
        <w:rPr>
          <w:rFonts w:eastAsia="仿宋_GB2312"/>
          <w:snapToGrid w:val="0"/>
          <w:color w:val="000000" w:themeColor="text1"/>
          <w:kern w:val="0"/>
          <w:sz w:val="28"/>
          <w:szCs w:val="28"/>
        </w:rPr>
        <w:t>带宽，</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比特信号精度。通过多块芯片集成，形成两种不同配置的系统：一个包含</w:t>
      </w:r>
      <w:r w:rsidRPr="000D612F">
        <w:rPr>
          <w:rFonts w:eastAsia="仿宋_GB2312"/>
          <w:snapToGrid w:val="0"/>
          <w:color w:val="000000" w:themeColor="text1"/>
          <w:kern w:val="0"/>
          <w:sz w:val="28"/>
          <w:szCs w:val="28"/>
        </w:rPr>
        <w:t>1536</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System A, 550mW</w:t>
      </w:r>
      <w:r w:rsidRPr="000D612F">
        <w:rPr>
          <w:rFonts w:eastAsia="仿宋_GB2312"/>
          <w:snapToGrid w:val="0"/>
          <w:color w:val="000000" w:themeColor="text1"/>
          <w:kern w:val="0"/>
          <w:sz w:val="28"/>
          <w:szCs w:val="28"/>
        </w:rPr>
        <w:t>），一个包含</w:t>
      </w:r>
      <w:r w:rsidRPr="000D612F">
        <w:rPr>
          <w:rFonts w:eastAsia="仿宋_GB2312"/>
          <w:snapToGrid w:val="0"/>
          <w:color w:val="000000" w:themeColor="text1"/>
          <w:kern w:val="0"/>
          <w:sz w:val="28"/>
          <w:szCs w:val="28"/>
        </w:rPr>
        <w:t>3072</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System B, 750mW</w:t>
      </w:r>
      <w:r w:rsidRPr="000D612F">
        <w:rPr>
          <w:rFonts w:eastAsia="仿宋_GB2312"/>
          <w:snapToGrid w:val="0"/>
          <w:color w:val="000000" w:themeColor="text1"/>
          <w:kern w:val="0"/>
          <w:sz w:val="28"/>
          <w:szCs w:val="28"/>
        </w:rPr>
        <w:t>）的微型</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器件，支持实时无线传输及供能</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_Ref227590188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[26]</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年通过</w:t>
      </w:r>
      <w:r w:rsidR="00932A2D" w:rsidRPr="000D612F">
        <w:rPr>
          <w:rFonts w:eastAsia="仿宋_GB2312"/>
          <w:snapToGrid w:val="0"/>
          <w:color w:val="000000" w:themeColor="text1"/>
          <w:kern w:val="0"/>
          <w:sz w:val="28"/>
          <w:szCs w:val="28"/>
        </w:rPr>
        <w:t>在猴子</w:t>
      </w:r>
      <w:r w:rsidRPr="000D612F">
        <w:rPr>
          <w:rFonts w:eastAsia="仿宋_GB2312"/>
          <w:snapToGrid w:val="0"/>
          <w:color w:val="000000" w:themeColor="text1"/>
          <w:kern w:val="0"/>
          <w:sz w:val="28"/>
          <w:szCs w:val="28"/>
        </w:rPr>
        <w:t>脑内植入芯片</w:t>
      </w:r>
      <w:r w:rsidR="00932A2D" w:rsidRPr="000D612F">
        <w:rPr>
          <w:rFonts w:eastAsia="仿宋_GB2312"/>
          <w:snapToGrid w:val="0"/>
          <w:color w:val="000000" w:themeColor="text1"/>
          <w:kern w:val="0"/>
          <w:sz w:val="28"/>
          <w:szCs w:val="28"/>
        </w:rPr>
        <w:t>成功让其</w:t>
      </w:r>
      <w:r w:rsidRPr="000D612F">
        <w:rPr>
          <w:rFonts w:eastAsia="仿宋_GB2312"/>
          <w:snapToGrid w:val="0"/>
          <w:color w:val="000000" w:themeColor="text1"/>
          <w:kern w:val="0"/>
          <w:sz w:val="28"/>
          <w:szCs w:val="28"/>
        </w:rPr>
        <w:t>实现了对运动信息的解码，</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年获得美国</w:t>
      </w:r>
      <w:r w:rsidRPr="000D612F">
        <w:rPr>
          <w:rFonts w:eastAsia="仿宋_GB2312"/>
          <w:snapToGrid w:val="0"/>
          <w:color w:val="000000" w:themeColor="text1"/>
          <w:kern w:val="0"/>
          <w:sz w:val="28"/>
          <w:szCs w:val="28"/>
        </w:rPr>
        <w:t>FDA IDE</w:t>
      </w:r>
      <w:r w:rsidRPr="000D612F">
        <w:rPr>
          <w:rFonts w:eastAsia="仿宋_GB2312"/>
          <w:snapToGrid w:val="0"/>
          <w:color w:val="000000" w:themeColor="text1"/>
          <w:kern w:val="0"/>
          <w:sz w:val="28"/>
          <w:szCs w:val="28"/>
        </w:rPr>
        <w:t>认证开始招募临床受试者，并在次年完成</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例植入实验，均取得了较好的数据采集结果和实时控制的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实验。</w:t>
      </w:r>
      <w:r w:rsidRPr="000D612F">
        <w:rPr>
          <w:rFonts w:eastAsia="仿宋_GB2312"/>
          <w:snapToGrid w:val="0"/>
          <w:color w:val="000000" w:themeColor="text1"/>
          <w:kern w:val="0"/>
          <w:sz w:val="28"/>
          <w:szCs w:val="28"/>
        </w:rPr>
        <w:t>2025</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6</w:t>
      </w:r>
      <w:r w:rsidRPr="000D612F">
        <w:rPr>
          <w:rFonts w:eastAsia="仿宋_GB2312"/>
          <w:snapToGrid w:val="0"/>
          <w:color w:val="000000" w:themeColor="text1"/>
          <w:kern w:val="0"/>
          <w:sz w:val="28"/>
          <w:szCs w:val="28"/>
        </w:rPr>
        <w:t>月，</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公司发布了一种</w:t>
      </w:r>
      <w:r w:rsidRPr="000D612F">
        <w:rPr>
          <w:rFonts w:eastAsia="仿宋_GB2312"/>
          <w:snapToGrid w:val="0"/>
          <w:color w:val="000000" w:themeColor="text1"/>
          <w:kern w:val="0"/>
          <w:sz w:val="28"/>
          <w:szCs w:val="28"/>
        </w:rPr>
        <w:t>1680</w:t>
      </w:r>
      <w:r w:rsidRPr="000D612F">
        <w:rPr>
          <w:rFonts w:eastAsia="仿宋_GB2312"/>
          <w:snapToGrid w:val="0"/>
          <w:color w:val="000000" w:themeColor="text1"/>
          <w:kern w:val="0"/>
          <w:sz w:val="28"/>
          <w:szCs w:val="28"/>
        </w:rPr>
        <w:t>通道的神经调控芯片，具有</w:t>
      </w:r>
      <w:r w:rsidRPr="000D612F">
        <w:rPr>
          <w:rFonts w:eastAsia="仿宋_GB2312"/>
          <w:snapToGrid w:val="0"/>
          <w:color w:val="000000" w:themeColor="text1"/>
          <w:kern w:val="0"/>
          <w:sz w:val="28"/>
          <w:szCs w:val="28"/>
        </w:rPr>
        <w:t>1680</w:t>
      </w:r>
      <w:r w:rsidRPr="000D612F">
        <w:rPr>
          <w:rFonts w:eastAsia="仿宋_GB2312"/>
          <w:snapToGrid w:val="0"/>
          <w:color w:val="000000" w:themeColor="text1"/>
          <w:kern w:val="0"/>
          <w:sz w:val="28"/>
          <w:szCs w:val="28"/>
        </w:rPr>
        <w:t>个刺激通道及</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个采集通道，集成脉冲探测算法功能以及刺激调控功能，</w:t>
      </w:r>
      <w:r w:rsidR="00932A2D" w:rsidRPr="000D612F">
        <w:rPr>
          <w:rFonts w:eastAsia="仿宋_GB2312"/>
          <w:snapToGrid w:val="0"/>
          <w:color w:val="000000" w:themeColor="text1"/>
          <w:kern w:val="0"/>
          <w:sz w:val="28"/>
          <w:szCs w:val="28"/>
        </w:rPr>
        <w:t>可</w:t>
      </w:r>
      <w:r w:rsidRPr="000D612F">
        <w:rPr>
          <w:rFonts w:eastAsia="仿宋_GB2312"/>
          <w:snapToGrid w:val="0"/>
          <w:color w:val="000000" w:themeColor="text1"/>
          <w:kern w:val="0"/>
          <w:sz w:val="28"/>
          <w:szCs w:val="28"/>
        </w:rPr>
        <w:t>用于高精度视觉皮层神经调控，目标是帮助患者恢复初步视觉功能。</w:t>
      </w:r>
      <w:bookmarkEnd w:id="6"/>
    </w:p>
    <w:p w14:paraId="454BE10E" w14:textId="7B2B26BE" w:rsidR="00FA68C7" w:rsidRPr="000D612F" w:rsidRDefault="00AB13D3" w:rsidP="0010456E">
      <w:pPr>
        <w:spacing w:line="560" w:lineRule="exact"/>
        <w:ind w:firstLineChars="200" w:firstLine="560"/>
        <w:rPr>
          <w:rFonts w:eastAsia="仿宋_GB2312"/>
          <w:b/>
          <w:snapToGrid w:val="0"/>
          <w:color w:val="000000" w:themeColor="text1"/>
          <w:kern w:val="0"/>
          <w:sz w:val="28"/>
          <w:szCs w:val="28"/>
        </w:rPr>
      </w:pPr>
      <w:r w:rsidRPr="000D612F">
        <w:rPr>
          <w:rFonts w:eastAsia="仿宋_GB2312"/>
          <w:snapToGrid w:val="0"/>
          <w:color w:val="000000" w:themeColor="text1"/>
          <w:kern w:val="0"/>
          <w:sz w:val="28"/>
          <w:szCs w:val="28"/>
        </w:rPr>
        <w:t>美国老牌侵入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器件和应用公司</w:t>
      </w:r>
      <w:r w:rsidRPr="000D612F">
        <w:rPr>
          <w:rFonts w:eastAsia="仿宋_GB2312"/>
          <w:snapToGrid w:val="0"/>
          <w:color w:val="000000" w:themeColor="text1"/>
          <w:kern w:val="0"/>
          <w:sz w:val="28"/>
          <w:szCs w:val="28"/>
        </w:rPr>
        <w:t>Blackrock Neurotech</w:t>
      </w:r>
      <w:r w:rsidRPr="000D612F">
        <w:rPr>
          <w:rFonts w:eastAsia="仿宋_GB2312"/>
          <w:snapToGrid w:val="0"/>
          <w:color w:val="000000" w:themeColor="text1"/>
          <w:kern w:val="0"/>
          <w:sz w:val="28"/>
          <w:szCs w:val="28"/>
        </w:rPr>
        <w:t>已实现</w:t>
      </w:r>
      <w:r w:rsidRPr="000D612F">
        <w:rPr>
          <w:rFonts w:eastAsia="仿宋_GB2312"/>
          <w:snapToGrid w:val="0"/>
          <w:color w:val="000000" w:themeColor="text1"/>
          <w:kern w:val="0"/>
          <w:sz w:val="28"/>
          <w:szCs w:val="28"/>
        </w:rPr>
        <w:t>512</w:t>
      </w:r>
      <w:r w:rsidRPr="000D612F">
        <w:rPr>
          <w:rFonts w:eastAsia="仿宋_GB2312"/>
          <w:snapToGrid w:val="0"/>
          <w:color w:val="000000" w:themeColor="text1"/>
          <w:kern w:val="0"/>
          <w:sz w:val="28"/>
          <w:szCs w:val="28"/>
        </w:rPr>
        <w:t>通道商业化应用，其核心芯片</w:t>
      </w:r>
      <w:r w:rsidR="00932A2D" w:rsidRPr="000D612F">
        <w:rPr>
          <w:rFonts w:eastAsia="仿宋_GB2312"/>
          <w:snapToGrid w:val="0"/>
          <w:color w:val="000000" w:themeColor="text1"/>
          <w:kern w:val="0"/>
          <w:sz w:val="28"/>
          <w:szCs w:val="28"/>
        </w:rPr>
        <w:t>是</w:t>
      </w:r>
      <w:r w:rsidRPr="000D612F">
        <w:rPr>
          <w:rFonts w:eastAsia="仿宋_GB2312"/>
          <w:snapToGrid w:val="0"/>
          <w:color w:val="000000" w:themeColor="text1"/>
          <w:kern w:val="0"/>
          <w:sz w:val="28"/>
          <w:szCs w:val="28"/>
        </w:rPr>
        <w:t>一款自</w:t>
      </w:r>
      <w:proofErr w:type="gramStart"/>
      <w:r w:rsidRPr="000D612F">
        <w:rPr>
          <w:rFonts w:eastAsia="仿宋_GB2312"/>
          <w:snapToGrid w:val="0"/>
          <w:color w:val="000000" w:themeColor="text1"/>
          <w:kern w:val="0"/>
          <w:sz w:val="28"/>
          <w:szCs w:val="28"/>
        </w:rPr>
        <w:t>研</w:t>
      </w:r>
      <w:proofErr w:type="gramEnd"/>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通道神经脉冲信号采集芯片</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_Ref227590215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[27]</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NeuroNexus</w:t>
      </w:r>
      <w:proofErr w:type="spellEnd"/>
      <w:r w:rsidRPr="000D612F">
        <w:rPr>
          <w:rFonts w:eastAsia="仿宋_GB2312"/>
          <w:snapToGrid w:val="0"/>
          <w:color w:val="000000" w:themeColor="text1"/>
          <w:kern w:val="0"/>
          <w:sz w:val="28"/>
          <w:szCs w:val="28"/>
        </w:rPr>
        <w:t>公司推出了芯片电极一体集成的有源电极阵列</w:t>
      </w:r>
      <w:proofErr w:type="spellStart"/>
      <w:r w:rsidRPr="000D612F">
        <w:rPr>
          <w:rFonts w:eastAsia="仿宋_GB2312"/>
          <w:snapToGrid w:val="0"/>
          <w:color w:val="000000" w:themeColor="text1"/>
          <w:kern w:val="0"/>
          <w:sz w:val="28"/>
          <w:szCs w:val="28"/>
        </w:rPr>
        <w:t>SiNAPS</w:t>
      </w:r>
      <w:proofErr w:type="spellEnd"/>
      <w:r w:rsidRPr="000D612F">
        <w:rPr>
          <w:rFonts w:eastAsia="仿宋_GB2312"/>
          <w:snapToGrid w:val="0"/>
          <w:color w:val="000000" w:themeColor="text1"/>
          <w:kern w:val="0"/>
          <w:sz w:val="28"/>
          <w:szCs w:val="28"/>
        </w:rPr>
        <w:t xml:space="preserve"> Pixel Probes</w:t>
      </w:r>
      <w:r w:rsidRPr="000D612F">
        <w:rPr>
          <w:rFonts w:eastAsia="仿宋_GB2312"/>
          <w:snapToGrid w:val="0"/>
          <w:color w:val="000000" w:themeColor="text1"/>
          <w:kern w:val="0"/>
          <w:sz w:val="28"/>
          <w:szCs w:val="28"/>
        </w:rPr>
        <w:t>，集成硅基</w:t>
      </w:r>
      <w:r w:rsidRPr="000D612F">
        <w:rPr>
          <w:rFonts w:eastAsia="仿宋_GB2312"/>
          <w:snapToGrid w:val="0"/>
          <w:color w:val="000000" w:themeColor="text1"/>
          <w:kern w:val="0"/>
          <w:sz w:val="28"/>
          <w:szCs w:val="28"/>
        </w:rPr>
        <w:t>CMOS</w:t>
      </w:r>
      <w:r w:rsidRPr="000D612F">
        <w:rPr>
          <w:rFonts w:eastAsia="仿宋_GB2312"/>
          <w:snapToGrid w:val="0"/>
          <w:color w:val="000000" w:themeColor="text1"/>
          <w:kern w:val="0"/>
          <w:sz w:val="28"/>
          <w:szCs w:val="28"/>
        </w:rPr>
        <w:t>探针及全套一站式记录系统。其信号放大、低通滤波和多路复用读出等有</w:t>
      </w:r>
      <w:r w:rsidRPr="000D612F">
        <w:rPr>
          <w:rFonts w:eastAsia="仿宋_GB2312"/>
          <w:snapToGrid w:val="0"/>
          <w:color w:val="000000" w:themeColor="text1"/>
          <w:kern w:val="0"/>
          <w:sz w:val="28"/>
          <w:szCs w:val="28"/>
        </w:rPr>
        <w:lastRenderedPageBreak/>
        <w:t>源电路直接集成在每个电极像素下方，提供超高密度神经信号采集，有</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通道和</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通道两个版本，每个通道</w:t>
      </w:r>
      <w:r w:rsidRPr="000D612F">
        <w:rPr>
          <w:rFonts w:eastAsia="仿宋_GB2312"/>
          <w:snapToGrid w:val="0"/>
          <w:color w:val="000000" w:themeColor="text1"/>
          <w:kern w:val="0"/>
          <w:sz w:val="28"/>
          <w:szCs w:val="28"/>
        </w:rPr>
        <w:t>6μW</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20kHz</w:t>
      </w:r>
      <w:r w:rsidRPr="000D612F">
        <w:rPr>
          <w:rFonts w:eastAsia="仿宋_GB2312"/>
          <w:snapToGrid w:val="0"/>
          <w:color w:val="000000" w:themeColor="text1"/>
          <w:kern w:val="0"/>
          <w:sz w:val="28"/>
          <w:szCs w:val="28"/>
        </w:rPr>
        <w:t>采样率，</w:t>
      </w:r>
      <w:r w:rsidRPr="000D612F">
        <w:rPr>
          <w:rFonts w:eastAsia="仿宋_GB2312"/>
          <w:snapToGrid w:val="0"/>
          <w:color w:val="000000" w:themeColor="text1"/>
          <w:kern w:val="0"/>
          <w:sz w:val="28"/>
          <w:szCs w:val="28"/>
        </w:rPr>
        <w:t>6.5μVrms</w:t>
      </w:r>
      <w:r w:rsidRPr="000D612F">
        <w:rPr>
          <w:rFonts w:eastAsia="仿宋_GB2312"/>
          <w:snapToGrid w:val="0"/>
          <w:color w:val="000000" w:themeColor="text1"/>
          <w:kern w:val="0"/>
          <w:sz w:val="28"/>
          <w:szCs w:val="28"/>
        </w:rPr>
        <w:t>输入噪声，电极点大小</w:t>
      </w:r>
      <w:r w:rsidRPr="000D612F">
        <w:rPr>
          <w:rFonts w:eastAsia="仿宋_GB2312"/>
          <w:snapToGrid w:val="0"/>
          <w:color w:val="000000" w:themeColor="text1"/>
          <w:kern w:val="0"/>
          <w:sz w:val="28"/>
          <w:szCs w:val="28"/>
        </w:rPr>
        <w:t>14μm×14um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pitch 29μm</w:t>
      </w:r>
      <w:r w:rsidRPr="000D612F">
        <w:rPr>
          <w:rFonts w:eastAsia="仿宋_GB2312"/>
          <w:snapToGrid w:val="0"/>
          <w:color w:val="000000" w:themeColor="text1"/>
          <w:kern w:val="0"/>
          <w:sz w:val="28"/>
          <w:szCs w:val="28"/>
        </w:rPr>
        <w:t>，电极长</w:t>
      </w:r>
      <w:r w:rsidRPr="000D612F">
        <w:rPr>
          <w:rFonts w:eastAsia="仿宋_GB2312"/>
          <w:snapToGrid w:val="0"/>
          <w:color w:val="000000" w:themeColor="text1"/>
          <w:kern w:val="0"/>
          <w:sz w:val="28"/>
          <w:szCs w:val="28"/>
        </w:rPr>
        <w:t>5.6mm</w:t>
      </w:r>
      <w:r w:rsidRPr="000D612F">
        <w:rPr>
          <w:rFonts w:eastAsia="仿宋_GB2312"/>
          <w:snapToGrid w:val="0"/>
          <w:color w:val="000000" w:themeColor="text1"/>
          <w:kern w:val="0"/>
          <w:sz w:val="28"/>
          <w:szCs w:val="28"/>
        </w:rPr>
        <w:t>，宽</w:t>
      </w:r>
      <w:r w:rsidRPr="000D612F">
        <w:rPr>
          <w:rFonts w:eastAsia="仿宋_GB2312"/>
          <w:snapToGrid w:val="0"/>
          <w:color w:val="000000" w:themeColor="text1"/>
          <w:kern w:val="0"/>
          <w:sz w:val="28"/>
          <w:szCs w:val="28"/>
        </w:rPr>
        <w:t>88μm</w:t>
      </w:r>
      <w:r w:rsidRPr="000D612F">
        <w:rPr>
          <w:rFonts w:eastAsia="仿宋_GB2312"/>
          <w:snapToGrid w:val="0"/>
          <w:color w:val="000000" w:themeColor="text1"/>
          <w:kern w:val="0"/>
          <w:sz w:val="28"/>
          <w:szCs w:val="28"/>
        </w:rPr>
        <w:t>，厚</w:t>
      </w:r>
      <w:r w:rsidRPr="000D612F">
        <w:rPr>
          <w:rFonts w:eastAsia="仿宋_GB2312"/>
          <w:snapToGrid w:val="0"/>
          <w:color w:val="000000" w:themeColor="text1"/>
          <w:kern w:val="0"/>
          <w:sz w:val="28"/>
          <w:szCs w:val="28"/>
        </w:rPr>
        <w:t>50μm</w:t>
      </w:r>
      <w:r w:rsidRPr="000D612F">
        <w:rPr>
          <w:rFonts w:eastAsia="仿宋_GB2312"/>
          <w:snapToGrid w:val="0"/>
          <w:color w:val="000000" w:themeColor="text1"/>
          <w:kern w:val="0"/>
          <w:sz w:val="28"/>
          <w:szCs w:val="28"/>
        </w:rPr>
        <w:t>，间隔</w:t>
      </w:r>
      <w:r w:rsidRPr="000D612F">
        <w:rPr>
          <w:rFonts w:eastAsia="仿宋_GB2312"/>
          <w:snapToGrid w:val="0"/>
          <w:color w:val="000000" w:themeColor="text1"/>
          <w:kern w:val="0"/>
          <w:sz w:val="28"/>
          <w:szCs w:val="28"/>
        </w:rPr>
        <w:t>560μm</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_Ref227590241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[28]</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B05B7A5" w14:textId="08B568B8" w:rsidR="00EA4C1E"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国内在</w:t>
      </w:r>
      <w:r w:rsidR="00EA4C1E" w:rsidRPr="000D612F">
        <w:rPr>
          <w:rFonts w:eastAsia="仿宋_GB2312"/>
          <w:snapToGrid w:val="0"/>
          <w:color w:val="000000" w:themeColor="text1"/>
          <w:kern w:val="0"/>
          <w:sz w:val="28"/>
          <w:szCs w:val="28"/>
        </w:rPr>
        <w:t>侵入式</w:t>
      </w:r>
      <w:r w:rsidRPr="000D612F">
        <w:rPr>
          <w:rFonts w:eastAsia="仿宋_GB2312"/>
          <w:snapToGrid w:val="0"/>
          <w:color w:val="000000" w:themeColor="text1"/>
          <w:kern w:val="0"/>
          <w:sz w:val="28"/>
          <w:szCs w:val="28"/>
        </w:rPr>
        <w:t>采集芯片和刺激芯片</w:t>
      </w:r>
      <w:r w:rsidR="00932A2D" w:rsidRPr="000D612F">
        <w:rPr>
          <w:rFonts w:eastAsia="仿宋_GB2312"/>
          <w:snapToGrid w:val="0"/>
          <w:color w:val="000000" w:themeColor="text1"/>
          <w:kern w:val="0"/>
          <w:sz w:val="28"/>
          <w:szCs w:val="28"/>
        </w:rPr>
        <w:t>研究</w:t>
      </w:r>
      <w:r w:rsidRPr="000D612F">
        <w:rPr>
          <w:rFonts w:eastAsia="仿宋_GB2312"/>
          <w:snapToGrid w:val="0"/>
          <w:color w:val="000000" w:themeColor="text1"/>
          <w:kern w:val="0"/>
          <w:sz w:val="28"/>
          <w:szCs w:val="28"/>
        </w:rPr>
        <w:t>还处于前期投入和成熟产品迭代验证阶段，已有产品上市或正在进行相芯片研发投入的企业</w:t>
      </w:r>
      <w:proofErr w:type="gramStart"/>
      <w:r w:rsidRPr="000D612F">
        <w:rPr>
          <w:rFonts w:eastAsia="仿宋_GB2312"/>
          <w:snapToGrid w:val="0"/>
          <w:color w:val="000000" w:themeColor="text1"/>
          <w:kern w:val="0"/>
          <w:sz w:val="28"/>
          <w:szCs w:val="28"/>
        </w:rPr>
        <w:t>包括神芯科技</w:t>
      </w:r>
      <w:proofErr w:type="gramEnd"/>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矩智科技</w:t>
      </w:r>
      <w:proofErr w:type="gramEnd"/>
      <w:r w:rsidRPr="000D612F">
        <w:rPr>
          <w:rFonts w:eastAsia="仿宋_GB2312"/>
          <w:snapToGrid w:val="0"/>
          <w:color w:val="000000" w:themeColor="text1"/>
          <w:kern w:val="0"/>
          <w:sz w:val="28"/>
          <w:szCs w:val="28"/>
        </w:rPr>
        <w:t>、全澜科技、</w:t>
      </w:r>
      <w:proofErr w:type="gramStart"/>
      <w:r w:rsidRPr="000D612F">
        <w:rPr>
          <w:rFonts w:eastAsia="仿宋_GB2312"/>
          <w:snapToGrid w:val="0"/>
          <w:color w:val="000000" w:themeColor="text1"/>
          <w:kern w:val="0"/>
          <w:sz w:val="28"/>
          <w:szCs w:val="28"/>
        </w:rPr>
        <w:t>微灵医疗</w:t>
      </w:r>
      <w:proofErr w:type="gramEnd"/>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芯智达</w:t>
      </w:r>
      <w:proofErr w:type="gramEnd"/>
      <w:r w:rsidRPr="000D612F">
        <w:rPr>
          <w:rFonts w:eastAsia="仿宋_GB2312"/>
          <w:snapToGrid w:val="0"/>
          <w:color w:val="000000" w:themeColor="text1"/>
          <w:kern w:val="0"/>
          <w:sz w:val="28"/>
          <w:szCs w:val="28"/>
        </w:rPr>
        <w:t>、阶梯医疗、</w:t>
      </w:r>
      <w:proofErr w:type="gramStart"/>
      <w:r w:rsidRPr="000D612F">
        <w:rPr>
          <w:rFonts w:eastAsia="仿宋_GB2312"/>
          <w:snapToGrid w:val="0"/>
          <w:color w:val="000000" w:themeColor="text1"/>
          <w:kern w:val="0"/>
          <w:sz w:val="28"/>
          <w:szCs w:val="28"/>
        </w:rPr>
        <w:t>脑虎科技</w:t>
      </w:r>
      <w:proofErr w:type="gramEnd"/>
      <w:r w:rsidRPr="000D612F">
        <w:rPr>
          <w:rFonts w:eastAsia="仿宋_GB2312"/>
          <w:snapToGrid w:val="0"/>
          <w:color w:val="000000" w:themeColor="text1"/>
          <w:kern w:val="0"/>
          <w:sz w:val="28"/>
          <w:szCs w:val="28"/>
        </w:rPr>
        <w:t>、华为等。</w:t>
      </w:r>
      <w:proofErr w:type="gramStart"/>
      <w:r w:rsidRPr="000D612F">
        <w:rPr>
          <w:rFonts w:eastAsia="仿宋_GB2312"/>
          <w:snapToGrid w:val="0"/>
          <w:color w:val="000000" w:themeColor="text1"/>
          <w:kern w:val="0"/>
          <w:sz w:val="28"/>
          <w:szCs w:val="28"/>
        </w:rPr>
        <w:t>神芯科技</w:t>
      </w:r>
      <w:proofErr w:type="gramEnd"/>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2025</w:t>
      </w:r>
      <w:r w:rsidRPr="000D612F">
        <w:rPr>
          <w:rFonts w:eastAsia="仿宋_GB2312"/>
          <w:snapToGrid w:val="0"/>
          <w:color w:val="000000" w:themeColor="text1"/>
          <w:kern w:val="0"/>
          <w:sz w:val="28"/>
          <w:szCs w:val="28"/>
        </w:rPr>
        <w:t>年推出</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通道采集芯片</w:t>
      </w:r>
      <w:r w:rsidR="00EA4C1E" w:rsidRPr="000D612F">
        <w:rPr>
          <w:rFonts w:eastAsia="仿宋_GB2312"/>
          <w:snapToGrid w:val="0"/>
          <w:color w:val="000000" w:themeColor="text1"/>
          <w:kern w:val="0"/>
          <w:sz w:val="28"/>
          <w:szCs w:val="28"/>
        </w:rPr>
        <w:t>（已上市）</w:t>
      </w:r>
      <w:r w:rsidRPr="000D612F">
        <w:rPr>
          <w:rFonts w:eastAsia="仿宋_GB2312"/>
          <w:snapToGrid w:val="0"/>
          <w:color w:val="000000" w:themeColor="text1"/>
          <w:kern w:val="0"/>
          <w:sz w:val="28"/>
          <w:szCs w:val="28"/>
        </w:rPr>
        <w:t>，具有刺激功能，主要对标</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公司产品，其在功耗和体积上有明显的优势，但噪声为</w:t>
      </w:r>
      <w:r w:rsidRPr="000D612F">
        <w:rPr>
          <w:rFonts w:eastAsia="仿宋_GB2312"/>
          <w:snapToGrid w:val="0"/>
          <w:color w:val="000000" w:themeColor="text1"/>
          <w:kern w:val="0"/>
          <w:sz w:val="28"/>
          <w:szCs w:val="28"/>
        </w:rPr>
        <w:t>3.5μVrms</w:t>
      </w:r>
      <w:r w:rsidRPr="000D612F">
        <w:rPr>
          <w:rFonts w:eastAsia="仿宋_GB2312"/>
          <w:snapToGrid w:val="0"/>
          <w:color w:val="000000" w:themeColor="text1"/>
          <w:kern w:val="0"/>
          <w:sz w:val="28"/>
          <w:szCs w:val="28"/>
        </w:rPr>
        <w:t>略高于</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芯片</w:t>
      </w:r>
      <w:r w:rsidRPr="000D612F">
        <w:rPr>
          <w:rFonts w:eastAsia="仿宋_GB2312"/>
          <w:snapToGrid w:val="0"/>
          <w:color w:val="000000" w:themeColor="text1"/>
          <w:kern w:val="0"/>
          <w:sz w:val="28"/>
          <w:szCs w:val="28"/>
        </w:rPr>
        <w:t>2.4μVrms</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_Ref227590277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[29]</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。上海</w:t>
      </w:r>
      <w:proofErr w:type="gramStart"/>
      <w:r w:rsidRPr="000D612F">
        <w:rPr>
          <w:rFonts w:eastAsia="仿宋_GB2312"/>
          <w:snapToGrid w:val="0"/>
          <w:color w:val="000000" w:themeColor="text1"/>
          <w:kern w:val="0"/>
          <w:sz w:val="28"/>
          <w:szCs w:val="28"/>
        </w:rPr>
        <w:t>矩智科技</w:t>
      </w:r>
      <w:proofErr w:type="gramEnd"/>
      <w:r w:rsidRPr="000D612F">
        <w:rPr>
          <w:rFonts w:eastAsia="仿宋_GB2312"/>
          <w:snapToGrid w:val="0"/>
          <w:color w:val="000000" w:themeColor="text1"/>
          <w:kern w:val="0"/>
          <w:sz w:val="28"/>
          <w:szCs w:val="28"/>
        </w:rPr>
        <w:t>研发神经信号采集芯片</w:t>
      </w:r>
      <w:r w:rsidRPr="000D612F">
        <w:rPr>
          <w:rFonts w:eastAsia="仿宋_GB2312"/>
          <w:snapToGrid w:val="0"/>
          <w:color w:val="000000" w:themeColor="text1"/>
          <w:kern w:val="0"/>
          <w:sz w:val="28"/>
          <w:szCs w:val="28"/>
        </w:rPr>
        <w:t>MTXNEP256</w:t>
      </w:r>
      <w:r w:rsidRPr="000D612F">
        <w:rPr>
          <w:rFonts w:eastAsia="仿宋_GB2312"/>
          <w:snapToGrid w:val="0"/>
          <w:color w:val="000000" w:themeColor="text1"/>
          <w:kern w:val="0"/>
          <w:sz w:val="28"/>
          <w:szCs w:val="28"/>
        </w:rPr>
        <w:t>，可进行</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通道的脉冲信号采集，其体积和功耗也优于</w:t>
      </w:r>
      <w:r w:rsidRPr="000D612F">
        <w:rPr>
          <w:rFonts w:eastAsia="仿宋_GB2312"/>
          <w:snapToGrid w:val="0"/>
          <w:color w:val="000000" w:themeColor="text1"/>
          <w:kern w:val="0"/>
          <w:sz w:val="28"/>
          <w:szCs w:val="28"/>
        </w:rPr>
        <w:t>Intan</w:t>
      </w:r>
      <w:r w:rsidRPr="000D612F">
        <w:rPr>
          <w:rFonts w:eastAsia="仿宋_GB2312"/>
          <w:snapToGrid w:val="0"/>
          <w:color w:val="000000" w:themeColor="text1"/>
          <w:kern w:val="0"/>
          <w:sz w:val="28"/>
          <w:szCs w:val="28"/>
        </w:rPr>
        <w:t>，其噪声较高约</w:t>
      </w:r>
      <w:r w:rsidRPr="000D612F">
        <w:rPr>
          <w:rFonts w:eastAsia="仿宋_GB2312"/>
          <w:snapToGrid w:val="0"/>
          <w:color w:val="000000" w:themeColor="text1"/>
          <w:kern w:val="0"/>
          <w:sz w:val="28"/>
          <w:szCs w:val="28"/>
        </w:rPr>
        <w:t>7μVrms</w:t>
      </w:r>
      <w:r w:rsidRPr="000D612F">
        <w:rPr>
          <w:rFonts w:eastAsia="仿宋_GB2312"/>
          <w:snapToGrid w:val="0"/>
          <w:color w:val="000000" w:themeColor="text1"/>
          <w:kern w:val="0"/>
          <w:sz w:val="28"/>
          <w:szCs w:val="28"/>
        </w:rPr>
        <w:t>，精度略低约为</w:t>
      </w:r>
      <w:r w:rsidRPr="000D612F">
        <w:rPr>
          <w:rFonts w:eastAsia="仿宋_GB2312"/>
          <w:snapToGrid w:val="0"/>
          <w:color w:val="000000" w:themeColor="text1"/>
          <w:kern w:val="0"/>
          <w:sz w:val="28"/>
          <w:szCs w:val="28"/>
        </w:rPr>
        <w:t>12bit</w:t>
      </w:r>
      <w:r w:rsidRPr="000D612F">
        <w:rPr>
          <w:rFonts w:eastAsia="仿宋_GB2312"/>
          <w:snapToGrid w:val="0"/>
          <w:color w:val="000000" w:themeColor="text1"/>
          <w:kern w:val="0"/>
          <w:sz w:val="28"/>
          <w:szCs w:val="28"/>
        </w:rPr>
        <w:t>，目前处于对外样片试用阶段。同时</w:t>
      </w:r>
      <w:r w:rsidR="00EA4C1E"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推出了</w:t>
      </w:r>
      <w:r w:rsidR="00EA4C1E" w:rsidRPr="000D612F">
        <w:rPr>
          <w:rFonts w:eastAsia="仿宋_GB2312"/>
          <w:snapToGrid w:val="0"/>
          <w:color w:val="000000" w:themeColor="text1"/>
          <w:kern w:val="0"/>
          <w:sz w:val="28"/>
          <w:szCs w:val="28"/>
        </w:rPr>
        <w:t>320</w:t>
      </w:r>
      <w:r w:rsidR="00EA4C1E"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高通量刺激芯片</w:t>
      </w:r>
      <w:r w:rsidR="00EA4C1E" w:rsidRPr="000D612F">
        <w:rPr>
          <w:rFonts w:eastAsia="仿宋_GB2312"/>
          <w:snapToGrid w:val="0"/>
          <w:color w:val="000000" w:themeColor="text1"/>
          <w:kern w:val="0"/>
          <w:sz w:val="28"/>
          <w:szCs w:val="28"/>
        </w:rPr>
        <w:t>以及</w:t>
      </w:r>
      <w:proofErr w:type="gramStart"/>
      <w:r w:rsidRPr="000D612F">
        <w:rPr>
          <w:rFonts w:eastAsia="仿宋_GB2312"/>
          <w:snapToGrid w:val="0"/>
          <w:color w:val="000000" w:themeColor="text1"/>
          <w:kern w:val="0"/>
          <w:sz w:val="28"/>
          <w:szCs w:val="28"/>
        </w:rPr>
        <w:t>多款低通道</w:t>
      </w:r>
      <w:proofErr w:type="gramEnd"/>
      <w:r w:rsidRPr="000D612F">
        <w:rPr>
          <w:rFonts w:eastAsia="仿宋_GB2312"/>
          <w:snapToGrid w:val="0"/>
          <w:color w:val="000000" w:themeColor="text1"/>
          <w:kern w:val="0"/>
          <w:sz w:val="28"/>
          <w:szCs w:val="28"/>
        </w:rPr>
        <w:t>生物信号检测芯片</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_Ref227590294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[30]</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宁矩科技</w:t>
      </w:r>
      <w:proofErr w:type="gramEnd"/>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年左右计划研制推出</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通道采集芯片。临港国家实验室也在以最终产品落地为目标研发高通量神经信号采集芯片。</w:t>
      </w:r>
    </w:p>
    <w:p w14:paraId="7562FB72" w14:textId="327F2207"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在半侵入式微</w:t>
      </w:r>
      <w:proofErr w:type="gramStart"/>
      <w:r w:rsidRPr="000D612F">
        <w:rPr>
          <w:rFonts w:eastAsia="仿宋_GB2312"/>
          <w:snapToGrid w:val="0"/>
          <w:color w:val="000000" w:themeColor="text1"/>
          <w:kern w:val="0"/>
          <w:sz w:val="28"/>
          <w:szCs w:val="28"/>
        </w:rPr>
        <w:t>创脑机接口</w:t>
      </w:r>
      <w:proofErr w:type="gramEnd"/>
      <w:r w:rsidRPr="000D612F">
        <w:rPr>
          <w:rFonts w:eastAsia="仿宋_GB2312"/>
          <w:snapToGrid w:val="0"/>
          <w:color w:val="000000" w:themeColor="text1"/>
          <w:kern w:val="0"/>
          <w:sz w:val="28"/>
          <w:szCs w:val="28"/>
        </w:rPr>
        <w:t>应用方面，深圳微灵医疗有限公司</w:t>
      </w:r>
      <w:r w:rsidR="00EA4C1E" w:rsidRPr="000D612F">
        <w:rPr>
          <w:rFonts w:eastAsia="仿宋_GB2312"/>
          <w:snapToGrid w:val="0"/>
          <w:color w:val="000000" w:themeColor="text1"/>
          <w:kern w:val="0"/>
          <w:sz w:val="28"/>
          <w:szCs w:val="28"/>
        </w:rPr>
        <w:t>正</w:t>
      </w:r>
      <w:r w:rsidRPr="000D612F">
        <w:rPr>
          <w:rFonts w:eastAsia="仿宋_GB2312"/>
          <w:snapToGrid w:val="0"/>
          <w:color w:val="000000" w:themeColor="text1"/>
          <w:kern w:val="0"/>
          <w:sz w:val="28"/>
          <w:szCs w:val="28"/>
        </w:rPr>
        <w:t>研发一款高通量低功耗的硬膜外神经信号采集芯片，目前其第一代芯片已经</w:t>
      </w:r>
      <w:proofErr w:type="gramStart"/>
      <w:r w:rsidRPr="000D612F">
        <w:rPr>
          <w:rFonts w:eastAsia="仿宋_GB2312"/>
          <w:snapToGrid w:val="0"/>
          <w:color w:val="000000" w:themeColor="text1"/>
          <w:kern w:val="0"/>
          <w:sz w:val="28"/>
          <w:szCs w:val="28"/>
        </w:rPr>
        <w:t>完成流片和</w:t>
      </w:r>
      <w:proofErr w:type="gramEnd"/>
      <w:r w:rsidRPr="000D612F">
        <w:rPr>
          <w:rFonts w:eastAsia="仿宋_GB2312"/>
          <w:snapToGrid w:val="0"/>
          <w:color w:val="000000" w:themeColor="text1"/>
          <w:kern w:val="0"/>
          <w:sz w:val="28"/>
          <w:szCs w:val="28"/>
        </w:rPr>
        <w:t>测试</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_Ref227590306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[31]</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。复旦大学于</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年研制的</w:t>
      </w:r>
      <w:r w:rsidRPr="000D612F">
        <w:rPr>
          <w:rFonts w:eastAsia="仿宋_GB2312"/>
          <w:snapToGrid w:val="0"/>
          <w:color w:val="000000" w:themeColor="text1"/>
          <w:kern w:val="0"/>
          <w:sz w:val="28"/>
          <w:szCs w:val="28"/>
        </w:rPr>
        <w:t>64</w:t>
      </w:r>
      <w:r w:rsidRPr="000D612F">
        <w:rPr>
          <w:rFonts w:eastAsia="仿宋_GB2312"/>
          <w:snapToGrid w:val="0"/>
          <w:color w:val="000000" w:themeColor="text1"/>
          <w:kern w:val="0"/>
          <w:sz w:val="28"/>
          <w:szCs w:val="28"/>
        </w:rPr>
        <w:t>通道无线脑电采集芯片，兼顾无线信号传输和无线能量传输模块，系统功耗约</w:t>
      </w:r>
      <w:r w:rsidRPr="000D612F">
        <w:rPr>
          <w:rFonts w:eastAsia="仿宋_GB2312"/>
          <w:snapToGrid w:val="0"/>
          <w:color w:val="000000" w:themeColor="text1"/>
          <w:kern w:val="0"/>
          <w:sz w:val="28"/>
          <w:szCs w:val="28"/>
        </w:rPr>
        <w:t>2.5mW</w:t>
      </w:r>
      <w:r w:rsidR="00EA4C1E"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但通道数较少，且其噪声比同类国外商业产品的噪声要高</w:t>
      </w:r>
      <w:r w:rsidRPr="000D612F">
        <w:rPr>
          <w:rFonts w:eastAsia="仿宋_GB2312"/>
          <w:snapToGrid w:val="0"/>
          <w:color w:val="000000" w:themeColor="text1"/>
          <w:kern w:val="0"/>
          <w:sz w:val="28"/>
          <w:szCs w:val="28"/>
        </w:rPr>
        <w:t>2-3</w:t>
      </w:r>
      <w:r w:rsidRPr="000D612F">
        <w:rPr>
          <w:rFonts w:eastAsia="仿宋_GB2312"/>
          <w:snapToGrid w:val="0"/>
          <w:color w:val="000000" w:themeColor="text1"/>
          <w:kern w:val="0"/>
          <w:sz w:val="28"/>
          <w:szCs w:val="28"/>
        </w:rPr>
        <w:t>倍，前端放大器输入动态范围较小，容易造成放大器的饱和失真</w:t>
      </w:r>
      <w:r w:rsidR="00EA4C1E" w:rsidRPr="000D612F">
        <w:rPr>
          <w:rFonts w:eastAsia="仿宋_GB2312"/>
          <w:snapToGrid w:val="0"/>
          <w:color w:val="000000" w:themeColor="text1"/>
          <w:kern w:val="0"/>
          <w:sz w:val="28"/>
          <w:szCs w:val="28"/>
        </w:rPr>
        <w:t>，且</w:t>
      </w:r>
      <w:r w:rsidRPr="000D612F">
        <w:rPr>
          <w:rFonts w:eastAsia="仿宋_GB2312"/>
          <w:snapToGrid w:val="0"/>
          <w:color w:val="000000" w:themeColor="text1"/>
          <w:kern w:val="0"/>
          <w:sz w:val="28"/>
          <w:szCs w:val="28"/>
        </w:rPr>
        <w:t>其采样精度仅为</w:t>
      </w:r>
      <w:r w:rsidRPr="000D612F">
        <w:rPr>
          <w:rFonts w:eastAsia="仿宋_GB2312"/>
          <w:snapToGrid w:val="0"/>
          <w:color w:val="000000" w:themeColor="text1"/>
          <w:kern w:val="0"/>
          <w:sz w:val="28"/>
          <w:szCs w:val="28"/>
        </w:rPr>
        <w:t>10bit</w:t>
      </w:r>
      <w:r w:rsidRPr="000D612F">
        <w:rPr>
          <w:rFonts w:eastAsia="仿宋_GB2312"/>
          <w:snapToGrid w:val="0"/>
          <w:color w:val="000000" w:themeColor="text1"/>
          <w:kern w:val="0"/>
          <w:sz w:val="28"/>
          <w:szCs w:val="28"/>
        </w:rPr>
        <w:t>，比同类产品要低</w:t>
      </w:r>
      <w:r w:rsidRPr="000D612F">
        <w:rPr>
          <w:rFonts w:eastAsia="仿宋_GB2312"/>
          <w:snapToGrid w:val="0"/>
          <w:color w:val="000000" w:themeColor="text1"/>
          <w:kern w:val="0"/>
          <w:sz w:val="28"/>
          <w:szCs w:val="28"/>
        </w:rPr>
        <w:t>2-6</w:t>
      </w:r>
      <w:r w:rsidRPr="000D612F">
        <w:rPr>
          <w:rFonts w:eastAsia="仿宋_GB2312"/>
          <w:snapToGrid w:val="0"/>
          <w:color w:val="000000" w:themeColor="text1"/>
          <w:kern w:val="0"/>
          <w:sz w:val="28"/>
          <w:szCs w:val="28"/>
        </w:rPr>
        <w:t>个比特。浙</w:t>
      </w:r>
      <w:r w:rsidRPr="000D612F">
        <w:rPr>
          <w:rFonts w:eastAsia="仿宋_GB2312"/>
          <w:snapToGrid w:val="0"/>
          <w:color w:val="000000" w:themeColor="text1"/>
          <w:kern w:val="0"/>
          <w:sz w:val="28"/>
          <w:szCs w:val="28"/>
        </w:rPr>
        <w:lastRenderedPageBreak/>
        <w:t>江大学提出一款无</w:t>
      </w:r>
      <w:r w:rsidR="00EA4C1E" w:rsidRPr="000D612F">
        <w:rPr>
          <w:rFonts w:eastAsia="仿宋_GB2312"/>
          <w:snapToGrid w:val="0"/>
          <w:color w:val="000000" w:themeColor="text1"/>
          <w:kern w:val="0"/>
          <w:sz w:val="28"/>
          <w:szCs w:val="28"/>
        </w:rPr>
        <w:t>源</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通道无线记录芯片，采用近距离背板传输无线供电，通信</w:t>
      </w:r>
      <w:proofErr w:type="gramStart"/>
      <w:r w:rsidRPr="000D612F">
        <w:rPr>
          <w:rFonts w:eastAsia="仿宋_GB2312"/>
          <w:snapToGrid w:val="0"/>
          <w:color w:val="000000" w:themeColor="text1"/>
          <w:kern w:val="0"/>
          <w:sz w:val="28"/>
          <w:szCs w:val="28"/>
        </w:rPr>
        <w:t>端提出</w:t>
      </w:r>
      <w:proofErr w:type="gramEnd"/>
      <w:r w:rsidRPr="000D612F">
        <w:rPr>
          <w:rFonts w:eastAsia="仿宋_GB2312"/>
          <w:snapToGrid w:val="0"/>
          <w:color w:val="000000" w:themeColor="text1"/>
          <w:kern w:val="0"/>
          <w:sz w:val="28"/>
          <w:szCs w:val="28"/>
        </w:rPr>
        <w:t>新颖的多载波正交调制技术实现多通道数据同时传输，通信速率达</w:t>
      </w:r>
      <w:r w:rsidRPr="000D612F">
        <w:rPr>
          <w:rFonts w:eastAsia="仿宋_GB2312"/>
          <w:snapToGrid w:val="0"/>
          <w:color w:val="000000" w:themeColor="text1"/>
          <w:kern w:val="0"/>
          <w:sz w:val="28"/>
          <w:szCs w:val="28"/>
        </w:rPr>
        <w:t>20.16Mb/s</w:t>
      </w:r>
      <w:r w:rsidRPr="000D612F">
        <w:rPr>
          <w:rFonts w:eastAsia="仿宋_GB2312"/>
          <w:snapToGrid w:val="0"/>
          <w:color w:val="000000" w:themeColor="text1"/>
          <w:kern w:val="0"/>
          <w:sz w:val="28"/>
          <w:szCs w:val="28"/>
        </w:rPr>
        <w:t>，能效低至</w:t>
      </w:r>
      <w:r w:rsidRPr="000D612F">
        <w:rPr>
          <w:rFonts w:eastAsia="仿宋_GB2312"/>
          <w:snapToGrid w:val="0"/>
          <w:color w:val="000000" w:themeColor="text1"/>
          <w:kern w:val="0"/>
          <w:sz w:val="28"/>
          <w:szCs w:val="28"/>
        </w:rPr>
        <w:t>0.8pJ/bit</w:t>
      </w:r>
      <w:r w:rsidRPr="000D612F">
        <w:rPr>
          <w:rFonts w:eastAsia="仿宋_GB2312"/>
          <w:snapToGrid w:val="0"/>
          <w:color w:val="000000" w:themeColor="text1"/>
          <w:kern w:val="0"/>
          <w:sz w:val="28"/>
          <w:szCs w:val="28"/>
        </w:rPr>
        <w:t>，整个芯片记录</w:t>
      </w:r>
      <w:proofErr w:type="gramStart"/>
      <w:r w:rsidRPr="000D612F">
        <w:rPr>
          <w:rFonts w:eastAsia="仿宋_GB2312"/>
          <w:snapToGrid w:val="0"/>
          <w:color w:val="000000" w:themeColor="text1"/>
          <w:kern w:val="0"/>
          <w:sz w:val="28"/>
          <w:szCs w:val="28"/>
        </w:rPr>
        <w:t>功耗仅</w:t>
      </w:r>
      <w:proofErr w:type="gramEnd"/>
      <w:r w:rsidRPr="000D612F">
        <w:rPr>
          <w:rFonts w:eastAsia="仿宋_GB2312"/>
          <w:snapToGrid w:val="0"/>
          <w:color w:val="000000" w:themeColor="text1"/>
          <w:kern w:val="0"/>
          <w:sz w:val="28"/>
          <w:szCs w:val="28"/>
        </w:rPr>
        <w:t>为</w:t>
      </w:r>
      <w:r w:rsidRPr="000D612F">
        <w:rPr>
          <w:rFonts w:eastAsia="仿宋_GB2312"/>
          <w:snapToGrid w:val="0"/>
          <w:color w:val="000000" w:themeColor="text1"/>
          <w:kern w:val="0"/>
          <w:sz w:val="28"/>
          <w:szCs w:val="28"/>
        </w:rPr>
        <w:t>9.87μW/</w:t>
      </w:r>
      <w:proofErr w:type="spellStart"/>
      <w:r w:rsidRPr="000D612F">
        <w:rPr>
          <w:rFonts w:eastAsia="仿宋_GB2312"/>
          <w:snapToGrid w:val="0"/>
          <w:color w:val="000000" w:themeColor="text1"/>
          <w:kern w:val="0"/>
          <w:sz w:val="28"/>
          <w:szCs w:val="28"/>
        </w:rPr>
        <w:t>ch</w:t>
      </w:r>
      <w:proofErr w:type="spellEnd"/>
      <w:r w:rsidRPr="000D612F">
        <w:rPr>
          <w:rFonts w:eastAsia="仿宋_GB2312"/>
          <w:snapToGrid w:val="0"/>
          <w:color w:val="000000" w:themeColor="text1"/>
          <w:kern w:val="0"/>
          <w:sz w:val="28"/>
          <w:szCs w:val="28"/>
        </w:rPr>
        <w:t>。然而，其记录噪声偏高，有效精度较低，动态范围仅为</w:t>
      </w:r>
      <w:r w:rsidRPr="000D612F">
        <w:rPr>
          <w:rFonts w:eastAsia="仿宋_GB2312"/>
          <w:snapToGrid w:val="0"/>
          <w:color w:val="000000" w:themeColor="text1"/>
          <w:kern w:val="0"/>
          <w:sz w:val="28"/>
          <w:szCs w:val="28"/>
        </w:rPr>
        <w:t>52dB</w:t>
      </w:r>
      <w:r w:rsidRPr="000D612F">
        <w:rPr>
          <w:rFonts w:eastAsia="仿宋_GB2312"/>
          <w:snapToGrid w:val="0"/>
          <w:color w:val="000000" w:themeColor="text1"/>
          <w:kern w:val="0"/>
          <w:sz w:val="28"/>
          <w:szCs w:val="28"/>
        </w:rPr>
        <w:t>，无法有效抑制伪影。</w:t>
      </w:r>
    </w:p>
    <w:p w14:paraId="715541B1" w14:textId="66704823" w:rsidR="00FA68C7" w:rsidRPr="000D612F" w:rsidRDefault="00AB13D3" w:rsidP="0010456E">
      <w:pPr>
        <w:pStyle w:val="af9"/>
        <w:numPr>
          <w:ilvl w:val="0"/>
          <w:numId w:val="2"/>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集成系统</w:t>
      </w:r>
    </w:p>
    <w:p w14:paraId="6EC6181D" w14:textId="77777777"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系统技术已形成</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科研仪器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植入设备</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临床治疗</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的完整产业链，当前技术发展呈现微型化、无线化、智能化三大趋势，推动</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从实验室走向临床应用。</w:t>
      </w:r>
    </w:p>
    <w:p w14:paraId="4097F145" w14:textId="52492F73" w:rsidR="00FA68C7" w:rsidRPr="000D612F" w:rsidRDefault="00AB13D3"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欧美国家在系统高度集成、新型</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、临床应用等方面有重点突破。美国</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研发了尺寸仅为</w:t>
      </w:r>
      <w:r w:rsidRPr="000D612F">
        <w:rPr>
          <w:rFonts w:eastAsia="仿宋_GB2312"/>
          <w:snapToGrid w:val="0"/>
          <w:color w:val="000000" w:themeColor="text1"/>
          <w:kern w:val="0"/>
          <w:sz w:val="28"/>
          <w:szCs w:val="28"/>
        </w:rPr>
        <w:t>23mm×8mm</w:t>
      </w:r>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通道全侵入式微型系统，</w:t>
      </w:r>
      <w:r w:rsidRPr="000D612F">
        <w:rPr>
          <w:rFonts w:eastAsia="仿宋_GB2312"/>
          <w:sz w:val="28"/>
        </w:rPr>
        <w:t>目前已在全球范围内完成超</w:t>
      </w:r>
      <w:r w:rsidRPr="000D612F">
        <w:rPr>
          <w:rFonts w:eastAsia="仿宋_GB2312"/>
          <w:sz w:val="28"/>
        </w:rPr>
        <w:t>20</w:t>
      </w:r>
      <w:r w:rsidRPr="000D612F">
        <w:rPr>
          <w:rFonts w:eastAsia="仿宋_GB2312"/>
          <w:sz w:val="28"/>
        </w:rPr>
        <w:t>例的临床试验，患者可成功通过意念控制电脑、玩游戏，甚至操控机械</w:t>
      </w:r>
      <w:proofErr w:type="gramStart"/>
      <w:r w:rsidRPr="000D612F">
        <w:rPr>
          <w:rFonts w:eastAsia="仿宋_GB2312"/>
          <w:sz w:val="28"/>
        </w:rPr>
        <w:t>臂完成</w:t>
      </w:r>
      <w:proofErr w:type="gramEnd"/>
      <w:r w:rsidRPr="000D612F">
        <w:rPr>
          <w:rFonts w:eastAsia="仿宋_GB2312"/>
          <w:sz w:val="28"/>
        </w:rPr>
        <w:t>更复杂的动作</w:t>
      </w: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Paradromics</w:t>
      </w:r>
      <w:proofErr w:type="spellEnd"/>
      <w:r w:rsidRPr="000D612F">
        <w:rPr>
          <w:rFonts w:eastAsia="仿宋_GB2312"/>
          <w:snapToGrid w:val="0"/>
          <w:color w:val="000000" w:themeColor="text1"/>
          <w:kern w:val="0"/>
          <w:sz w:val="28"/>
          <w:szCs w:val="28"/>
        </w:rPr>
        <w:t>研制了可记录</w:t>
      </w:r>
      <w:r w:rsidRPr="000D612F">
        <w:rPr>
          <w:rFonts w:eastAsia="仿宋_GB2312"/>
          <w:snapToGrid w:val="0"/>
          <w:color w:val="000000" w:themeColor="text1"/>
          <w:kern w:val="0"/>
          <w:sz w:val="28"/>
          <w:szCs w:val="28"/>
        </w:rPr>
        <w:t>1600</w:t>
      </w:r>
      <w:r w:rsidRPr="000D612F">
        <w:rPr>
          <w:rFonts w:eastAsia="仿宋_GB2312"/>
          <w:snapToGrid w:val="0"/>
          <w:color w:val="000000" w:themeColor="text1"/>
          <w:kern w:val="0"/>
          <w:sz w:val="28"/>
          <w:szCs w:val="28"/>
        </w:rPr>
        <w:t>多个独立神经元信号的无线高速率</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产品</w:t>
      </w:r>
      <w:r w:rsidRPr="000D612F">
        <w:rPr>
          <w:rFonts w:eastAsia="仿宋_GB2312"/>
          <w:snapToGrid w:val="0"/>
          <w:color w:val="000000" w:themeColor="text1"/>
          <w:kern w:val="0"/>
          <w:sz w:val="28"/>
          <w:szCs w:val="28"/>
        </w:rPr>
        <w:t>Connexus</w:t>
      </w:r>
      <w:r w:rsidRPr="000D612F">
        <w:rPr>
          <w:rFonts w:eastAsia="仿宋_GB2312"/>
          <w:snapToGrid w:val="0"/>
          <w:color w:val="000000" w:themeColor="text1"/>
          <w:kern w:val="0"/>
          <w:sz w:val="28"/>
          <w:szCs w:val="28"/>
        </w:rPr>
        <w:t>直接数据接口（</w:t>
      </w:r>
      <w:r w:rsidRPr="000D612F">
        <w:rPr>
          <w:rFonts w:eastAsia="仿宋_GB2312"/>
          <w:snapToGrid w:val="0"/>
          <w:color w:val="000000" w:themeColor="text1"/>
          <w:kern w:val="0"/>
          <w:sz w:val="28"/>
          <w:szCs w:val="28"/>
        </w:rPr>
        <w:t>Direct Data Interface</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DDI</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2025</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12</w:t>
      </w:r>
      <w:r w:rsidRPr="000D612F">
        <w:rPr>
          <w:rFonts w:eastAsia="仿宋_GB2312"/>
          <w:snapToGrid w:val="0"/>
          <w:color w:val="000000" w:themeColor="text1"/>
          <w:kern w:val="0"/>
          <w:sz w:val="28"/>
          <w:szCs w:val="28"/>
        </w:rPr>
        <w:t>月获得</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研究性器械豁免（</w:t>
      </w:r>
      <w:r w:rsidRPr="000D612F">
        <w:rPr>
          <w:rFonts w:eastAsia="仿宋_GB2312"/>
          <w:snapToGrid w:val="0"/>
          <w:color w:val="000000" w:themeColor="text1"/>
          <w:kern w:val="0"/>
          <w:sz w:val="28"/>
          <w:szCs w:val="28"/>
        </w:rPr>
        <w:t>IDE</w:t>
      </w:r>
      <w:r w:rsidRPr="000D612F">
        <w:rPr>
          <w:rFonts w:eastAsia="仿宋_GB2312"/>
          <w:snapToGrid w:val="0"/>
          <w:color w:val="000000" w:themeColor="text1"/>
          <w:kern w:val="0"/>
          <w:sz w:val="28"/>
          <w:szCs w:val="28"/>
        </w:rPr>
        <w:t>）批准，已于</w:t>
      </w:r>
      <w:r w:rsidRPr="000D612F">
        <w:rPr>
          <w:rFonts w:eastAsia="仿宋_GB2312"/>
          <w:snapToGrid w:val="0"/>
          <w:color w:val="000000" w:themeColor="text1"/>
          <w:kern w:val="0"/>
          <w:sz w:val="28"/>
          <w:szCs w:val="28"/>
        </w:rPr>
        <w:t>2026</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月正式启动</w:t>
      </w:r>
      <w:r w:rsidR="00433B52" w:rsidRPr="000D612F">
        <w:rPr>
          <w:rFonts w:eastAsia="仿宋_GB2312"/>
          <w:snapToGrid w:val="0"/>
          <w:color w:val="000000" w:themeColor="text1"/>
          <w:kern w:val="0"/>
          <w:sz w:val="28"/>
          <w:szCs w:val="28"/>
        </w:rPr>
        <w:t>Connect-One</w:t>
      </w:r>
      <w:r w:rsidR="00433B52" w:rsidRPr="000D612F">
        <w:rPr>
          <w:rFonts w:eastAsia="仿宋_GB2312"/>
          <w:snapToGrid w:val="0"/>
          <w:color w:val="000000" w:themeColor="text1"/>
          <w:kern w:val="0"/>
          <w:sz w:val="28"/>
          <w:szCs w:val="28"/>
        </w:rPr>
        <w:t>研究</w:t>
      </w:r>
      <w:r w:rsidRPr="000D612F">
        <w:rPr>
          <w:rFonts w:eastAsia="仿宋_GB2312"/>
          <w:snapToGrid w:val="0"/>
          <w:color w:val="000000" w:themeColor="text1"/>
          <w:kern w:val="0"/>
          <w:sz w:val="28"/>
          <w:szCs w:val="28"/>
        </w:rPr>
        <w:t>，计划招募</w:t>
      </w:r>
      <w:r w:rsidRPr="000D612F">
        <w:rPr>
          <w:rFonts w:eastAsia="仿宋_GB2312"/>
          <w:snapToGrid w:val="0"/>
          <w:color w:val="000000" w:themeColor="text1"/>
          <w:kern w:val="0"/>
          <w:sz w:val="28"/>
          <w:szCs w:val="28"/>
        </w:rPr>
        <w:t>2</w:t>
      </w:r>
      <w:r w:rsidRPr="000D612F">
        <w:rPr>
          <w:rFonts w:eastAsia="仿宋_GB2312"/>
          <w:snapToGrid w:val="0"/>
          <w:color w:val="000000" w:themeColor="text1"/>
          <w:kern w:val="0"/>
          <w:sz w:val="28"/>
          <w:szCs w:val="28"/>
        </w:rPr>
        <w:t>名严重运动障碍患者，在密歇根大学等三家中心评估言语功能恢复能力。美国医疗科技公司</w:t>
      </w:r>
      <w:r w:rsidRPr="000D612F">
        <w:rPr>
          <w:rFonts w:eastAsia="仿宋_GB2312"/>
          <w:snapToGrid w:val="0"/>
          <w:color w:val="000000" w:themeColor="text1"/>
          <w:kern w:val="0"/>
          <w:sz w:val="28"/>
          <w:szCs w:val="28"/>
        </w:rPr>
        <w:t>Medtronic</w:t>
      </w:r>
      <w:r w:rsidRPr="000D612F">
        <w:rPr>
          <w:rFonts w:eastAsia="仿宋_GB2312"/>
          <w:snapToGrid w:val="0"/>
          <w:color w:val="000000" w:themeColor="text1"/>
          <w:kern w:val="0"/>
          <w:sz w:val="28"/>
          <w:szCs w:val="28"/>
        </w:rPr>
        <w:t>研发了全球首</w:t>
      </w:r>
      <w:proofErr w:type="gramStart"/>
      <w:r w:rsidRPr="000D612F">
        <w:rPr>
          <w:rFonts w:eastAsia="仿宋_GB2312"/>
          <w:snapToGrid w:val="0"/>
          <w:color w:val="000000" w:themeColor="text1"/>
          <w:kern w:val="0"/>
          <w:sz w:val="28"/>
          <w:szCs w:val="28"/>
        </w:rPr>
        <w:t>款具有</w:t>
      </w:r>
      <w:proofErr w:type="gramEnd"/>
      <w:r w:rsidRPr="000D612F">
        <w:rPr>
          <w:rFonts w:eastAsia="仿宋_GB2312"/>
          <w:snapToGrid w:val="0"/>
          <w:color w:val="000000" w:themeColor="text1"/>
          <w:kern w:val="0"/>
          <w:sz w:val="28"/>
          <w:szCs w:val="28"/>
        </w:rPr>
        <w:t>感知技术的商用脑深部刺激器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智能可感知脑起搏器</w:t>
      </w:r>
      <w:proofErr w:type="spellStart"/>
      <w:r w:rsidRPr="000D612F">
        <w:rPr>
          <w:rFonts w:eastAsia="仿宋_GB2312"/>
          <w:snapToGrid w:val="0"/>
          <w:color w:val="000000" w:themeColor="text1"/>
          <w:kern w:val="0"/>
          <w:sz w:val="28"/>
          <w:szCs w:val="28"/>
        </w:rPr>
        <w:t>Percept™PC</w:t>
      </w:r>
      <w:proofErr w:type="spellEnd"/>
      <w:r w:rsidRPr="000D612F">
        <w:rPr>
          <w:rFonts w:eastAsia="仿宋_GB2312"/>
          <w:snapToGrid w:val="0"/>
          <w:color w:val="000000" w:themeColor="text1"/>
          <w:kern w:val="0"/>
          <w:sz w:val="28"/>
          <w:szCs w:val="28"/>
        </w:rPr>
        <w:t>，已广泛应用于全球范围内帕金森患者临床治疗。美国微创生物电子植入物</w:t>
      </w:r>
      <w:proofErr w:type="gramStart"/>
      <w:r w:rsidRPr="000D612F">
        <w:rPr>
          <w:rFonts w:eastAsia="仿宋_GB2312"/>
          <w:snapToGrid w:val="0"/>
          <w:color w:val="000000" w:themeColor="text1"/>
          <w:kern w:val="0"/>
          <w:sz w:val="28"/>
          <w:szCs w:val="28"/>
        </w:rPr>
        <w:t>研发商</w:t>
      </w:r>
      <w:proofErr w:type="gramEnd"/>
      <w:r w:rsidRPr="000D612F">
        <w:rPr>
          <w:rFonts w:eastAsia="仿宋_GB2312"/>
          <w:snapToGrid w:val="0"/>
          <w:color w:val="000000" w:themeColor="text1"/>
          <w:kern w:val="0"/>
          <w:sz w:val="28"/>
          <w:szCs w:val="28"/>
        </w:rPr>
        <w:t>Motif Neurotech</w:t>
      </w:r>
      <w:r w:rsidRPr="000D612F">
        <w:rPr>
          <w:rFonts w:eastAsia="仿宋_GB2312"/>
          <w:snapToGrid w:val="0"/>
          <w:color w:val="000000" w:themeColor="text1"/>
          <w:kern w:val="0"/>
          <w:sz w:val="28"/>
          <w:szCs w:val="28"/>
        </w:rPr>
        <w:t>开发了仅穿透头骨即可实现大脑刺激调控的数字可编程脑外治疗仪（</w:t>
      </w:r>
      <w:r w:rsidRPr="000D612F">
        <w:rPr>
          <w:rFonts w:eastAsia="仿宋_GB2312"/>
          <w:snapToGrid w:val="0"/>
          <w:color w:val="000000" w:themeColor="text1"/>
          <w:kern w:val="0"/>
          <w:sz w:val="28"/>
          <w:szCs w:val="28"/>
        </w:rPr>
        <w:t>Digitally Programmable Over-brain Therapeutic</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DOT</w:t>
      </w:r>
      <w:r w:rsidRPr="000D612F">
        <w:rPr>
          <w:rFonts w:eastAsia="仿宋_GB2312"/>
          <w:snapToGrid w:val="0"/>
          <w:color w:val="000000" w:themeColor="text1"/>
          <w:kern w:val="0"/>
          <w:sz w:val="28"/>
          <w:szCs w:val="28"/>
        </w:rPr>
        <w:t>）</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_Ref227592868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[32]</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。美国精密神经科学公司</w:t>
      </w:r>
      <w:r w:rsidRPr="000D612F">
        <w:rPr>
          <w:rFonts w:eastAsia="仿宋_GB2312"/>
          <w:snapToGrid w:val="0"/>
          <w:color w:val="000000" w:themeColor="text1"/>
          <w:kern w:val="0"/>
          <w:sz w:val="28"/>
          <w:szCs w:val="28"/>
        </w:rPr>
        <w:t>Precision Neuroscience</w:t>
      </w:r>
      <w:r w:rsidRPr="000D612F">
        <w:rPr>
          <w:rFonts w:eastAsia="仿宋_GB2312"/>
          <w:snapToGrid w:val="0"/>
          <w:color w:val="000000" w:themeColor="text1"/>
          <w:kern w:val="0"/>
          <w:sz w:val="28"/>
          <w:szCs w:val="28"/>
        </w:rPr>
        <w:t>构建了一</w:t>
      </w:r>
      <w:r w:rsidRPr="000D612F">
        <w:rPr>
          <w:rFonts w:eastAsia="仿宋_GB2312"/>
          <w:snapToGrid w:val="0"/>
          <w:color w:val="000000" w:themeColor="text1"/>
          <w:kern w:val="0"/>
          <w:sz w:val="28"/>
          <w:szCs w:val="28"/>
        </w:rPr>
        <w:lastRenderedPageBreak/>
        <w:t>种模块化、可拓展的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平台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第</w:t>
      </w:r>
      <w:r w:rsidRPr="000D612F">
        <w:rPr>
          <w:rFonts w:eastAsia="仿宋_GB2312"/>
          <w:snapToGrid w:val="0"/>
          <w:color w:val="000000" w:themeColor="text1"/>
          <w:kern w:val="0"/>
          <w:sz w:val="28"/>
          <w:szCs w:val="28"/>
        </w:rPr>
        <w:t>7</w:t>
      </w:r>
      <w:r w:rsidRPr="000D612F">
        <w:rPr>
          <w:rFonts w:eastAsia="仿宋_GB2312"/>
          <w:snapToGrid w:val="0"/>
          <w:color w:val="000000" w:themeColor="text1"/>
          <w:kern w:val="0"/>
          <w:sz w:val="28"/>
          <w:szCs w:val="28"/>
        </w:rPr>
        <w:t>层皮层接口，高通量薄膜电极阵列和微创手术植入系统使得无需进行开颅手术即可实现皮层表面电极植入和双向通信，目前已在</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多名患者中完成植入，帮助瘫痪患者完成打字、玩游戏等任务。澳大利亚</w:t>
      </w:r>
      <w:proofErr w:type="spellStart"/>
      <w:r w:rsidRPr="000D612F">
        <w:rPr>
          <w:rFonts w:eastAsia="仿宋_GB2312"/>
          <w:snapToGrid w:val="0"/>
          <w:color w:val="000000" w:themeColor="text1"/>
          <w:kern w:val="0"/>
          <w:sz w:val="28"/>
          <w:szCs w:val="28"/>
        </w:rPr>
        <w:t>Synchron</w:t>
      </w:r>
      <w:proofErr w:type="spellEnd"/>
      <w:r w:rsidRPr="000D612F">
        <w:rPr>
          <w:rFonts w:eastAsia="仿宋_GB2312"/>
          <w:snapToGrid w:val="0"/>
          <w:color w:val="000000" w:themeColor="text1"/>
          <w:kern w:val="0"/>
          <w:sz w:val="28"/>
          <w:szCs w:val="28"/>
        </w:rPr>
        <w:t>、美国医疗技术公司</w:t>
      </w:r>
      <w:r w:rsidRPr="000D612F">
        <w:rPr>
          <w:rFonts w:eastAsia="仿宋_GB2312"/>
          <w:snapToGrid w:val="0"/>
          <w:color w:val="000000" w:themeColor="text1"/>
          <w:kern w:val="0"/>
          <w:sz w:val="28"/>
          <w:szCs w:val="28"/>
        </w:rPr>
        <w:t>Forest Neurotech</w:t>
      </w:r>
      <w:r w:rsidRPr="000D612F">
        <w:rPr>
          <w:rFonts w:eastAsia="仿宋_GB2312"/>
          <w:snapToGrid w:val="0"/>
          <w:color w:val="000000" w:themeColor="text1"/>
          <w:kern w:val="0"/>
          <w:sz w:val="28"/>
          <w:szCs w:val="28"/>
        </w:rPr>
        <w:t>等研发了介入式血管内运动神经假体系统、微创超声等新型侵入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w:t>
      </w:r>
    </w:p>
    <w:p w14:paraId="200FAABA" w14:textId="1ED4F888"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国内相关企业已完成了不同类型的微系统集成，目前正陆续开展脑疾病诊疗、运动康复等临床研究。清华大学与博瑞康股份有限公司研制了电极约为两枚一元硬币大小的无线微创植入</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NEO</w:t>
      </w:r>
      <w:r w:rsidR="008D7A04" w:rsidRPr="000D612F">
        <w:rPr>
          <w:rFonts w:eastAsia="仿宋_GB2312"/>
          <w:snapToGrid w:val="0"/>
          <w:color w:val="1F497D" w:themeColor="text2"/>
          <w:kern w:val="0"/>
          <w:sz w:val="28"/>
          <w:szCs w:val="28"/>
          <w:vertAlign w:val="superscript"/>
        </w:rPr>
        <w:fldChar w:fldCharType="begin"/>
      </w:r>
      <w:r w:rsidR="008D7A04" w:rsidRPr="000D612F">
        <w:rPr>
          <w:rFonts w:eastAsia="仿宋_GB2312"/>
          <w:snapToGrid w:val="0"/>
          <w:color w:val="1F497D" w:themeColor="text2"/>
          <w:kern w:val="0"/>
          <w:sz w:val="28"/>
          <w:szCs w:val="28"/>
          <w:vertAlign w:val="superscript"/>
        </w:rPr>
        <w:instrText xml:space="preserve"> REF _Ref227592890 \r \h  \* MERGEFORMAT </w:instrText>
      </w:r>
      <w:r w:rsidR="008D7A04" w:rsidRPr="000D612F">
        <w:rPr>
          <w:rFonts w:eastAsia="仿宋_GB2312"/>
          <w:snapToGrid w:val="0"/>
          <w:color w:val="1F497D" w:themeColor="text2"/>
          <w:kern w:val="0"/>
          <w:sz w:val="28"/>
          <w:szCs w:val="28"/>
          <w:vertAlign w:val="superscript"/>
        </w:rPr>
      </w:r>
      <w:r w:rsidR="008D7A04" w:rsidRPr="000D612F">
        <w:rPr>
          <w:rFonts w:eastAsia="仿宋_GB2312"/>
          <w:snapToGrid w:val="0"/>
          <w:color w:val="1F497D" w:themeColor="text2"/>
          <w:kern w:val="0"/>
          <w:sz w:val="28"/>
          <w:szCs w:val="28"/>
          <w:vertAlign w:val="superscript"/>
        </w:rPr>
        <w:fldChar w:fldCharType="separate"/>
      </w:r>
      <w:r w:rsidR="008D7A04" w:rsidRPr="000D612F">
        <w:rPr>
          <w:rFonts w:eastAsia="仿宋_GB2312"/>
          <w:snapToGrid w:val="0"/>
          <w:color w:val="1F497D" w:themeColor="text2"/>
          <w:kern w:val="0"/>
          <w:sz w:val="28"/>
          <w:szCs w:val="28"/>
          <w:vertAlign w:val="superscript"/>
        </w:rPr>
        <w:t>[33]</w:t>
      </w:r>
      <w:r w:rsidR="008D7A04"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，已完成共计</w:t>
      </w:r>
      <w:r w:rsidRPr="000D612F">
        <w:rPr>
          <w:rFonts w:eastAsia="仿宋_GB2312"/>
          <w:snapToGrid w:val="0"/>
          <w:color w:val="000000" w:themeColor="text1"/>
          <w:kern w:val="0"/>
          <w:sz w:val="28"/>
          <w:szCs w:val="28"/>
        </w:rPr>
        <w:t>36</w:t>
      </w:r>
      <w:r w:rsidRPr="000D612F">
        <w:rPr>
          <w:rFonts w:eastAsia="仿宋_GB2312"/>
          <w:snapToGrid w:val="0"/>
          <w:color w:val="000000" w:themeColor="text1"/>
          <w:kern w:val="0"/>
          <w:sz w:val="28"/>
          <w:szCs w:val="28"/>
        </w:rPr>
        <w:t>例临床植入试验，并获得国家药监局批准注册上市。北京品驰医疗设备股份有限公司开发了尺寸为</w:t>
      </w:r>
      <w:r w:rsidRPr="000D612F">
        <w:rPr>
          <w:rFonts w:eastAsia="仿宋_GB2312"/>
          <w:snapToGrid w:val="0"/>
          <w:color w:val="000000" w:themeColor="text1"/>
          <w:kern w:val="0"/>
          <w:sz w:val="28"/>
          <w:szCs w:val="28"/>
        </w:rPr>
        <w:t>12mm×70mm×61mm</w:t>
      </w:r>
      <w:r w:rsidRPr="000D612F">
        <w:rPr>
          <w:rFonts w:eastAsia="仿宋_GB2312"/>
          <w:snapToGrid w:val="0"/>
          <w:color w:val="000000" w:themeColor="text1"/>
          <w:kern w:val="0"/>
          <w:sz w:val="28"/>
          <w:szCs w:val="28"/>
        </w:rPr>
        <w:t>的脑深部刺激系统，可应用于帕金森病、肌张力障碍等疾病治疗，目前全国累计植入已超过</w:t>
      </w:r>
      <w:r w:rsidRPr="000D612F">
        <w:rPr>
          <w:rFonts w:eastAsia="仿宋_GB2312"/>
          <w:snapToGrid w:val="0"/>
          <w:color w:val="000000" w:themeColor="text1"/>
          <w:kern w:val="0"/>
          <w:sz w:val="28"/>
          <w:szCs w:val="28"/>
        </w:rPr>
        <w:t>2.5w</w:t>
      </w:r>
      <w:r w:rsidRPr="000D612F">
        <w:rPr>
          <w:rFonts w:eastAsia="仿宋_GB2312"/>
          <w:snapToGrid w:val="0"/>
          <w:color w:val="000000" w:themeColor="text1"/>
          <w:kern w:val="0"/>
          <w:sz w:val="28"/>
          <w:szCs w:val="28"/>
        </w:rPr>
        <w:t>次。景昱医疗科技（苏州）股份有限公司开发了规格为</w:t>
      </w:r>
      <w:r w:rsidRPr="000D612F">
        <w:rPr>
          <w:rFonts w:eastAsia="仿宋_GB2312"/>
          <w:snapToGrid w:val="0"/>
          <w:color w:val="000000" w:themeColor="text1"/>
          <w:kern w:val="0"/>
          <w:sz w:val="28"/>
          <w:szCs w:val="28"/>
        </w:rPr>
        <w:t>50mm×48mm×10mm</w:t>
      </w:r>
      <w:r w:rsidRPr="000D612F">
        <w:rPr>
          <w:rFonts w:eastAsia="仿宋_GB2312"/>
          <w:snapToGrid w:val="0"/>
          <w:color w:val="000000" w:themeColor="text1"/>
          <w:kern w:val="0"/>
          <w:sz w:val="28"/>
          <w:szCs w:val="28"/>
        </w:rPr>
        <w:t>的可充电脑深部电刺激系统，已获批上市正式投入临床应用。阶梯医疗自主研发的</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通道无线高通量侵入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WRS02</w:t>
      </w:r>
      <w:r w:rsidRPr="000D612F">
        <w:rPr>
          <w:rFonts w:eastAsia="仿宋_GB2312"/>
          <w:snapToGrid w:val="0"/>
          <w:color w:val="000000" w:themeColor="text1"/>
          <w:kern w:val="0"/>
          <w:sz w:val="28"/>
          <w:szCs w:val="28"/>
        </w:rPr>
        <w:t>）已完成</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例临床植入，并成功</w:t>
      </w:r>
      <w:proofErr w:type="gramStart"/>
      <w:r w:rsidRPr="000D612F">
        <w:rPr>
          <w:rFonts w:eastAsia="仿宋_GB2312"/>
          <w:snapToGrid w:val="0"/>
          <w:color w:val="000000" w:themeColor="text1"/>
          <w:kern w:val="0"/>
          <w:sz w:val="28"/>
          <w:szCs w:val="28"/>
        </w:rPr>
        <w:t>验证脑控交互</w:t>
      </w:r>
      <w:proofErr w:type="gramEnd"/>
      <w:r w:rsidRPr="000D612F">
        <w:rPr>
          <w:rFonts w:eastAsia="仿宋_GB2312"/>
          <w:snapToGrid w:val="0"/>
          <w:color w:val="000000" w:themeColor="text1"/>
          <w:kern w:val="0"/>
          <w:sz w:val="28"/>
          <w:szCs w:val="28"/>
        </w:rPr>
        <w:t>功能，</w:t>
      </w:r>
      <w:r w:rsidR="0083073F" w:rsidRPr="000D612F">
        <w:rPr>
          <w:rFonts w:eastAsia="仿宋_GB2312" w:hint="eastAsia"/>
          <w:snapToGrid w:val="0"/>
          <w:color w:val="000000" w:themeColor="text1"/>
          <w:kern w:val="0"/>
          <w:sz w:val="28"/>
          <w:szCs w:val="28"/>
        </w:rPr>
        <w:t>已</w:t>
      </w:r>
      <w:r w:rsidRPr="000D612F">
        <w:rPr>
          <w:rFonts w:eastAsia="仿宋_GB2312"/>
          <w:snapToGrid w:val="0"/>
          <w:color w:val="000000" w:themeColor="text1"/>
          <w:kern w:val="0"/>
          <w:sz w:val="28"/>
          <w:szCs w:val="28"/>
        </w:rPr>
        <w:t>进入国家药监</w:t>
      </w:r>
      <w:proofErr w:type="gramStart"/>
      <w:r w:rsidRPr="000D612F">
        <w:rPr>
          <w:rFonts w:eastAsia="仿宋_GB2312"/>
          <w:snapToGrid w:val="0"/>
          <w:color w:val="000000" w:themeColor="text1"/>
          <w:kern w:val="0"/>
          <w:sz w:val="28"/>
          <w:szCs w:val="28"/>
        </w:rPr>
        <w:t>局创新</w:t>
      </w:r>
      <w:proofErr w:type="gramEnd"/>
      <w:r w:rsidRPr="000D612F">
        <w:rPr>
          <w:rFonts w:eastAsia="仿宋_GB2312"/>
          <w:snapToGrid w:val="0"/>
          <w:color w:val="000000" w:themeColor="text1"/>
          <w:kern w:val="0"/>
          <w:sz w:val="28"/>
          <w:szCs w:val="28"/>
        </w:rPr>
        <w:t>医疗器械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绿色通道</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产品，计划</w:t>
      </w:r>
      <w:r w:rsidRPr="000D612F">
        <w:rPr>
          <w:rFonts w:eastAsia="仿宋_GB2312"/>
          <w:snapToGrid w:val="0"/>
          <w:color w:val="000000" w:themeColor="text1"/>
          <w:kern w:val="0"/>
          <w:sz w:val="28"/>
          <w:szCs w:val="28"/>
        </w:rPr>
        <w:t>2026</w:t>
      </w:r>
      <w:r w:rsidRPr="000D612F">
        <w:rPr>
          <w:rFonts w:eastAsia="仿宋_GB2312"/>
          <w:snapToGrid w:val="0"/>
          <w:color w:val="000000" w:themeColor="text1"/>
          <w:kern w:val="0"/>
          <w:sz w:val="28"/>
          <w:szCs w:val="28"/>
        </w:rPr>
        <w:t>年中启动大规模多中心注册临床试验，年内完成约</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例患者入组。北京脑科学与类脑研究所牵头研制了半侵入式、无线全植入的智能</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w:t>
      </w:r>
      <w:proofErr w:type="gramStart"/>
      <w:r w:rsidRPr="000D612F">
        <w:rPr>
          <w:rFonts w:eastAsia="仿宋_GB2312"/>
          <w:snapToGrid w:val="0"/>
          <w:color w:val="000000" w:themeColor="text1"/>
          <w:kern w:val="0"/>
          <w:sz w:val="28"/>
          <w:szCs w:val="28"/>
        </w:rPr>
        <w:t>北脑</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号</w:t>
      </w:r>
      <w:proofErr w:type="gramEnd"/>
      <w:r w:rsidRPr="000D612F">
        <w:rPr>
          <w:rFonts w:eastAsia="仿宋_GB2312"/>
          <w:snapToGrid w:val="0"/>
          <w:color w:val="000000" w:themeColor="text1"/>
          <w:kern w:val="0"/>
          <w:sz w:val="28"/>
          <w:szCs w:val="28"/>
        </w:rPr>
        <w:t>），系统搭载</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通道柔性高密度电极</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，在已完成的临床植入案例中，设备</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有效通道数保持率超过</w:t>
      </w:r>
      <w:r w:rsidRPr="000D612F">
        <w:rPr>
          <w:rFonts w:eastAsia="仿宋_GB2312"/>
          <w:snapToGrid w:val="0"/>
          <w:color w:val="000000" w:themeColor="text1"/>
          <w:kern w:val="0"/>
          <w:sz w:val="28"/>
          <w:szCs w:val="28"/>
        </w:rPr>
        <w:t>98%</w:t>
      </w:r>
      <w:r w:rsidRPr="000D612F">
        <w:rPr>
          <w:rFonts w:eastAsia="仿宋_GB2312"/>
          <w:snapToGrid w:val="0"/>
          <w:color w:val="000000" w:themeColor="text1"/>
          <w:kern w:val="0"/>
          <w:sz w:val="28"/>
          <w:szCs w:val="28"/>
        </w:rPr>
        <w:t>，信号质量可长期稳定，可实现</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单字解码时延低于</w:t>
      </w:r>
      <w:r w:rsidRPr="000D612F">
        <w:rPr>
          <w:rFonts w:eastAsia="仿宋_GB2312"/>
          <w:snapToGrid w:val="0"/>
          <w:color w:val="000000" w:themeColor="text1"/>
          <w:kern w:val="0"/>
          <w:sz w:val="28"/>
          <w:szCs w:val="28"/>
        </w:rPr>
        <w:t>100</w:t>
      </w:r>
      <w:r w:rsidRPr="000D612F">
        <w:rPr>
          <w:rFonts w:eastAsia="仿宋_GB2312"/>
          <w:snapToGrid w:val="0"/>
          <w:color w:val="000000" w:themeColor="text1"/>
          <w:kern w:val="0"/>
          <w:sz w:val="28"/>
          <w:szCs w:val="28"/>
        </w:rPr>
        <w:t>毫秒，</w:t>
      </w:r>
      <w:r w:rsidRPr="000D612F">
        <w:rPr>
          <w:rFonts w:eastAsia="MS Gothic"/>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渐冻症</w:t>
      </w:r>
      <w:proofErr w:type="gramEnd"/>
      <w:r w:rsidRPr="000D612F">
        <w:rPr>
          <w:rFonts w:eastAsia="仿宋_GB2312"/>
          <w:snapToGrid w:val="0"/>
          <w:color w:val="000000" w:themeColor="text1"/>
          <w:kern w:val="0"/>
          <w:sz w:val="28"/>
          <w:szCs w:val="28"/>
        </w:rPr>
        <w:t>患者可通过该系统实现</w:t>
      </w:r>
      <w:r w:rsidRPr="000D612F">
        <w:rPr>
          <w:rFonts w:eastAsia="仿宋_GB2312"/>
          <w:snapToGrid w:val="0"/>
          <w:color w:val="000000" w:themeColor="text1"/>
          <w:kern w:val="0"/>
          <w:sz w:val="28"/>
          <w:szCs w:val="28"/>
        </w:rPr>
        <w:t>62</w:t>
      </w:r>
      <w:r w:rsidRPr="000D612F">
        <w:rPr>
          <w:rFonts w:eastAsia="仿宋_GB2312"/>
          <w:snapToGrid w:val="0"/>
          <w:color w:val="000000" w:themeColor="text1"/>
          <w:kern w:val="0"/>
          <w:sz w:val="28"/>
          <w:szCs w:val="28"/>
        </w:rPr>
        <w:t>个常用字词的</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解码输出</w:t>
      </w:r>
      <w:r w:rsidRPr="000D612F">
        <w:rPr>
          <w:rFonts w:eastAsia="MS Gothic"/>
          <w:snapToGrid w:val="0"/>
          <w:color w:val="000000" w:themeColor="text1"/>
          <w:kern w:val="0"/>
          <w:sz w:val="28"/>
          <w:szCs w:val="28"/>
        </w:rPr>
        <w:t>‌</w:t>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脑虎科技</w:t>
      </w:r>
      <w:proofErr w:type="gramEnd"/>
      <w:r w:rsidRPr="000D612F">
        <w:rPr>
          <w:rFonts w:eastAsia="仿宋_GB2312"/>
          <w:snapToGrid w:val="0"/>
          <w:color w:val="000000" w:themeColor="text1"/>
          <w:kern w:val="0"/>
          <w:sz w:val="28"/>
          <w:szCs w:val="28"/>
        </w:rPr>
        <w:t>全自主研发的</w:t>
      </w:r>
      <w:r w:rsidRPr="000D612F">
        <w:rPr>
          <w:rFonts w:eastAsia="仿宋_GB2312"/>
          <w:snapToGrid w:val="0"/>
          <w:color w:val="000000" w:themeColor="text1"/>
          <w:kern w:val="0"/>
          <w:sz w:val="28"/>
          <w:szCs w:val="28"/>
        </w:rPr>
        <w:t xml:space="preserve">256 </w:t>
      </w:r>
      <w:r w:rsidRPr="000D612F">
        <w:rPr>
          <w:rFonts w:eastAsia="仿宋_GB2312"/>
          <w:snapToGrid w:val="0"/>
          <w:color w:val="000000" w:themeColor="text1"/>
          <w:kern w:val="0"/>
          <w:sz w:val="28"/>
          <w:szCs w:val="28"/>
        </w:rPr>
        <w:t>通道高</w:t>
      </w:r>
      <w:r w:rsidRPr="000D612F">
        <w:rPr>
          <w:rFonts w:eastAsia="仿宋_GB2312"/>
          <w:snapToGrid w:val="0"/>
          <w:color w:val="000000" w:themeColor="text1"/>
          <w:kern w:val="0"/>
          <w:sz w:val="28"/>
          <w:szCs w:val="28"/>
        </w:rPr>
        <w:lastRenderedPageBreak/>
        <w:t>通量侵入式柔性</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，先后开展高精度实时运动解码和语言解码临床试验研究，成功实现了</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脑控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智能设备和</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意念对话</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。杭州</w:t>
      </w:r>
      <w:proofErr w:type="gramStart"/>
      <w:r w:rsidRPr="000D612F">
        <w:rPr>
          <w:rFonts w:eastAsia="仿宋_GB2312"/>
          <w:snapToGrid w:val="0"/>
          <w:color w:val="000000" w:themeColor="text1"/>
          <w:kern w:val="0"/>
          <w:sz w:val="28"/>
          <w:szCs w:val="28"/>
        </w:rPr>
        <w:t>佳量医疗</w:t>
      </w:r>
      <w:proofErr w:type="gramEnd"/>
      <w:r w:rsidRPr="000D612F">
        <w:rPr>
          <w:rFonts w:eastAsia="仿宋_GB2312"/>
          <w:snapToGrid w:val="0"/>
          <w:color w:val="000000" w:themeColor="text1"/>
          <w:kern w:val="0"/>
          <w:sz w:val="28"/>
          <w:szCs w:val="28"/>
        </w:rPr>
        <w:t>科技有限公司研制的面向难治性癫痫的侵入式自响应神经刺激系统</w:t>
      </w:r>
      <w:proofErr w:type="spellStart"/>
      <w:r w:rsidRPr="000D612F">
        <w:rPr>
          <w:rFonts w:eastAsia="仿宋_GB2312"/>
          <w:snapToGrid w:val="0"/>
          <w:color w:val="000000" w:themeColor="text1"/>
          <w:kern w:val="0"/>
          <w:sz w:val="28"/>
          <w:szCs w:val="28"/>
        </w:rPr>
        <w:t>Epilcure</w:t>
      </w:r>
      <w:r w:rsidRPr="000D612F">
        <w:rPr>
          <w:rFonts w:eastAsia="仿宋_GB2312"/>
          <w:snapToGrid w:val="0"/>
          <w:color w:val="000000" w:themeColor="text1"/>
          <w:kern w:val="0"/>
          <w:sz w:val="28"/>
          <w:szCs w:val="28"/>
          <w:vertAlign w:val="superscript"/>
        </w:rPr>
        <w:t>TM</w:t>
      </w:r>
      <w:proofErr w:type="spellEnd"/>
      <w:r w:rsidRPr="000D612F">
        <w:rPr>
          <w:rFonts w:eastAsia="仿宋_GB2312"/>
          <w:snapToGrid w:val="0"/>
          <w:color w:val="000000" w:themeColor="text1"/>
          <w:kern w:val="0"/>
          <w:sz w:val="28"/>
          <w:szCs w:val="28"/>
        </w:rPr>
        <w:t>已开启多中心、对照临床试验，完成超百</w:t>
      </w:r>
      <w:proofErr w:type="gramStart"/>
      <w:r w:rsidRPr="000D612F">
        <w:rPr>
          <w:rFonts w:eastAsia="仿宋_GB2312"/>
          <w:snapToGrid w:val="0"/>
          <w:color w:val="000000" w:themeColor="text1"/>
          <w:kern w:val="0"/>
          <w:sz w:val="28"/>
          <w:szCs w:val="28"/>
        </w:rPr>
        <w:t>例注册</w:t>
      </w:r>
      <w:proofErr w:type="gramEnd"/>
      <w:r w:rsidRPr="000D612F">
        <w:rPr>
          <w:rFonts w:eastAsia="仿宋_GB2312"/>
          <w:snapToGrid w:val="0"/>
          <w:color w:val="000000" w:themeColor="text1"/>
          <w:kern w:val="0"/>
          <w:sz w:val="28"/>
          <w:szCs w:val="28"/>
        </w:rPr>
        <w:t>临床试验，正在准备提交注册申请。</w:t>
      </w:r>
    </w:p>
    <w:p w14:paraId="72F23FF5" w14:textId="7673B916" w:rsidR="000B3ED0" w:rsidRPr="000D612F" w:rsidRDefault="000B3ED0"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7" w:name="_Toc236247396"/>
      <w:r w:rsidRPr="000D612F">
        <w:rPr>
          <w:rFonts w:eastAsia="仿宋_GB2312"/>
          <w:b/>
          <w:snapToGrid w:val="0"/>
          <w:color w:val="000000" w:themeColor="text1"/>
          <w:kern w:val="0"/>
          <w:sz w:val="28"/>
          <w:szCs w:val="20"/>
        </w:rPr>
        <w:t>（二）非侵入</w:t>
      </w:r>
      <w:proofErr w:type="gramStart"/>
      <w:r w:rsidRPr="000D612F">
        <w:rPr>
          <w:rFonts w:eastAsia="仿宋_GB2312"/>
          <w:b/>
          <w:snapToGrid w:val="0"/>
          <w:color w:val="000000" w:themeColor="text1"/>
          <w:kern w:val="0"/>
          <w:sz w:val="28"/>
          <w:szCs w:val="20"/>
        </w:rPr>
        <w:t>式脑机接口</w:t>
      </w:r>
      <w:bookmarkEnd w:id="7"/>
      <w:proofErr w:type="gramEnd"/>
    </w:p>
    <w:p w14:paraId="74053774" w14:textId="7777777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非侵入</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电极和芯片正经历从单一信号采集向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材料</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硬件</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算法</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应用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全链条创新的深度变革。</w:t>
      </w:r>
    </w:p>
    <w:p w14:paraId="072D50AF" w14:textId="0F7B9FB5" w:rsidR="000B3ED0" w:rsidRPr="000D612F" w:rsidRDefault="000B3ED0" w:rsidP="0010456E">
      <w:pPr>
        <w:pStyle w:val="af9"/>
        <w:numPr>
          <w:ilvl w:val="0"/>
          <w:numId w:val="5"/>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电极</w:t>
      </w:r>
    </w:p>
    <w:p w14:paraId="707D00A5" w14:textId="7777777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电极与头皮直接接触，决定了采集脑电信号的质量和空间分辨率，目前商用电极仍以具有较低阻抗的湿电极方案为主（</w:t>
      </w:r>
      <w:proofErr w:type="spellStart"/>
      <w:r w:rsidRPr="000D612F">
        <w:rPr>
          <w:rFonts w:eastAsia="仿宋_GB2312"/>
          <w:snapToGrid w:val="0"/>
          <w:color w:val="000000" w:themeColor="text1"/>
          <w:kern w:val="0"/>
          <w:sz w:val="28"/>
          <w:szCs w:val="28"/>
        </w:rPr>
        <w:t>Neuroscan</w:t>
      </w:r>
      <w:proofErr w:type="spellEnd"/>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g.tec</w:t>
      </w:r>
      <w:proofErr w:type="spellEnd"/>
      <w:r w:rsidRPr="000D612F">
        <w:rPr>
          <w:rFonts w:eastAsia="仿宋_GB2312"/>
          <w:snapToGrid w:val="0"/>
          <w:color w:val="000000" w:themeColor="text1"/>
          <w:kern w:val="0"/>
          <w:sz w:val="28"/>
          <w:szCs w:val="28"/>
        </w:rPr>
        <w:t>和</w:t>
      </w:r>
      <w:proofErr w:type="spellStart"/>
      <w:r w:rsidRPr="000D612F">
        <w:rPr>
          <w:rFonts w:eastAsia="仿宋_GB2312"/>
          <w:snapToGrid w:val="0"/>
          <w:color w:val="000000" w:themeColor="text1"/>
          <w:kern w:val="0"/>
          <w:sz w:val="28"/>
          <w:szCs w:val="28"/>
        </w:rPr>
        <w:t>Ceribell</w:t>
      </w:r>
      <w:proofErr w:type="spellEnd"/>
      <w:r w:rsidRPr="000D612F">
        <w:rPr>
          <w:rFonts w:eastAsia="仿宋_GB2312"/>
          <w:snapToGrid w:val="0"/>
          <w:color w:val="000000" w:themeColor="text1"/>
          <w:kern w:val="0"/>
          <w:sz w:val="28"/>
          <w:szCs w:val="28"/>
        </w:rPr>
        <w:t>等公司）。宾夕法尼亚州立大学开发的毛发状水凝胶半干电极在</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小时的连续佩戴中信号质量保持稳定，中科院半导体所开发的预</w:t>
      </w:r>
      <w:proofErr w:type="gramStart"/>
      <w:r w:rsidRPr="000D612F">
        <w:rPr>
          <w:rFonts w:eastAsia="仿宋_GB2312"/>
          <w:snapToGrid w:val="0"/>
          <w:color w:val="000000" w:themeColor="text1"/>
          <w:kern w:val="0"/>
          <w:sz w:val="28"/>
          <w:szCs w:val="28"/>
        </w:rPr>
        <w:t>凝胶化半干</w:t>
      </w:r>
      <w:proofErr w:type="gramEnd"/>
      <w:r w:rsidRPr="000D612F">
        <w:rPr>
          <w:rFonts w:eastAsia="仿宋_GB2312"/>
          <w:snapToGrid w:val="0"/>
          <w:color w:val="000000" w:themeColor="text1"/>
          <w:kern w:val="0"/>
          <w:sz w:val="28"/>
          <w:szCs w:val="28"/>
        </w:rPr>
        <w:t>电极提升了穿戴效率。西北大学</w:t>
      </w:r>
      <w:r w:rsidRPr="000D612F">
        <w:rPr>
          <w:rFonts w:eastAsia="仿宋_GB2312"/>
          <w:snapToGrid w:val="0"/>
          <w:color w:val="000000" w:themeColor="text1"/>
          <w:kern w:val="0"/>
          <w:sz w:val="28"/>
          <w:szCs w:val="28"/>
        </w:rPr>
        <w:t>Rogers</w:t>
      </w:r>
      <w:r w:rsidRPr="000D612F">
        <w:rPr>
          <w:rFonts w:eastAsia="仿宋_GB2312"/>
          <w:snapToGrid w:val="0"/>
          <w:color w:val="000000" w:themeColor="text1"/>
          <w:kern w:val="0"/>
          <w:sz w:val="28"/>
          <w:szCs w:val="28"/>
        </w:rPr>
        <w:t>团队开创了表皮电子的先河，其开发的基于聚酰亚胺和</w:t>
      </w:r>
      <w:proofErr w:type="spellStart"/>
      <w:r w:rsidRPr="000D612F">
        <w:rPr>
          <w:rFonts w:eastAsia="仿宋_GB2312"/>
          <w:snapToGrid w:val="0"/>
          <w:color w:val="000000" w:themeColor="text1"/>
          <w:kern w:val="0"/>
          <w:sz w:val="28"/>
          <w:szCs w:val="28"/>
        </w:rPr>
        <w:t>Ecoflex</w:t>
      </w:r>
      <w:proofErr w:type="spellEnd"/>
      <w:r w:rsidRPr="000D612F">
        <w:rPr>
          <w:rFonts w:eastAsia="仿宋_GB2312"/>
          <w:snapToGrid w:val="0"/>
          <w:color w:val="000000" w:themeColor="text1"/>
          <w:kern w:val="0"/>
          <w:sz w:val="28"/>
          <w:szCs w:val="28"/>
        </w:rPr>
        <w:t>的大面积柔性脑电电极可与头皮保形接触，在</w:t>
      </w:r>
      <w:r w:rsidRPr="000D612F">
        <w:rPr>
          <w:rFonts w:eastAsia="仿宋_GB2312"/>
          <w:snapToGrid w:val="0"/>
          <w:color w:val="000000" w:themeColor="text1"/>
          <w:kern w:val="0"/>
          <w:sz w:val="28"/>
          <w:szCs w:val="28"/>
        </w:rPr>
        <w:t>MRI</w:t>
      </w:r>
      <w:r w:rsidRPr="000D612F">
        <w:rPr>
          <w:rFonts w:eastAsia="仿宋_GB2312"/>
          <w:snapToGrid w:val="0"/>
          <w:color w:val="000000" w:themeColor="text1"/>
          <w:kern w:val="0"/>
          <w:sz w:val="28"/>
          <w:szCs w:val="28"/>
        </w:rPr>
        <w:t>环境下，该电极能够同步进行高质量</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信号采集。微针阵列干电极在</w:t>
      </w:r>
      <w:r w:rsidRPr="000D612F">
        <w:rPr>
          <w:rFonts w:eastAsia="仿宋_GB2312"/>
          <w:snapToGrid w:val="0"/>
          <w:color w:val="000000" w:themeColor="text1"/>
          <w:kern w:val="0"/>
          <w:sz w:val="28"/>
          <w:szCs w:val="28"/>
        </w:rPr>
        <w:t>13</w:t>
      </w:r>
      <w:r w:rsidRPr="000D612F">
        <w:rPr>
          <w:rFonts w:eastAsia="仿宋_GB2312"/>
          <w:snapToGrid w:val="0"/>
          <w:color w:val="000000" w:themeColor="text1"/>
          <w:kern w:val="0"/>
          <w:sz w:val="28"/>
          <w:szCs w:val="28"/>
        </w:rPr>
        <w:t>届</w:t>
      </w:r>
      <w:r w:rsidRPr="000D612F">
        <w:rPr>
          <w:rFonts w:eastAsia="仿宋_GB2312"/>
          <w:snapToGrid w:val="0"/>
          <w:color w:val="000000" w:themeColor="text1"/>
          <w:kern w:val="0"/>
          <w:sz w:val="28"/>
          <w:szCs w:val="28"/>
        </w:rPr>
        <w:t>MEMS</w:t>
      </w:r>
      <w:r w:rsidRPr="000D612F">
        <w:rPr>
          <w:rFonts w:eastAsia="仿宋_GB2312"/>
          <w:snapToGrid w:val="0"/>
          <w:color w:val="000000" w:themeColor="text1"/>
          <w:kern w:val="0"/>
          <w:sz w:val="28"/>
          <w:szCs w:val="28"/>
        </w:rPr>
        <w:t>会议上首次提出，采用硅基</w:t>
      </w:r>
      <w:r w:rsidRPr="000D612F">
        <w:rPr>
          <w:rFonts w:eastAsia="仿宋_GB2312"/>
          <w:snapToGrid w:val="0"/>
          <w:color w:val="000000" w:themeColor="text1"/>
          <w:kern w:val="0"/>
          <w:sz w:val="28"/>
          <w:szCs w:val="28"/>
        </w:rPr>
        <w:t>MEMS</w:t>
      </w:r>
      <w:r w:rsidRPr="000D612F">
        <w:rPr>
          <w:rFonts w:eastAsia="仿宋_GB2312"/>
          <w:snapToGrid w:val="0"/>
          <w:color w:val="000000" w:themeColor="text1"/>
          <w:kern w:val="0"/>
          <w:sz w:val="28"/>
          <w:szCs w:val="28"/>
        </w:rPr>
        <w:t>工艺加工而成，近年来随着新型材料和加工工艺的开发，佐治亚理工大学和北京大学所开发的微针阵列电极表现出良好的可穿戴特性和低阻抗优势。上述半干电极和干电极相比于湿电极具有长时</w:t>
      </w:r>
      <w:proofErr w:type="gramStart"/>
      <w:r w:rsidRPr="000D612F">
        <w:rPr>
          <w:rFonts w:eastAsia="仿宋_GB2312"/>
          <w:snapToGrid w:val="0"/>
          <w:color w:val="000000" w:themeColor="text1"/>
          <w:kern w:val="0"/>
          <w:sz w:val="28"/>
          <w:szCs w:val="28"/>
        </w:rPr>
        <w:t>程稳定</w:t>
      </w:r>
      <w:proofErr w:type="gramEnd"/>
      <w:r w:rsidRPr="000D612F">
        <w:rPr>
          <w:rFonts w:eastAsia="仿宋_GB2312"/>
          <w:snapToGrid w:val="0"/>
          <w:color w:val="000000" w:themeColor="text1"/>
          <w:kern w:val="0"/>
          <w:sz w:val="28"/>
          <w:szCs w:val="28"/>
        </w:rPr>
        <w:t>采集的优势，且通过材料和加工工艺创新，适配弯曲皮肤表面，优化界面特性，具有更优良的可穿戴特性，有望解决非侵入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长期高质量脑电信号采集的挑战。目前非侵入</w:t>
      </w:r>
      <w:proofErr w:type="gramStart"/>
      <w:r w:rsidRPr="000D612F">
        <w:rPr>
          <w:rFonts w:eastAsia="仿宋_GB2312"/>
          <w:snapToGrid w:val="0"/>
          <w:color w:val="000000" w:themeColor="text1"/>
          <w:kern w:val="0"/>
          <w:sz w:val="28"/>
          <w:szCs w:val="28"/>
        </w:rPr>
        <w:t>式脑机电极</w:t>
      </w:r>
      <w:proofErr w:type="gramEnd"/>
      <w:r w:rsidRPr="000D612F">
        <w:rPr>
          <w:rFonts w:eastAsia="仿宋_GB2312"/>
          <w:snapToGrid w:val="0"/>
          <w:color w:val="000000" w:themeColor="text1"/>
          <w:kern w:val="0"/>
          <w:sz w:val="28"/>
          <w:szCs w:val="28"/>
        </w:rPr>
        <w:t>空间分辨率尚未达到理论和仿真研究的极限</w:t>
      </w:r>
      <w:r w:rsidRPr="000D612F">
        <w:rPr>
          <w:rFonts w:eastAsia="仿宋_GB2312"/>
          <w:snapToGrid w:val="0"/>
          <w:color w:val="000000" w:themeColor="text1"/>
          <w:kern w:val="0"/>
          <w:sz w:val="28"/>
          <w:szCs w:val="28"/>
        </w:rPr>
        <w:lastRenderedPageBreak/>
        <w:t>（电极中心距</w:t>
      </w:r>
      <w:r w:rsidRPr="000D612F">
        <w:rPr>
          <w:rFonts w:eastAsia="仿宋_GB2312"/>
          <w:snapToGrid w:val="0"/>
          <w:color w:val="000000" w:themeColor="text1"/>
          <w:kern w:val="0"/>
          <w:sz w:val="28"/>
          <w:szCs w:val="28"/>
        </w:rPr>
        <w:t>3.3mm</w:t>
      </w:r>
      <w:r w:rsidRPr="000D612F">
        <w:rPr>
          <w:rFonts w:eastAsia="仿宋_GB2312"/>
          <w:snapToGrid w:val="0"/>
          <w:color w:val="000000" w:themeColor="text1"/>
          <w:kern w:val="0"/>
          <w:sz w:val="28"/>
          <w:szCs w:val="28"/>
        </w:rPr>
        <w:t>），进一步提升脑电信号采集的空间分辨率，可实现脑电信息的充分采集，助力</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技术快速发展。</w:t>
      </w:r>
    </w:p>
    <w:p w14:paraId="068EA731" w14:textId="7E9DF17D"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湿电极</w:t>
      </w:r>
    </w:p>
    <w:p w14:paraId="29B0AFFC" w14:textId="460CE252"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澳大利亚</w:t>
      </w:r>
      <w:proofErr w:type="spellStart"/>
      <w:r w:rsidRPr="000D612F">
        <w:rPr>
          <w:rFonts w:eastAsia="仿宋_GB2312"/>
          <w:snapToGrid w:val="0"/>
          <w:color w:val="000000" w:themeColor="text1"/>
          <w:kern w:val="0"/>
          <w:sz w:val="28"/>
          <w:szCs w:val="28"/>
        </w:rPr>
        <w:t>Compumedics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Neuroscan</w:t>
      </w:r>
      <w:proofErr w:type="spellEnd"/>
      <w:r w:rsidRPr="000D612F">
        <w:rPr>
          <w:rFonts w:eastAsia="仿宋_GB2312"/>
          <w:snapToGrid w:val="0"/>
          <w:color w:val="000000" w:themeColor="text1"/>
          <w:kern w:val="0"/>
          <w:sz w:val="28"/>
          <w:szCs w:val="28"/>
        </w:rPr>
        <w:t>公司研发的</w:t>
      </w:r>
      <w:proofErr w:type="gramStart"/>
      <w:r w:rsidRPr="000D612F">
        <w:rPr>
          <w:rFonts w:eastAsia="仿宋_GB2312"/>
          <w:snapToGrid w:val="0"/>
          <w:color w:val="000000" w:themeColor="text1"/>
          <w:kern w:val="0"/>
          <w:sz w:val="28"/>
          <w:szCs w:val="28"/>
        </w:rPr>
        <w:t>基于湿</w:t>
      </w:r>
      <w:proofErr w:type="gramEnd"/>
      <w:r w:rsidRPr="000D612F">
        <w:rPr>
          <w:rFonts w:eastAsia="仿宋_GB2312"/>
          <w:snapToGrid w:val="0"/>
          <w:color w:val="000000" w:themeColor="text1"/>
          <w:kern w:val="0"/>
          <w:sz w:val="28"/>
          <w:szCs w:val="28"/>
        </w:rPr>
        <w:t>电极的脑电帽，通过导电</w:t>
      </w:r>
      <w:proofErr w:type="gramStart"/>
      <w:r w:rsidRPr="000D612F">
        <w:rPr>
          <w:rFonts w:eastAsia="仿宋_GB2312"/>
          <w:snapToGrid w:val="0"/>
          <w:color w:val="000000" w:themeColor="text1"/>
          <w:kern w:val="0"/>
          <w:sz w:val="28"/>
          <w:szCs w:val="28"/>
        </w:rPr>
        <w:t>膏形成</w:t>
      </w:r>
      <w:proofErr w:type="gramEnd"/>
      <w:r w:rsidRPr="000D612F">
        <w:rPr>
          <w:rFonts w:eastAsia="仿宋_GB2312"/>
          <w:snapToGrid w:val="0"/>
          <w:color w:val="000000" w:themeColor="text1"/>
          <w:kern w:val="0"/>
          <w:sz w:val="28"/>
          <w:szCs w:val="28"/>
        </w:rPr>
        <w:t>电极与皮肤间的导电通路，显著降低电极</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皮肤接触阻抗（＜</w:t>
      </w:r>
      <w:r w:rsidRPr="000D612F">
        <w:rPr>
          <w:rFonts w:eastAsia="仿宋_GB2312"/>
          <w:snapToGrid w:val="0"/>
          <w:color w:val="000000" w:themeColor="text1"/>
          <w:kern w:val="0"/>
          <w:sz w:val="28"/>
          <w:szCs w:val="28"/>
        </w:rPr>
        <w:t xml:space="preserve">10 </w:t>
      </w:r>
      <w:proofErr w:type="spellStart"/>
      <w:r w:rsidRPr="000D612F">
        <w:rPr>
          <w:rFonts w:eastAsia="仿宋_GB2312"/>
          <w:snapToGrid w:val="0"/>
          <w:color w:val="000000" w:themeColor="text1"/>
          <w:kern w:val="0"/>
          <w:sz w:val="28"/>
          <w:szCs w:val="28"/>
        </w:rPr>
        <w:t>kΩ</w:t>
      </w:r>
      <w:proofErr w:type="spellEnd"/>
      <w:r w:rsidRPr="000D612F">
        <w:rPr>
          <w:rFonts w:eastAsia="仿宋_GB2312"/>
          <w:snapToGrid w:val="0"/>
          <w:color w:val="000000" w:themeColor="text1"/>
          <w:kern w:val="0"/>
          <w:sz w:val="28"/>
          <w:szCs w:val="28"/>
        </w:rPr>
        <w:t>），是当</w:t>
      </w:r>
      <w:proofErr w:type="gramStart"/>
      <w:r w:rsidRPr="000D612F">
        <w:rPr>
          <w:rFonts w:eastAsia="仿宋_GB2312"/>
          <w:snapToGrid w:val="0"/>
          <w:color w:val="000000" w:themeColor="text1"/>
          <w:kern w:val="0"/>
          <w:sz w:val="28"/>
          <w:szCs w:val="28"/>
        </w:rPr>
        <w:t>前脑机接口</w:t>
      </w:r>
      <w:proofErr w:type="gramEnd"/>
      <w:r w:rsidRPr="000D612F">
        <w:rPr>
          <w:rFonts w:eastAsia="仿宋_GB2312"/>
          <w:snapToGrid w:val="0"/>
          <w:color w:val="000000" w:themeColor="text1"/>
          <w:kern w:val="0"/>
          <w:sz w:val="28"/>
          <w:szCs w:val="28"/>
        </w:rPr>
        <w:t>研究主</w:t>
      </w:r>
      <w:proofErr w:type="gramStart"/>
      <w:r w:rsidRPr="000D612F">
        <w:rPr>
          <w:rFonts w:eastAsia="仿宋_GB2312"/>
          <w:snapToGrid w:val="0"/>
          <w:color w:val="000000" w:themeColor="text1"/>
          <w:kern w:val="0"/>
          <w:sz w:val="28"/>
          <w:szCs w:val="28"/>
        </w:rPr>
        <w:t>流脑电</w:t>
      </w:r>
      <w:proofErr w:type="gramEnd"/>
      <w:r w:rsidRPr="000D612F">
        <w:rPr>
          <w:rFonts w:eastAsia="仿宋_GB2312"/>
          <w:snapToGrid w:val="0"/>
          <w:color w:val="000000" w:themeColor="text1"/>
          <w:kern w:val="0"/>
          <w:sz w:val="28"/>
          <w:szCs w:val="28"/>
        </w:rPr>
        <w:t>采集方案，广泛应用于</w:t>
      </w:r>
      <w:r w:rsidRPr="000D612F">
        <w:rPr>
          <w:rFonts w:eastAsia="仿宋_GB2312"/>
          <w:snapToGrid w:val="0"/>
          <w:color w:val="000000" w:themeColor="text1"/>
          <w:kern w:val="0"/>
          <w:sz w:val="28"/>
          <w:szCs w:val="28"/>
        </w:rPr>
        <w:t>P300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SSVEP</w:t>
      </w:r>
      <w:r w:rsidRPr="000D612F">
        <w:rPr>
          <w:rFonts w:eastAsia="仿宋_GB2312"/>
          <w:snapToGrid w:val="0"/>
          <w:color w:val="000000" w:themeColor="text1"/>
          <w:kern w:val="0"/>
          <w:sz w:val="28"/>
          <w:szCs w:val="28"/>
        </w:rPr>
        <w:t>、运动想象等</w:t>
      </w:r>
      <w:proofErr w:type="gramStart"/>
      <w:r w:rsidRPr="000D612F">
        <w:rPr>
          <w:rFonts w:eastAsia="仿宋_GB2312"/>
          <w:snapToGrid w:val="0"/>
          <w:color w:val="000000" w:themeColor="text1"/>
          <w:kern w:val="0"/>
          <w:sz w:val="28"/>
          <w:szCs w:val="28"/>
        </w:rPr>
        <w:t>脑机范式</w:t>
      </w:r>
      <w:r w:rsidR="00924622" w:rsidRPr="000D612F">
        <w:rPr>
          <w:rFonts w:eastAsia="仿宋_GB2312"/>
          <w:snapToGrid w:val="0"/>
          <w:color w:val="000000" w:themeColor="text1"/>
          <w:kern w:val="0"/>
          <w:sz w:val="28"/>
          <w:szCs w:val="28"/>
          <w:vertAlign w:val="superscript"/>
        </w:rPr>
        <w:fldChar w:fldCharType="begin"/>
      </w:r>
      <w:r w:rsidR="00924622" w:rsidRPr="000D612F">
        <w:rPr>
          <w:rFonts w:eastAsia="仿宋_GB2312"/>
          <w:snapToGrid w:val="0"/>
          <w:color w:val="000000" w:themeColor="text1"/>
          <w:kern w:val="0"/>
          <w:sz w:val="28"/>
          <w:szCs w:val="28"/>
          <w:vertAlign w:val="superscript"/>
        </w:rPr>
        <w:instrText xml:space="preserve"> REF _Ref236230992 \r \h  \* MERGEFORMAT </w:instrText>
      </w:r>
      <w:r w:rsidR="00924622" w:rsidRPr="000D612F">
        <w:rPr>
          <w:rFonts w:eastAsia="仿宋_GB2312"/>
          <w:snapToGrid w:val="0"/>
          <w:color w:val="000000" w:themeColor="text1"/>
          <w:kern w:val="0"/>
          <w:sz w:val="28"/>
          <w:szCs w:val="28"/>
          <w:vertAlign w:val="superscript"/>
        </w:rPr>
      </w:r>
      <w:r w:rsidR="00924622" w:rsidRPr="000D612F">
        <w:rPr>
          <w:rFonts w:eastAsia="仿宋_GB2312"/>
          <w:snapToGrid w:val="0"/>
          <w:color w:val="000000" w:themeColor="text1"/>
          <w:kern w:val="0"/>
          <w:sz w:val="28"/>
          <w:szCs w:val="28"/>
          <w:vertAlign w:val="superscript"/>
        </w:rPr>
        <w:fldChar w:fldCharType="separate"/>
      </w:r>
      <w:r w:rsidR="00924622" w:rsidRPr="000D612F">
        <w:rPr>
          <w:rFonts w:eastAsia="仿宋_GB2312"/>
          <w:snapToGrid w:val="0"/>
          <w:color w:val="000000" w:themeColor="text1"/>
          <w:kern w:val="0"/>
          <w:sz w:val="28"/>
          <w:szCs w:val="28"/>
          <w:vertAlign w:val="superscript"/>
        </w:rPr>
        <w:t>[34]</w:t>
      </w:r>
      <w:r w:rsidR="00924622" w:rsidRPr="000D612F">
        <w:rPr>
          <w:rFonts w:eastAsia="仿宋_GB2312"/>
          <w:snapToGrid w:val="0"/>
          <w:color w:val="000000" w:themeColor="text1"/>
          <w:kern w:val="0"/>
          <w:sz w:val="28"/>
          <w:szCs w:val="28"/>
          <w:vertAlign w:val="superscript"/>
        </w:rPr>
        <w:fldChar w:fldCharType="end"/>
      </w:r>
      <w:proofErr w:type="gramEnd"/>
      <w:r w:rsidRPr="000D612F">
        <w:rPr>
          <w:rFonts w:eastAsia="仿宋_GB2312"/>
          <w:snapToGrid w:val="0"/>
          <w:color w:val="000000" w:themeColor="text1"/>
          <w:kern w:val="0"/>
          <w:sz w:val="28"/>
          <w:szCs w:val="28"/>
        </w:rPr>
        <w:t>。</w:t>
      </w:r>
    </w:p>
    <w:p w14:paraId="7A5C1E53" w14:textId="4D0532D3"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奥地利</w:t>
      </w:r>
      <w:proofErr w:type="spellStart"/>
      <w:r w:rsidRPr="000D612F">
        <w:rPr>
          <w:rFonts w:eastAsia="仿宋_GB2312"/>
          <w:snapToGrid w:val="0"/>
          <w:color w:val="000000" w:themeColor="text1"/>
          <w:kern w:val="0"/>
          <w:sz w:val="28"/>
          <w:szCs w:val="28"/>
        </w:rPr>
        <w:t>g.tec</w:t>
      </w:r>
      <w:proofErr w:type="spellEnd"/>
      <w:r w:rsidRPr="000D612F">
        <w:rPr>
          <w:rFonts w:eastAsia="仿宋_GB2312"/>
          <w:snapToGrid w:val="0"/>
          <w:color w:val="000000" w:themeColor="text1"/>
          <w:kern w:val="0"/>
          <w:sz w:val="28"/>
          <w:szCs w:val="28"/>
        </w:rPr>
        <w:t>公司开发了</w:t>
      </w:r>
      <w:proofErr w:type="gramStart"/>
      <w:r w:rsidRPr="000D612F">
        <w:rPr>
          <w:rFonts w:eastAsia="仿宋_GB2312"/>
          <w:snapToGrid w:val="0"/>
          <w:color w:val="000000" w:themeColor="text1"/>
          <w:kern w:val="0"/>
          <w:sz w:val="28"/>
          <w:szCs w:val="28"/>
        </w:rPr>
        <w:t>基于湿</w:t>
      </w:r>
      <w:proofErr w:type="gramEnd"/>
      <w:r w:rsidRPr="000D612F">
        <w:rPr>
          <w:rFonts w:eastAsia="仿宋_GB2312"/>
          <w:snapToGrid w:val="0"/>
          <w:color w:val="000000" w:themeColor="text1"/>
          <w:kern w:val="0"/>
          <w:sz w:val="28"/>
          <w:szCs w:val="28"/>
        </w:rPr>
        <w:t>电极的高密度</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穿山甲</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电极，其电极中心距为</w:t>
      </w:r>
      <w:r w:rsidRPr="000D612F">
        <w:rPr>
          <w:rFonts w:eastAsia="仿宋_GB2312"/>
          <w:snapToGrid w:val="0"/>
          <w:color w:val="000000" w:themeColor="text1"/>
          <w:kern w:val="0"/>
          <w:sz w:val="28"/>
          <w:szCs w:val="28"/>
        </w:rPr>
        <w:t>8.6mm</w:t>
      </w:r>
      <w:r w:rsidRPr="000D612F">
        <w:rPr>
          <w:rFonts w:eastAsia="仿宋_GB2312"/>
          <w:snapToGrid w:val="0"/>
          <w:color w:val="000000" w:themeColor="text1"/>
          <w:kern w:val="0"/>
          <w:sz w:val="28"/>
          <w:szCs w:val="28"/>
        </w:rPr>
        <w:t>，电极直径为</w:t>
      </w:r>
      <w:r w:rsidRPr="000D612F">
        <w:rPr>
          <w:rFonts w:eastAsia="仿宋_GB2312"/>
          <w:snapToGrid w:val="0"/>
          <w:color w:val="000000" w:themeColor="text1"/>
          <w:kern w:val="0"/>
          <w:sz w:val="28"/>
          <w:szCs w:val="28"/>
        </w:rPr>
        <w:t>5.9mm</w:t>
      </w:r>
      <w:r w:rsidRPr="000D612F">
        <w:rPr>
          <w:rFonts w:eastAsia="仿宋_GB2312"/>
          <w:snapToGrid w:val="0"/>
          <w:color w:val="000000" w:themeColor="text1"/>
          <w:kern w:val="0"/>
          <w:sz w:val="28"/>
          <w:szCs w:val="28"/>
        </w:rPr>
        <w:t>，覆盖全头可实现</w:t>
      </w:r>
      <w:r w:rsidRPr="000D612F">
        <w:rPr>
          <w:rFonts w:eastAsia="仿宋_GB2312"/>
          <w:snapToGrid w:val="0"/>
          <w:color w:val="000000" w:themeColor="text1"/>
          <w:kern w:val="0"/>
          <w:sz w:val="28"/>
          <w:szCs w:val="28"/>
        </w:rPr>
        <w:t>1024</w:t>
      </w:r>
      <w:r w:rsidRPr="000D612F">
        <w:rPr>
          <w:rFonts w:eastAsia="仿宋_GB2312"/>
          <w:snapToGrid w:val="0"/>
          <w:color w:val="000000" w:themeColor="text1"/>
          <w:kern w:val="0"/>
          <w:sz w:val="28"/>
          <w:szCs w:val="28"/>
        </w:rPr>
        <w:t>通道脑电信号采集，显著提高了</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采集的空间分辨率，是目前商用的最高密度电极，通过监测大脑躯体感觉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运动诱发电位，实现无创精准定位大脑皮层中央沟</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_Ref236231065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[35]</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B0456CE" w14:textId="5B7BAACF"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w:t>
      </w:r>
      <w:proofErr w:type="spellStart"/>
      <w:r w:rsidRPr="000D612F">
        <w:rPr>
          <w:rFonts w:eastAsia="仿宋_GB2312"/>
          <w:snapToGrid w:val="0"/>
          <w:color w:val="000000" w:themeColor="text1"/>
          <w:kern w:val="0"/>
          <w:sz w:val="28"/>
          <w:szCs w:val="28"/>
        </w:rPr>
        <w:t>Ceribell</w:t>
      </w:r>
      <w:proofErr w:type="spellEnd"/>
      <w:r w:rsidRPr="000D612F">
        <w:rPr>
          <w:rFonts w:eastAsia="仿宋_GB2312"/>
          <w:snapToGrid w:val="0"/>
          <w:color w:val="000000" w:themeColor="text1"/>
          <w:kern w:val="0"/>
          <w:sz w:val="28"/>
          <w:szCs w:val="28"/>
        </w:rPr>
        <w:t>公司推出的床旁</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系统，</w:t>
      </w:r>
      <w:proofErr w:type="gramStart"/>
      <w:r w:rsidRPr="000D612F">
        <w:rPr>
          <w:rFonts w:eastAsia="仿宋_GB2312"/>
          <w:snapToGrid w:val="0"/>
          <w:color w:val="000000" w:themeColor="text1"/>
          <w:kern w:val="0"/>
          <w:sz w:val="28"/>
          <w:szCs w:val="28"/>
        </w:rPr>
        <w:t>基于湿</w:t>
      </w:r>
      <w:proofErr w:type="gramEnd"/>
      <w:r w:rsidRPr="000D612F">
        <w:rPr>
          <w:rFonts w:eastAsia="仿宋_GB2312"/>
          <w:snapToGrid w:val="0"/>
          <w:color w:val="000000" w:themeColor="text1"/>
          <w:kern w:val="0"/>
          <w:sz w:val="28"/>
          <w:szCs w:val="28"/>
        </w:rPr>
        <w:t>电极实现脑电信号采集，借助人工智能技术，能够对癫痫活动实时评估，有望重塑急诊环境中的癫痫监测技术，</w:t>
      </w:r>
      <w:proofErr w:type="spellStart"/>
      <w:r w:rsidRPr="000D612F">
        <w:rPr>
          <w:rFonts w:eastAsia="仿宋_GB2312"/>
          <w:snapToGrid w:val="0"/>
          <w:color w:val="000000" w:themeColor="text1"/>
          <w:kern w:val="0"/>
          <w:sz w:val="28"/>
          <w:szCs w:val="28"/>
        </w:rPr>
        <w:t>Ceribell</w:t>
      </w:r>
      <w:proofErr w:type="spellEnd"/>
      <w:r w:rsidRPr="000D612F">
        <w:rPr>
          <w:rFonts w:eastAsia="仿宋_GB2312"/>
          <w:snapToGrid w:val="0"/>
          <w:color w:val="000000" w:themeColor="text1"/>
          <w:kern w:val="0"/>
          <w:sz w:val="28"/>
          <w:szCs w:val="28"/>
        </w:rPr>
        <w:t>系统已经获得了美国</w:t>
      </w:r>
      <w:r w:rsidRPr="000D612F">
        <w:rPr>
          <w:rFonts w:eastAsia="仿宋_GB2312"/>
          <w:snapToGrid w:val="0"/>
          <w:color w:val="000000" w:themeColor="text1"/>
          <w:kern w:val="0"/>
          <w:sz w:val="28"/>
          <w:szCs w:val="28"/>
        </w:rPr>
        <w:t xml:space="preserve"> FDA 510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k</w:t>
      </w:r>
      <w:r w:rsidRPr="000D612F">
        <w:rPr>
          <w:rFonts w:eastAsia="仿宋_GB2312"/>
          <w:snapToGrid w:val="0"/>
          <w:color w:val="000000" w:themeColor="text1"/>
          <w:kern w:val="0"/>
          <w:sz w:val="28"/>
          <w:szCs w:val="28"/>
        </w:rPr>
        <w:t>）许可，</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月在美国纳斯达克上市</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_Ref236231101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[36]</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082F208" w14:textId="0C463210"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1.2</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半干电极</w:t>
      </w:r>
    </w:p>
    <w:p w14:paraId="2A8BE48A" w14:textId="32549F1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柔灵科技</w:t>
      </w:r>
      <w:proofErr w:type="gramEnd"/>
      <w:r w:rsidRPr="000D612F">
        <w:rPr>
          <w:rFonts w:eastAsia="仿宋_GB2312"/>
          <w:snapToGrid w:val="0"/>
          <w:color w:val="000000" w:themeColor="text1"/>
          <w:kern w:val="0"/>
          <w:sz w:val="28"/>
          <w:szCs w:val="28"/>
        </w:rPr>
        <w:t>开发的水凝胶脑电贴片，可用于便携式睡眠监测，其监测准确率区间约为脑电帽监测的</w:t>
      </w:r>
      <w:r w:rsidRPr="000D612F">
        <w:rPr>
          <w:rFonts w:eastAsia="仿宋_GB2312"/>
          <w:snapToGrid w:val="0"/>
          <w:color w:val="000000" w:themeColor="text1"/>
          <w:kern w:val="0"/>
          <w:sz w:val="28"/>
          <w:szCs w:val="28"/>
        </w:rPr>
        <w:t>86~94%</w:t>
      </w:r>
      <w:r w:rsidRPr="000D612F">
        <w:rPr>
          <w:rFonts w:eastAsia="仿宋_GB2312"/>
          <w:snapToGrid w:val="0"/>
          <w:color w:val="000000" w:themeColor="text1"/>
          <w:kern w:val="0"/>
          <w:sz w:val="28"/>
          <w:szCs w:val="28"/>
        </w:rPr>
        <w:t>之间</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_Ref236231118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[37]</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3CB4E7C" w14:textId="736811AA"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中科院半导体所研究团队提出了一种预凝胶化电极，将水凝胶预先放置在</w:t>
      </w:r>
      <w:r w:rsidRPr="000D612F">
        <w:rPr>
          <w:rFonts w:eastAsia="仿宋_GB2312"/>
          <w:snapToGrid w:val="0"/>
          <w:color w:val="000000" w:themeColor="text1"/>
          <w:kern w:val="0"/>
          <w:sz w:val="28"/>
          <w:szCs w:val="28"/>
        </w:rPr>
        <w:t>Ag/AgCl</w:t>
      </w:r>
      <w:r w:rsidRPr="000D612F">
        <w:rPr>
          <w:rFonts w:eastAsia="仿宋_GB2312"/>
          <w:snapToGrid w:val="0"/>
          <w:color w:val="000000" w:themeColor="text1"/>
          <w:kern w:val="0"/>
          <w:sz w:val="28"/>
          <w:szCs w:val="28"/>
        </w:rPr>
        <w:t>电极上，缩短了电极安装时间，阻抗约</w:t>
      </w:r>
      <w:r w:rsidRPr="000D612F">
        <w:rPr>
          <w:rFonts w:eastAsia="仿宋_GB2312"/>
          <w:snapToGrid w:val="0"/>
          <w:color w:val="000000" w:themeColor="text1"/>
          <w:kern w:val="0"/>
          <w:sz w:val="28"/>
          <w:szCs w:val="28"/>
        </w:rPr>
        <w:t>50kΩ</w:t>
      </w:r>
      <w:r w:rsidRPr="000D612F">
        <w:rPr>
          <w:rFonts w:eastAsia="微软雅黑"/>
          <w:snapToGrid w:val="0"/>
          <w:color w:val="000000" w:themeColor="text1"/>
          <w:kern w:val="0"/>
          <w:sz w:val="28"/>
          <w:szCs w:val="28"/>
        </w:rPr>
        <w:t>–</w:t>
      </w:r>
      <w:r w:rsidRPr="000D612F">
        <w:rPr>
          <w:rFonts w:eastAsia="仿宋_GB2312"/>
          <w:snapToGrid w:val="0"/>
          <w:color w:val="000000" w:themeColor="text1"/>
          <w:kern w:val="0"/>
          <w:sz w:val="28"/>
          <w:szCs w:val="28"/>
        </w:rPr>
        <w:t>100kΩ</w:t>
      </w:r>
      <w:r w:rsidRPr="000D612F">
        <w:rPr>
          <w:rFonts w:eastAsia="仿宋_GB2312"/>
          <w:snapToGrid w:val="0"/>
          <w:color w:val="000000" w:themeColor="text1"/>
          <w:kern w:val="0"/>
          <w:sz w:val="28"/>
          <w:szCs w:val="28"/>
        </w:rPr>
        <w:t>，实现了与湿电极相当的信号采集性能。在</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目标</w:t>
      </w:r>
      <w:r w:rsidRPr="000D612F">
        <w:rPr>
          <w:rFonts w:eastAsia="仿宋_GB2312"/>
          <w:snapToGrid w:val="0"/>
          <w:color w:val="000000" w:themeColor="text1"/>
          <w:kern w:val="0"/>
          <w:sz w:val="28"/>
          <w:szCs w:val="28"/>
        </w:rPr>
        <w:t>SSVEP</w:t>
      </w:r>
      <w:r w:rsidRPr="000D612F">
        <w:rPr>
          <w:rFonts w:eastAsia="仿宋_GB2312"/>
          <w:snapToGrid w:val="0"/>
          <w:color w:val="000000" w:themeColor="text1"/>
          <w:kern w:val="0"/>
          <w:sz w:val="28"/>
          <w:szCs w:val="28"/>
        </w:rPr>
        <w:t>任务中，该电极的分类准确率与信息传输率和湿电极无显著差异</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_Ref236231156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[38]</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98EC869" w14:textId="7A7A9E91"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美国宾夕法尼亚州立大学研发了一种新型毛发状电极，通过</w:t>
      </w:r>
      <w:r w:rsidRPr="000D612F">
        <w:rPr>
          <w:rFonts w:eastAsia="仿宋_GB2312"/>
          <w:snapToGrid w:val="0"/>
          <w:color w:val="000000" w:themeColor="text1"/>
          <w:kern w:val="0"/>
          <w:sz w:val="28"/>
          <w:szCs w:val="28"/>
        </w:rPr>
        <w:t>3D</w:t>
      </w:r>
      <w:r w:rsidRPr="000D612F">
        <w:rPr>
          <w:rFonts w:eastAsia="仿宋_GB2312"/>
          <w:snapToGrid w:val="0"/>
          <w:color w:val="000000" w:themeColor="text1"/>
          <w:kern w:val="0"/>
          <w:sz w:val="28"/>
          <w:szCs w:val="28"/>
        </w:rPr>
        <w:lastRenderedPageBreak/>
        <w:t>打印技术制备水凝胶电极，并利用生物粘附墨水直接粘附在头皮上。</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下阻抗为</w:t>
      </w:r>
      <w:r w:rsidRPr="000D612F">
        <w:rPr>
          <w:rFonts w:eastAsia="仿宋_GB2312"/>
          <w:snapToGrid w:val="0"/>
          <w:color w:val="000000" w:themeColor="text1"/>
          <w:kern w:val="0"/>
          <w:sz w:val="28"/>
          <w:szCs w:val="28"/>
        </w:rPr>
        <w:t>16.72kΩ</w:t>
      </w:r>
      <w:r w:rsidRPr="000D612F">
        <w:rPr>
          <w:rFonts w:eastAsia="仿宋_GB2312"/>
          <w:snapToGrid w:val="0"/>
          <w:color w:val="000000" w:themeColor="text1"/>
          <w:kern w:val="0"/>
          <w:sz w:val="28"/>
          <w:szCs w:val="28"/>
        </w:rPr>
        <w:t>，并且在超过</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小时的连续佩戴中信号质量无任何下降</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_Ref236231173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[39]</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5AB240F" w14:textId="7BFB47C8"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1.3</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干电极</w:t>
      </w:r>
    </w:p>
    <w:p w14:paraId="01932AF8" w14:textId="4D220B99"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美国西北大学</w:t>
      </w:r>
      <w:r w:rsidRPr="000D612F">
        <w:rPr>
          <w:rFonts w:eastAsia="仿宋_GB2312"/>
          <w:snapToGrid w:val="0"/>
          <w:color w:val="000000" w:themeColor="text1"/>
          <w:kern w:val="0"/>
          <w:sz w:val="28"/>
          <w:szCs w:val="28"/>
        </w:rPr>
        <w:t>Rogers</w:t>
      </w:r>
      <w:r w:rsidRPr="000D612F">
        <w:rPr>
          <w:rFonts w:eastAsia="仿宋_GB2312"/>
          <w:snapToGrid w:val="0"/>
          <w:color w:val="000000" w:themeColor="text1"/>
          <w:kern w:val="0"/>
          <w:sz w:val="28"/>
          <w:szCs w:val="28"/>
        </w:rPr>
        <w:t>团队开发了一款大面积柔性表皮电子接口，该电极采用岛</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桥结构设计，使用聚酰亚胺和</w:t>
      </w:r>
      <w:proofErr w:type="spellStart"/>
      <w:r w:rsidRPr="000D612F">
        <w:rPr>
          <w:rFonts w:eastAsia="仿宋_GB2312"/>
          <w:snapToGrid w:val="0"/>
          <w:color w:val="000000" w:themeColor="text1"/>
          <w:kern w:val="0"/>
          <w:sz w:val="28"/>
          <w:szCs w:val="28"/>
        </w:rPr>
        <w:t>Ecoflex</w:t>
      </w:r>
      <w:proofErr w:type="spellEnd"/>
      <w:r w:rsidRPr="000D612F">
        <w:rPr>
          <w:rFonts w:eastAsia="仿宋_GB2312"/>
          <w:snapToGrid w:val="0"/>
          <w:color w:val="000000" w:themeColor="text1"/>
          <w:kern w:val="0"/>
          <w:sz w:val="28"/>
          <w:szCs w:val="28"/>
        </w:rPr>
        <w:t>作为基底材料，通过去除铁磁性材料实现了</w:t>
      </w:r>
      <w:r w:rsidRPr="000D612F">
        <w:rPr>
          <w:rFonts w:eastAsia="仿宋_GB2312"/>
          <w:snapToGrid w:val="0"/>
          <w:color w:val="000000" w:themeColor="text1"/>
          <w:kern w:val="0"/>
          <w:sz w:val="28"/>
          <w:szCs w:val="28"/>
        </w:rPr>
        <w:t>MRI</w:t>
      </w:r>
      <w:r w:rsidRPr="000D612F">
        <w:rPr>
          <w:rFonts w:eastAsia="仿宋_GB2312"/>
          <w:snapToGrid w:val="0"/>
          <w:color w:val="000000" w:themeColor="text1"/>
          <w:kern w:val="0"/>
          <w:sz w:val="28"/>
          <w:szCs w:val="28"/>
        </w:rPr>
        <w:t>兼容。</w:t>
      </w:r>
      <w:r w:rsidRPr="000D612F">
        <w:rPr>
          <w:rFonts w:eastAsia="仿宋_GB2312"/>
          <w:snapToGrid w:val="0"/>
          <w:color w:val="000000" w:themeColor="text1"/>
          <w:kern w:val="0"/>
          <w:sz w:val="28"/>
          <w:szCs w:val="28"/>
        </w:rPr>
        <w:t>30 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30kΩ</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MRI</w:t>
      </w:r>
      <w:r w:rsidRPr="000D612F">
        <w:rPr>
          <w:rFonts w:eastAsia="仿宋_GB2312"/>
          <w:snapToGrid w:val="0"/>
          <w:color w:val="000000" w:themeColor="text1"/>
          <w:kern w:val="0"/>
          <w:sz w:val="28"/>
          <w:szCs w:val="28"/>
        </w:rPr>
        <w:t>环境下，该电极能够同步进行高质量</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信号采集，用于监测注意力、决策等认知活动</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_Ref236231221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[40]</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5E42591" w14:textId="2E23CE3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中国科学院深圳先进技术研究院提出了一种基于可拉伸粘弹性材料的干电极，电极由经过导电材料与粘弹性材料改性的聚硼硅氧烷基质组成，</w:t>
      </w:r>
      <w:r w:rsidRPr="000D612F">
        <w:rPr>
          <w:rFonts w:eastAsia="仿宋_GB2312"/>
          <w:snapToGrid w:val="0"/>
          <w:color w:val="000000" w:themeColor="text1"/>
          <w:kern w:val="0"/>
          <w:sz w:val="28"/>
          <w:szCs w:val="28"/>
        </w:rPr>
        <w:t>100Hz</w:t>
      </w:r>
      <w:r w:rsidRPr="000D612F">
        <w:rPr>
          <w:rFonts w:eastAsia="仿宋_GB2312"/>
          <w:snapToGrid w:val="0"/>
          <w:color w:val="000000" w:themeColor="text1"/>
          <w:kern w:val="0"/>
          <w:sz w:val="28"/>
          <w:szCs w:val="28"/>
        </w:rPr>
        <w:t>下归一化阻抗约为</w:t>
      </w:r>
      <w:r w:rsidRPr="000D612F">
        <w:rPr>
          <w:rFonts w:eastAsia="仿宋_GB2312"/>
          <w:snapToGrid w:val="0"/>
          <w:color w:val="000000" w:themeColor="text1"/>
          <w:kern w:val="0"/>
          <w:sz w:val="28"/>
          <w:szCs w:val="28"/>
        </w:rPr>
        <w:t>132kΩ·cm2</w:t>
      </w:r>
      <w:r w:rsidRPr="000D612F">
        <w:rPr>
          <w:rFonts w:eastAsia="仿宋_GB2312"/>
          <w:snapToGrid w:val="0"/>
          <w:color w:val="000000" w:themeColor="text1"/>
          <w:kern w:val="0"/>
          <w:sz w:val="28"/>
          <w:szCs w:val="28"/>
        </w:rPr>
        <w:t>该基质带来的半流动特性使电极能穿透头发，与皮肤保形贴合。在</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信号监测中，该电极能稳定监测</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波，并能清晰地检测到听觉诱发电位</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_Ref236231239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[41]</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C81EB5E" w14:textId="6C98184C"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中国科学院半导体研究所开发了具有弹性金柱结构的</w:t>
      </w:r>
      <w:r w:rsidRPr="000D612F">
        <w:rPr>
          <w:rFonts w:eastAsia="仿宋_GB2312"/>
          <w:snapToGrid w:val="0"/>
          <w:color w:val="000000" w:themeColor="text1"/>
          <w:kern w:val="0"/>
          <w:sz w:val="28"/>
          <w:szCs w:val="28"/>
        </w:rPr>
        <w:t>16</w:t>
      </w:r>
      <w:r w:rsidRPr="000D612F">
        <w:rPr>
          <w:rFonts w:eastAsia="仿宋_GB2312"/>
          <w:snapToGrid w:val="0"/>
          <w:color w:val="000000" w:themeColor="text1"/>
          <w:kern w:val="0"/>
          <w:sz w:val="28"/>
          <w:szCs w:val="28"/>
        </w:rPr>
        <w:t>通道刚性超高密度脑电电极阵列，电极中心距仅</w:t>
      </w:r>
      <w:r w:rsidRPr="000D612F">
        <w:rPr>
          <w:rFonts w:eastAsia="仿宋_GB2312"/>
          <w:snapToGrid w:val="0"/>
          <w:color w:val="000000" w:themeColor="text1"/>
          <w:kern w:val="0"/>
          <w:sz w:val="28"/>
          <w:szCs w:val="28"/>
        </w:rPr>
        <w:t>5mm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1Hz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100kΩ</w:t>
      </w:r>
      <w:r w:rsidRPr="000D612F">
        <w:rPr>
          <w:rFonts w:eastAsia="仿宋_GB2312"/>
          <w:snapToGrid w:val="0"/>
          <w:color w:val="000000" w:themeColor="text1"/>
          <w:kern w:val="0"/>
          <w:sz w:val="28"/>
          <w:szCs w:val="28"/>
        </w:rPr>
        <w:t>，并验证了阵列通道之间的信号具备良好的独立性，但其刚性衬底设计导致佩戴舒适性较差，难以扩展至全头</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_Ref236231276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[42]</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。德雷塞尔大学和宾夕法尼亚大学联合开发了基于</w:t>
      </w:r>
      <w:proofErr w:type="spellStart"/>
      <w:r w:rsidRPr="000D612F">
        <w:rPr>
          <w:rFonts w:eastAsia="仿宋_GB2312"/>
          <w:snapToGrid w:val="0"/>
          <w:color w:val="000000" w:themeColor="text1"/>
          <w:kern w:val="0"/>
          <w:sz w:val="28"/>
          <w:szCs w:val="28"/>
        </w:rPr>
        <w:t>MXene</w:t>
      </w:r>
      <w:proofErr w:type="spellEnd"/>
      <w:r w:rsidRPr="000D612F">
        <w:rPr>
          <w:rFonts w:eastAsia="仿宋_GB2312"/>
          <w:snapToGrid w:val="0"/>
          <w:color w:val="000000" w:themeColor="text1"/>
          <w:kern w:val="0"/>
          <w:sz w:val="28"/>
          <w:szCs w:val="28"/>
        </w:rPr>
        <w:t>的阵列式柔性干电极阵列，电极中心距为</w:t>
      </w:r>
      <w:r w:rsidRPr="000D612F">
        <w:rPr>
          <w:rFonts w:eastAsia="仿宋_GB2312"/>
          <w:snapToGrid w:val="0"/>
          <w:color w:val="000000" w:themeColor="text1"/>
          <w:kern w:val="0"/>
          <w:sz w:val="28"/>
          <w:szCs w:val="28"/>
        </w:rPr>
        <w:t>6mm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56kΩ</w:t>
      </w:r>
      <w:r w:rsidRPr="000D612F">
        <w:rPr>
          <w:rFonts w:eastAsia="仿宋_GB2312"/>
          <w:snapToGrid w:val="0"/>
          <w:color w:val="000000" w:themeColor="text1"/>
          <w:kern w:val="0"/>
          <w:sz w:val="28"/>
          <w:szCs w:val="28"/>
        </w:rPr>
        <w:t>，相比于单个</w:t>
      </w:r>
      <w:r w:rsidRPr="000D612F">
        <w:rPr>
          <w:rFonts w:eastAsia="仿宋_GB2312"/>
          <w:snapToGrid w:val="0"/>
          <w:color w:val="000000" w:themeColor="text1"/>
          <w:kern w:val="0"/>
          <w:sz w:val="28"/>
          <w:szCs w:val="28"/>
        </w:rPr>
        <w:t>Ag/AgCl</w:t>
      </w:r>
      <w:r w:rsidRPr="000D612F">
        <w:rPr>
          <w:rFonts w:eastAsia="仿宋_GB2312"/>
          <w:snapToGrid w:val="0"/>
          <w:color w:val="000000" w:themeColor="text1"/>
          <w:kern w:val="0"/>
          <w:sz w:val="28"/>
          <w:szCs w:val="28"/>
        </w:rPr>
        <w:t>电极，该电极阵列能更加充分地采集</w:t>
      </w:r>
      <w:r w:rsidRPr="000D612F">
        <w:rPr>
          <w:rFonts w:eastAsia="仿宋_GB2312"/>
          <w:snapToGrid w:val="0"/>
          <w:color w:val="000000" w:themeColor="text1"/>
          <w:kern w:val="0"/>
          <w:sz w:val="28"/>
          <w:szCs w:val="28"/>
        </w:rPr>
        <w:t>Beta</w:t>
      </w:r>
      <w:r w:rsidRPr="000D612F">
        <w:rPr>
          <w:rFonts w:eastAsia="仿宋_GB2312"/>
          <w:snapToGrid w:val="0"/>
          <w:color w:val="000000" w:themeColor="text1"/>
          <w:kern w:val="0"/>
          <w:sz w:val="28"/>
          <w:szCs w:val="28"/>
        </w:rPr>
        <w:t>波段空间信息</w:t>
      </w:r>
      <w:r w:rsidR="00A64840" w:rsidRPr="000D612F">
        <w:rPr>
          <w:rFonts w:eastAsia="仿宋_GB2312"/>
          <w:snapToGrid w:val="0"/>
          <w:color w:val="1F497D" w:themeColor="text2"/>
          <w:kern w:val="0"/>
          <w:sz w:val="28"/>
          <w:szCs w:val="28"/>
          <w:vertAlign w:val="superscript"/>
        </w:rPr>
        <w:fldChar w:fldCharType="begin"/>
      </w:r>
      <w:r w:rsidR="00A64840" w:rsidRPr="000D612F">
        <w:rPr>
          <w:rFonts w:eastAsia="仿宋_GB2312"/>
          <w:snapToGrid w:val="0"/>
          <w:color w:val="1F497D" w:themeColor="text2"/>
          <w:kern w:val="0"/>
          <w:sz w:val="28"/>
          <w:szCs w:val="28"/>
          <w:vertAlign w:val="superscript"/>
        </w:rPr>
        <w:instrText xml:space="preserve"> REF _Ref236231307 \r \h  \* MERGEFORMAT </w:instrText>
      </w:r>
      <w:r w:rsidR="00A64840" w:rsidRPr="000D612F">
        <w:rPr>
          <w:rFonts w:eastAsia="仿宋_GB2312"/>
          <w:snapToGrid w:val="0"/>
          <w:color w:val="1F497D" w:themeColor="text2"/>
          <w:kern w:val="0"/>
          <w:sz w:val="28"/>
          <w:szCs w:val="28"/>
          <w:vertAlign w:val="superscript"/>
        </w:rPr>
      </w:r>
      <w:r w:rsidR="00A64840" w:rsidRPr="000D612F">
        <w:rPr>
          <w:rFonts w:eastAsia="仿宋_GB2312"/>
          <w:snapToGrid w:val="0"/>
          <w:color w:val="1F497D" w:themeColor="text2"/>
          <w:kern w:val="0"/>
          <w:sz w:val="28"/>
          <w:szCs w:val="28"/>
          <w:vertAlign w:val="superscript"/>
        </w:rPr>
        <w:fldChar w:fldCharType="separate"/>
      </w:r>
      <w:r w:rsidR="00A64840" w:rsidRPr="000D612F">
        <w:rPr>
          <w:rFonts w:eastAsia="仿宋_GB2312"/>
          <w:snapToGrid w:val="0"/>
          <w:color w:val="1F497D" w:themeColor="text2"/>
          <w:kern w:val="0"/>
          <w:sz w:val="28"/>
          <w:szCs w:val="28"/>
          <w:vertAlign w:val="superscript"/>
        </w:rPr>
        <w:t>[43]</w:t>
      </w:r>
      <w:r w:rsidR="00A64840"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F2F4342" w14:textId="21E910CD"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美国约翰</w:t>
      </w:r>
      <w:r w:rsidRPr="000D612F">
        <w:rPr>
          <w:rFonts w:eastAsia="微软雅黑"/>
          <w:snapToGrid w:val="0"/>
          <w:color w:val="000000" w:themeColor="text1"/>
          <w:kern w:val="0"/>
          <w:sz w:val="28"/>
          <w:szCs w:val="28"/>
        </w:rPr>
        <w:t>・</w:t>
      </w:r>
      <w:r w:rsidRPr="000D612F">
        <w:rPr>
          <w:rFonts w:eastAsia="仿宋_GB2312"/>
          <w:snapToGrid w:val="0"/>
          <w:color w:val="000000" w:themeColor="text1"/>
          <w:kern w:val="0"/>
          <w:sz w:val="28"/>
          <w:szCs w:val="28"/>
        </w:rPr>
        <w:t>霍普金斯大学开发的碳纳米管复合电极，通过化学气相沉积技术在柔性基底上生长垂直排列的碳纳米管阵列，电极阻抗较传统银</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氯化银电极降低</w:t>
      </w:r>
      <w:r w:rsidRPr="000D612F">
        <w:rPr>
          <w:rFonts w:eastAsia="仿宋_GB2312"/>
          <w:snapToGrid w:val="0"/>
          <w:color w:val="000000" w:themeColor="text1"/>
          <w:kern w:val="0"/>
          <w:sz w:val="28"/>
          <w:szCs w:val="28"/>
        </w:rPr>
        <w:t>60%</w:t>
      </w:r>
      <w:r w:rsidRPr="000D612F">
        <w:rPr>
          <w:rFonts w:eastAsia="仿宋_GB2312"/>
          <w:snapToGrid w:val="0"/>
          <w:color w:val="000000" w:themeColor="text1"/>
          <w:kern w:val="0"/>
          <w:sz w:val="28"/>
          <w:szCs w:val="28"/>
        </w:rPr>
        <w:t>，且耐汗液侵蚀能力提升</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倍。该</w:t>
      </w:r>
      <w:r w:rsidRPr="000D612F">
        <w:rPr>
          <w:rFonts w:eastAsia="仿宋_GB2312"/>
          <w:snapToGrid w:val="0"/>
          <w:color w:val="000000" w:themeColor="text1"/>
          <w:kern w:val="0"/>
          <w:sz w:val="28"/>
          <w:szCs w:val="28"/>
        </w:rPr>
        <w:lastRenderedPageBreak/>
        <w:t>电极在长期监测中显示，</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波信号幅度波动＜</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，已进入临床前试验阶段，用于监测阿尔茨海默病患者的睡眠纺锤波异常</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_Ref236231629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[44]</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33407D2" w14:textId="0D252543"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美国佐治亚理工学院研究团队开发了一种基于聚酰亚胺的硬质微针电极，借助蛇形线结构实现岛</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桥可拉伸结构，提升可穿戴性。其电极阻抗约</w:t>
      </w:r>
      <w:r w:rsidRPr="000D612F">
        <w:rPr>
          <w:rFonts w:eastAsia="仿宋_GB2312"/>
          <w:snapToGrid w:val="0"/>
          <w:color w:val="000000" w:themeColor="text1"/>
          <w:kern w:val="0"/>
          <w:sz w:val="28"/>
          <w:szCs w:val="28"/>
        </w:rPr>
        <w:t>30kΩ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信号采集信噪比仅为</w:t>
      </w:r>
      <w:r w:rsidRPr="000D612F">
        <w:rPr>
          <w:rFonts w:eastAsia="仿宋_GB2312"/>
          <w:snapToGrid w:val="0"/>
          <w:color w:val="000000" w:themeColor="text1"/>
          <w:kern w:val="0"/>
          <w:sz w:val="28"/>
          <w:szCs w:val="28"/>
        </w:rPr>
        <w:t>13.7±2.6dB</w:t>
      </w:r>
      <w:r w:rsidRPr="000D612F">
        <w:rPr>
          <w:rFonts w:eastAsia="仿宋_GB2312"/>
          <w:snapToGrid w:val="0"/>
          <w:color w:val="000000" w:themeColor="text1"/>
          <w:kern w:val="0"/>
          <w:sz w:val="28"/>
          <w:szCs w:val="28"/>
        </w:rPr>
        <w:t>。在运动想象的分类任务中，其分类准确率为</w:t>
      </w:r>
      <w:r w:rsidRPr="000D612F">
        <w:rPr>
          <w:rFonts w:eastAsia="仿宋_GB2312"/>
          <w:snapToGrid w:val="0"/>
          <w:color w:val="000000" w:themeColor="text1"/>
          <w:kern w:val="0"/>
          <w:sz w:val="28"/>
          <w:szCs w:val="28"/>
        </w:rPr>
        <w:t>93.22±3.33%</w:t>
      </w:r>
      <w:r w:rsidRPr="000D612F">
        <w:rPr>
          <w:rFonts w:eastAsia="仿宋_GB2312"/>
          <w:snapToGrid w:val="0"/>
          <w:color w:val="000000" w:themeColor="text1"/>
          <w:kern w:val="0"/>
          <w:sz w:val="28"/>
          <w:szCs w:val="28"/>
        </w:rPr>
        <w:t>，通过集成</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设备，该系统成功应用于实时无线控制</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游戏</w:t>
      </w:r>
      <w:r w:rsidR="00DE7638" w:rsidRPr="000D612F">
        <w:rPr>
          <w:rFonts w:eastAsia="仿宋_GB2312"/>
          <w:snapToGrid w:val="0"/>
          <w:color w:val="000000" w:themeColor="text1"/>
          <w:kern w:val="0"/>
          <w:sz w:val="28"/>
          <w:szCs w:val="28"/>
          <w:vertAlign w:val="superscript"/>
        </w:rPr>
        <w:fldChar w:fldCharType="begin"/>
      </w:r>
      <w:r w:rsidR="00DE7638" w:rsidRPr="000D612F">
        <w:rPr>
          <w:rFonts w:eastAsia="仿宋_GB2312"/>
          <w:snapToGrid w:val="0"/>
          <w:color w:val="000000" w:themeColor="text1"/>
          <w:kern w:val="0"/>
          <w:sz w:val="28"/>
          <w:szCs w:val="28"/>
          <w:vertAlign w:val="superscript"/>
        </w:rPr>
        <w:instrText xml:space="preserve"> REF _Ref236231646 \r \h  \* MERGEFORMAT </w:instrText>
      </w:r>
      <w:r w:rsidR="00DE7638" w:rsidRPr="000D612F">
        <w:rPr>
          <w:rFonts w:eastAsia="仿宋_GB2312"/>
          <w:snapToGrid w:val="0"/>
          <w:color w:val="000000" w:themeColor="text1"/>
          <w:kern w:val="0"/>
          <w:sz w:val="28"/>
          <w:szCs w:val="28"/>
          <w:vertAlign w:val="superscript"/>
        </w:rPr>
      </w:r>
      <w:r w:rsidR="00DE7638" w:rsidRPr="000D612F">
        <w:rPr>
          <w:rFonts w:eastAsia="仿宋_GB2312"/>
          <w:snapToGrid w:val="0"/>
          <w:color w:val="000000" w:themeColor="text1"/>
          <w:kern w:val="0"/>
          <w:sz w:val="28"/>
          <w:szCs w:val="28"/>
          <w:vertAlign w:val="superscript"/>
        </w:rPr>
        <w:fldChar w:fldCharType="separate"/>
      </w:r>
      <w:r w:rsidR="00DE7638" w:rsidRPr="000D612F">
        <w:rPr>
          <w:rFonts w:eastAsia="仿宋_GB2312"/>
          <w:snapToGrid w:val="0"/>
          <w:color w:val="000000" w:themeColor="text1"/>
          <w:kern w:val="0"/>
          <w:sz w:val="28"/>
          <w:szCs w:val="28"/>
          <w:vertAlign w:val="superscript"/>
        </w:rPr>
        <w:t>[45]</w:t>
      </w:r>
      <w:r w:rsidR="00DE7638"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。此外，该团队提出了一种可放置于毛囊间的微针电极，电极通过紫外线复制模塑工艺制备，并选用</w:t>
      </w:r>
      <w:proofErr w:type="spellStart"/>
      <w:r w:rsidRPr="000D612F">
        <w:rPr>
          <w:rFonts w:eastAsia="仿宋_GB2312"/>
          <w:snapToGrid w:val="0"/>
          <w:color w:val="000000" w:themeColor="text1"/>
          <w:kern w:val="0"/>
          <w:sz w:val="28"/>
          <w:szCs w:val="28"/>
        </w:rPr>
        <w:t>PEDOT:Tos</w:t>
      </w:r>
      <w:proofErr w:type="spellEnd"/>
      <w:r w:rsidRPr="000D612F">
        <w:rPr>
          <w:rFonts w:eastAsia="仿宋_GB2312"/>
          <w:snapToGrid w:val="0"/>
          <w:color w:val="000000" w:themeColor="text1"/>
          <w:kern w:val="0"/>
          <w:sz w:val="28"/>
          <w:szCs w:val="28"/>
        </w:rPr>
        <w:t>导电聚合物，该电极在站立、行走、跑步状态下进行了基于</w:t>
      </w:r>
      <w:r w:rsidRPr="000D612F">
        <w:rPr>
          <w:rFonts w:eastAsia="仿宋_GB2312"/>
          <w:snapToGrid w:val="0"/>
          <w:color w:val="000000" w:themeColor="text1"/>
          <w:kern w:val="0"/>
          <w:sz w:val="28"/>
          <w:szCs w:val="28"/>
        </w:rPr>
        <w:t>SSVEP</w:t>
      </w:r>
      <w:r w:rsidRPr="000D612F">
        <w:rPr>
          <w:rFonts w:eastAsia="仿宋_GB2312"/>
          <w:snapToGrid w:val="0"/>
          <w:color w:val="000000" w:themeColor="text1"/>
          <w:kern w:val="0"/>
          <w:sz w:val="28"/>
          <w:szCs w:val="28"/>
        </w:rPr>
        <w:t>的任务，信号分类准确率高达</w:t>
      </w:r>
      <w:r w:rsidRPr="000D612F">
        <w:rPr>
          <w:rFonts w:eastAsia="仿宋_GB2312"/>
          <w:snapToGrid w:val="0"/>
          <w:color w:val="000000" w:themeColor="text1"/>
          <w:kern w:val="0"/>
          <w:sz w:val="28"/>
          <w:szCs w:val="28"/>
        </w:rPr>
        <w:t>96.4%</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_Ref236231671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[46]</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E1CADFF" w14:textId="2D790845"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北京大学研究团队提出了基于聚酰亚胺的柔性微针阵列电极，该电极通过两步微模塑工艺制造，并利用导电聚合物</w:t>
      </w:r>
      <w:r w:rsidRPr="000D612F">
        <w:rPr>
          <w:rFonts w:eastAsia="仿宋_GB2312"/>
          <w:snapToGrid w:val="0"/>
          <w:color w:val="000000" w:themeColor="text1"/>
          <w:kern w:val="0"/>
          <w:sz w:val="28"/>
          <w:szCs w:val="28"/>
        </w:rPr>
        <w:t>PEDOT:PSS</w:t>
      </w:r>
      <w:r w:rsidRPr="000D612F">
        <w:rPr>
          <w:rFonts w:eastAsia="仿宋_GB2312"/>
          <w:snapToGrid w:val="0"/>
          <w:color w:val="000000" w:themeColor="text1"/>
          <w:kern w:val="0"/>
          <w:sz w:val="28"/>
          <w:szCs w:val="28"/>
        </w:rPr>
        <w:t>对表面进行修饰，</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下阻抗约</w:t>
      </w:r>
      <w:r w:rsidRPr="000D612F">
        <w:rPr>
          <w:rFonts w:eastAsia="仿宋_GB2312"/>
          <w:snapToGrid w:val="0"/>
          <w:color w:val="000000" w:themeColor="text1"/>
          <w:kern w:val="0"/>
          <w:sz w:val="28"/>
          <w:szCs w:val="28"/>
        </w:rPr>
        <w:t>4kΩ</w:t>
      </w:r>
      <w:r w:rsidRPr="000D612F">
        <w:rPr>
          <w:rFonts w:eastAsia="仿宋_GB2312"/>
          <w:snapToGrid w:val="0"/>
          <w:color w:val="000000" w:themeColor="text1"/>
          <w:kern w:val="0"/>
          <w:sz w:val="28"/>
          <w:szCs w:val="28"/>
        </w:rPr>
        <w:t>，归一化阻抗约为临床湿电极的</w:t>
      </w:r>
      <w:r w:rsidRPr="000D612F">
        <w:rPr>
          <w:rFonts w:eastAsia="仿宋_GB2312"/>
          <w:snapToGrid w:val="0"/>
          <w:color w:val="000000" w:themeColor="text1"/>
          <w:kern w:val="0"/>
          <w:sz w:val="28"/>
          <w:szCs w:val="28"/>
        </w:rPr>
        <w:t>1/250</w:t>
      </w:r>
      <w:r w:rsidRPr="000D612F">
        <w:rPr>
          <w:rFonts w:eastAsia="仿宋_GB2312"/>
          <w:snapToGrid w:val="0"/>
          <w:color w:val="000000" w:themeColor="text1"/>
          <w:kern w:val="0"/>
          <w:sz w:val="28"/>
          <w:szCs w:val="28"/>
        </w:rPr>
        <w:t>，并首次将微针电极用于临床研究中，开展了健康被试和</w:t>
      </w:r>
      <w:r w:rsidRPr="000D612F">
        <w:rPr>
          <w:rFonts w:eastAsia="仿宋_GB2312"/>
          <w:snapToGrid w:val="0"/>
          <w:color w:val="000000" w:themeColor="text1"/>
          <w:kern w:val="0"/>
          <w:sz w:val="28"/>
          <w:szCs w:val="28"/>
        </w:rPr>
        <w:t>OSAHS</w:t>
      </w:r>
      <w:r w:rsidRPr="000D612F">
        <w:rPr>
          <w:rFonts w:eastAsia="仿宋_GB2312"/>
          <w:snapToGrid w:val="0"/>
          <w:color w:val="000000" w:themeColor="text1"/>
          <w:kern w:val="0"/>
          <w:sz w:val="28"/>
          <w:szCs w:val="28"/>
        </w:rPr>
        <w:t>患者的睡眠临床研究</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_Ref236231757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[47]</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。团队还提出了一种可拉伸微针阵列电极，该电极由刚性环氧树脂微针和</w:t>
      </w:r>
      <w:proofErr w:type="gramStart"/>
      <w:r w:rsidRPr="000D612F">
        <w:rPr>
          <w:rFonts w:eastAsia="仿宋_GB2312"/>
          <w:snapToGrid w:val="0"/>
          <w:color w:val="000000" w:themeColor="text1"/>
          <w:kern w:val="0"/>
          <w:sz w:val="28"/>
          <w:szCs w:val="28"/>
        </w:rPr>
        <w:t>可</w:t>
      </w:r>
      <w:proofErr w:type="gramEnd"/>
      <w:r w:rsidRPr="000D612F">
        <w:rPr>
          <w:rFonts w:eastAsia="仿宋_GB2312"/>
          <w:snapToGrid w:val="0"/>
          <w:color w:val="000000" w:themeColor="text1"/>
          <w:kern w:val="0"/>
          <w:sz w:val="28"/>
          <w:szCs w:val="28"/>
        </w:rPr>
        <w:t>拉伸的</w:t>
      </w:r>
      <w:r w:rsidRPr="000D612F">
        <w:rPr>
          <w:rFonts w:eastAsia="仿宋_GB2312"/>
          <w:snapToGrid w:val="0"/>
          <w:color w:val="000000" w:themeColor="text1"/>
          <w:kern w:val="0"/>
          <w:sz w:val="28"/>
          <w:szCs w:val="28"/>
        </w:rPr>
        <w:t>SEBS</w:t>
      </w:r>
      <w:r w:rsidRPr="000D612F">
        <w:rPr>
          <w:rFonts w:eastAsia="仿宋_GB2312"/>
          <w:snapToGrid w:val="0"/>
          <w:color w:val="000000" w:themeColor="text1"/>
          <w:kern w:val="0"/>
          <w:sz w:val="28"/>
          <w:szCs w:val="28"/>
        </w:rPr>
        <w:t>基底组成，组装在可拉伸的聚氨酯贴片上，进一步提升可穿戴舒适性。电极</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下阻抗为</w:t>
      </w:r>
      <w:r w:rsidRPr="000D612F">
        <w:rPr>
          <w:rFonts w:eastAsia="仿宋_GB2312"/>
          <w:snapToGrid w:val="0"/>
          <w:color w:val="000000" w:themeColor="text1"/>
          <w:kern w:val="0"/>
          <w:sz w:val="28"/>
          <w:szCs w:val="28"/>
        </w:rPr>
        <w:t>1.70±0.18kΩ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1kHz</w:t>
      </w:r>
      <w:r w:rsidRPr="000D612F">
        <w:rPr>
          <w:rFonts w:eastAsia="仿宋_GB2312"/>
          <w:snapToGrid w:val="0"/>
          <w:color w:val="000000" w:themeColor="text1"/>
          <w:kern w:val="0"/>
          <w:sz w:val="28"/>
          <w:szCs w:val="28"/>
        </w:rPr>
        <w:t>下阻抗为</w:t>
      </w:r>
      <w:r w:rsidRPr="000D612F">
        <w:rPr>
          <w:rFonts w:eastAsia="仿宋_GB2312"/>
          <w:snapToGrid w:val="0"/>
          <w:color w:val="000000" w:themeColor="text1"/>
          <w:kern w:val="0"/>
          <w:sz w:val="28"/>
          <w:szCs w:val="28"/>
        </w:rPr>
        <w:t>1.09±0.09kΩ</w:t>
      </w:r>
      <w:r w:rsidRPr="000D612F">
        <w:rPr>
          <w:rFonts w:eastAsia="仿宋_GB2312"/>
          <w:snapToGrid w:val="0"/>
          <w:color w:val="000000" w:themeColor="text1"/>
          <w:kern w:val="0"/>
          <w:sz w:val="28"/>
          <w:szCs w:val="28"/>
        </w:rPr>
        <w:t>，经过</w:t>
      </w:r>
      <w:r w:rsidRPr="000D612F">
        <w:rPr>
          <w:rFonts w:eastAsia="仿宋_GB2312"/>
          <w:snapToGrid w:val="0"/>
          <w:color w:val="000000" w:themeColor="text1"/>
          <w:kern w:val="0"/>
          <w:sz w:val="28"/>
          <w:szCs w:val="28"/>
        </w:rPr>
        <w:t>300</w:t>
      </w:r>
      <w:r w:rsidRPr="000D612F">
        <w:rPr>
          <w:rFonts w:eastAsia="仿宋_GB2312"/>
          <w:snapToGrid w:val="0"/>
          <w:color w:val="000000" w:themeColor="text1"/>
          <w:kern w:val="0"/>
          <w:sz w:val="28"/>
          <w:szCs w:val="28"/>
        </w:rPr>
        <w:t>次拉伸疲劳测试后阻抗变化低于</w:t>
      </w:r>
      <w:r w:rsidRPr="000D612F">
        <w:rPr>
          <w:rFonts w:eastAsia="仿宋_GB2312"/>
          <w:snapToGrid w:val="0"/>
          <w:color w:val="000000" w:themeColor="text1"/>
          <w:kern w:val="0"/>
          <w:sz w:val="28"/>
          <w:szCs w:val="28"/>
        </w:rPr>
        <w:t>10%</w:t>
      </w:r>
      <w:r w:rsidRPr="000D612F">
        <w:rPr>
          <w:rFonts w:eastAsia="仿宋_GB2312"/>
          <w:snapToGrid w:val="0"/>
          <w:color w:val="000000" w:themeColor="text1"/>
          <w:kern w:val="0"/>
          <w:sz w:val="28"/>
          <w:szCs w:val="28"/>
        </w:rPr>
        <w:t>，在自由运动条件下能连续</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小时进行高质量</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信号采集</w:t>
      </w:r>
      <w:r w:rsidR="00DE7638" w:rsidRPr="000D612F">
        <w:rPr>
          <w:rFonts w:eastAsia="仿宋_GB2312"/>
          <w:snapToGrid w:val="0"/>
          <w:color w:val="1F497D" w:themeColor="text2"/>
          <w:kern w:val="0"/>
          <w:sz w:val="28"/>
          <w:szCs w:val="28"/>
          <w:vertAlign w:val="superscript"/>
        </w:rPr>
        <w:fldChar w:fldCharType="begin"/>
      </w:r>
      <w:r w:rsidR="00DE7638" w:rsidRPr="000D612F">
        <w:rPr>
          <w:rFonts w:eastAsia="仿宋_GB2312"/>
          <w:snapToGrid w:val="0"/>
          <w:color w:val="1F497D" w:themeColor="text2"/>
          <w:kern w:val="0"/>
          <w:sz w:val="28"/>
          <w:szCs w:val="28"/>
          <w:vertAlign w:val="superscript"/>
        </w:rPr>
        <w:instrText xml:space="preserve"> REF _Ref236231836 \r \h  \* MERGEFORMAT </w:instrText>
      </w:r>
      <w:r w:rsidR="00DE7638" w:rsidRPr="000D612F">
        <w:rPr>
          <w:rFonts w:eastAsia="仿宋_GB2312"/>
          <w:snapToGrid w:val="0"/>
          <w:color w:val="1F497D" w:themeColor="text2"/>
          <w:kern w:val="0"/>
          <w:sz w:val="28"/>
          <w:szCs w:val="28"/>
          <w:vertAlign w:val="superscript"/>
        </w:rPr>
      </w:r>
      <w:r w:rsidR="00DE7638" w:rsidRPr="000D612F">
        <w:rPr>
          <w:rFonts w:eastAsia="仿宋_GB2312"/>
          <w:snapToGrid w:val="0"/>
          <w:color w:val="1F497D" w:themeColor="text2"/>
          <w:kern w:val="0"/>
          <w:sz w:val="28"/>
          <w:szCs w:val="28"/>
          <w:vertAlign w:val="superscript"/>
        </w:rPr>
        <w:fldChar w:fldCharType="separate"/>
      </w:r>
      <w:r w:rsidR="00DE7638" w:rsidRPr="000D612F">
        <w:rPr>
          <w:rFonts w:eastAsia="仿宋_GB2312"/>
          <w:snapToGrid w:val="0"/>
          <w:color w:val="1F497D" w:themeColor="text2"/>
          <w:kern w:val="0"/>
          <w:sz w:val="28"/>
          <w:szCs w:val="28"/>
          <w:vertAlign w:val="superscript"/>
        </w:rPr>
        <w:t>[48]</w:t>
      </w:r>
      <w:r w:rsidR="00DE7638"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D4BFE02" w14:textId="77777777" w:rsidR="000B3ED0" w:rsidRPr="000D612F" w:rsidRDefault="000B3ED0" w:rsidP="0010456E">
      <w:pPr>
        <w:pStyle w:val="af9"/>
        <w:numPr>
          <w:ilvl w:val="0"/>
          <w:numId w:val="5"/>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芯片</w:t>
      </w:r>
    </w:p>
    <w:p w14:paraId="275C5B8F" w14:textId="77777777" w:rsidR="000B3ED0" w:rsidRPr="000D612F" w:rsidRDefault="000B3ED0"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高精度脑电采集芯片仍是非侵入</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的主要需求，我国经过十四五期间的部署和发展，国产高精度采集芯片已经获得部分成效，基本实现</w:t>
      </w:r>
      <w:r w:rsidRPr="000D612F">
        <w:rPr>
          <w:rFonts w:eastAsia="仿宋_GB2312"/>
          <w:snapToGrid w:val="0"/>
          <w:color w:val="000000" w:themeColor="text1"/>
          <w:kern w:val="0"/>
          <w:sz w:val="28"/>
          <w:szCs w:val="28"/>
        </w:rPr>
        <w:t>8</w:t>
      </w:r>
      <w:r w:rsidRPr="000D612F">
        <w:rPr>
          <w:rFonts w:eastAsia="仿宋_GB2312"/>
          <w:snapToGrid w:val="0"/>
          <w:color w:val="000000" w:themeColor="text1"/>
          <w:kern w:val="0"/>
          <w:sz w:val="28"/>
          <w:szCs w:val="28"/>
        </w:rPr>
        <w:t>通道</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位脑电采集芯片的研发；柔性电子技术突破</w:t>
      </w:r>
      <w:r w:rsidRPr="000D612F">
        <w:rPr>
          <w:rFonts w:eastAsia="仿宋_GB2312"/>
          <w:snapToGrid w:val="0"/>
          <w:color w:val="000000" w:themeColor="text1"/>
          <w:kern w:val="0"/>
          <w:sz w:val="28"/>
          <w:szCs w:val="28"/>
        </w:rPr>
        <w:lastRenderedPageBreak/>
        <w:t>传统刚性限制，</w:t>
      </w:r>
      <w:proofErr w:type="gramStart"/>
      <w:r w:rsidRPr="000D612F">
        <w:rPr>
          <w:rFonts w:eastAsia="仿宋_GB2312"/>
          <w:snapToGrid w:val="0"/>
          <w:color w:val="000000" w:themeColor="text1"/>
          <w:kern w:val="0"/>
          <w:sz w:val="28"/>
          <w:szCs w:val="28"/>
        </w:rPr>
        <w:t>柔灵科技</w:t>
      </w:r>
      <w:proofErr w:type="gramEnd"/>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12μm</w:t>
      </w:r>
      <w:r w:rsidRPr="000D612F">
        <w:rPr>
          <w:rFonts w:eastAsia="仿宋_GB2312"/>
          <w:snapToGrid w:val="0"/>
          <w:color w:val="000000" w:themeColor="text1"/>
          <w:kern w:val="0"/>
          <w:sz w:val="28"/>
          <w:szCs w:val="28"/>
        </w:rPr>
        <w:t>厚度有机电化学晶体管芯片、韩国</w:t>
      </w:r>
      <w:r w:rsidRPr="000D612F">
        <w:rPr>
          <w:rFonts w:eastAsia="仿宋_GB2312"/>
          <w:snapToGrid w:val="0"/>
          <w:color w:val="000000" w:themeColor="text1"/>
          <w:kern w:val="0"/>
          <w:sz w:val="28"/>
          <w:szCs w:val="28"/>
        </w:rPr>
        <w:t>3mm³</w:t>
      </w:r>
      <w:r w:rsidRPr="000D612F">
        <w:rPr>
          <w:rFonts w:eastAsia="仿宋_GB2312"/>
          <w:snapToGrid w:val="0"/>
          <w:color w:val="000000" w:themeColor="text1"/>
          <w:kern w:val="0"/>
          <w:sz w:val="28"/>
          <w:szCs w:val="28"/>
        </w:rPr>
        <w:t>无线胶囊芯片等实现动态场景下</w:t>
      </w:r>
      <w:r w:rsidRPr="000D612F">
        <w:rPr>
          <w:rFonts w:eastAsia="仿宋_GB2312"/>
          <w:snapToGrid w:val="0"/>
          <w:color w:val="000000" w:themeColor="text1"/>
          <w:kern w:val="0"/>
          <w:sz w:val="28"/>
          <w:szCs w:val="28"/>
        </w:rPr>
        <w:t>28dB</w:t>
      </w:r>
      <w:r w:rsidRPr="000D612F">
        <w:rPr>
          <w:rFonts w:eastAsia="仿宋_GB2312"/>
          <w:snapToGrid w:val="0"/>
          <w:color w:val="000000" w:themeColor="text1"/>
          <w:kern w:val="0"/>
          <w:sz w:val="28"/>
          <w:szCs w:val="28"/>
        </w:rPr>
        <w:t>信噪比的稳定信号采集；多模态融合芯片通过</w:t>
      </w:r>
      <w:r w:rsidRPr="000D612F">
        <w:rPr>
          <w:rFonts w:eastAsia="仿宋_GB2312"/>
          <w:snapToGrid w:val="0"/>
          <w:color w:val="000000" w:themeColor="text1"/>
          <w:kern w:val="0"/>
          <w:sz w:val="28"/>
          <w:szCs w:val="28"/>
        </w:rPr>
        <w:t>MR</w:t>
      </w:r>
      <w:r w:rsidRPr="000D612F">
        <w:rPr>
          <w:rFonts w:eastAsia="仿宋_GB2312"/>
          <w:snapToGrid w:val="0"/>
          <w:color w:val="000000" w:themeColor="text1"/>
          <w:kern w:val="0"/>
          <w:sz w:val="28"/>
          <w:szCs w:val="28"/>
        </w:rPr>
        <w:t>增强交互、</w:t>
      </w:r>
      <w:r w:rsidRPr="000D612F">
        <w:rPr>
          <w:rFonts w:eastAsia="仿宋_GB2312"/>
          <w:snapToGrid w:val="0"/>
          <w:color w:val="000000" w:themeColor="text1"/>
          <w:kern w:val="0"/>
          <w:sz w:val="28"/>
          <w:szCs w:val="28"/>
        </w:rPr>
        <w:t>5G</w:t>
      </w:r>
      <w:r w:rsidRPr="000D612F">
        <w:rPr>
          <w:rFonts w:eastAsia="仿宋_GB2312"/>
          <w:snapToGrid w:val="0"/>
          <w:color w:val="000000" w:themeColor="text1"/>
          <w:kern w:val="0"/>
          <w:sz w:val="28"/>
          <w:szCs w:val="28"/>
        </w:rPr>
        <w:t>云端协同（华为</w:t>
      </w:r>
      <w:proofErr w:type="spellStart"/>
      <w:r w:rsidRPr="000D612F">
        <w:rPr>
          <w:rFonts w:eastAsia="仿宋_GB2312"/>
          <w:snapToGrid w:val="0"/>
          <w:color w:val="000000" w:themeColor="text1"/>
          <w:kern w:val="0"/>
          <w:sz w:val="28"/>
          <w:szCs w:val="28"/>
        </w:rPr>
        <w:t>Balong</w:t>
      </w:r>
      <w:proofErr w:type="spellEnd"/>
      <w:r w:rsidRPr="000D612F">
        <w:rPr>
          <w:rFonts w:eastAsia="仿宋_GB2312"/>
          <w:snapToGrid w:val="0"/>
          <w:color w:val="000000" w:themeColor="text1"/>
          <w:kern w:val="0"/>
          <w:sz w:val="28"/>
          <w:szCs w:val="28"/>
        </w:rPr>
        <w:t xml:space="preserve"> BCI-600</w:t>
      </w:r>
      <w:r w:rsidRPr="000D612F">
        <w:rPr>
          <w:rFonts w:eastAsia="仿宋_GB2312"/>
          <w:snapToGrid w:val="0"/>
          <w:color w:val="000000" w:themeColor="text1"/>
          <w:kern w:val="0"/>
          <w:sz w:val="28"/>
          <w:szCs w:val="28"/>
        </w:rPr>
        <w:t>）等架构，</w:t>
      </w:r>
      <w:proofErr w:type="gramStart"/>
      <w:r w:rsidRPr="000D612F">
        <w:rPr>
          <w:rFonts w:eastAsia="仿宋_GB2312"/>
          <w:snapToGrid w:val="0"/>
          <w:color w:val="000000" w:themeColor="text1"/>
          <w:kern w:val="0"/>
          <w:sz w:val="28"/>
          <w:szCs w:val="28"/>
        </w:rPr>
        <w:t>将脑控机械</w:t>
      </w:r>
      <w:proofErr w:type="gramEnd"/>
      <w:r w:rsidRPr="000D612F">
        <w:rPr>
          <w:rFonts w:eastAsia="仿宋_GB2312"/>
          <w:snapToGrid w:val="0"/>
          <w:color w:val="000000" w:themeColor="text1"/>
          <w:kern w:val="0"/>
          <w:sz w:val="28"/>
          <w:szCs w:val="28"/>
        </w:rPr>
        <w:t>臂延迟压缩至</w:t>
      </w:r>
      <w:r w:rsidRPr="000D612F">
        <w:rPr>
          <w:rFonts w:eastAsia="仿宋_GB2312"/>
          <w:snapToGrid w:val="0"/>
          <w:color w:val="000000" w:themeColor="text1"/>
          <w:kern w:val="0"/>
          <w:sz w:val="28"/>
          <w:szCs w:val="28"/>
        </w:rPr>
        <w:t>8ms</w:t>
      </w:r>
      <w:r w:rsidRPr="000D612F">
        <w:rPr>
          <w:rFonts w:eastAsia="仿宋_GB2312"/>
          <w:snapToGrid w:val="0"/>
          <w:color w:val="000000" w:themeColor="text1"/>
          <w:kern w:val="0"/>
          <w:sz w:val="28"/>
          <w:szCs w:val="28"/>
        </w:rPr>
        <w:t>，定位精度达</w:t>
      </w:r>
      <w:r w:rsidRPr="000D612F">
        <w:rPr>
          <w:rFonts w:eastAsia="仿宋_GB2312"/>
          <w:snapToGrid w:val="0"/>
          <w:color w:val="000000" w:themeColor="text1"/>
          <w:kern w:val="0"/>
          <w:sz w:val="28"/>
          <w:szCs w:val="28"/>
        </w:rPr>
        <w:t>0.5mm</w:t>
      </w:r>
      <w:r w:rsidRPr="000D612F">
        <w:rPr>
          <w:rFonts w:eastAsia="仿宋_GB2312"/>
          <w:snapToGrid w:val="0"/>
          <w:color w:val="000000" w:themeColor="text1"/>
          <w:kern w:val="0"/>
          <w:sz w:val="28"/>
          <w:szCs w:val="28"/>
        </w:rPr>
        <w:t>。材料科学的突破尤为显著，清华大学</w:t>
      </w:r>
      <w:proofErr w:type="gramStart"/>
      <w:r w:rsidRPr="000D612F">
        <w:rPr>
          <w:rFonts w:eastAsia="仿宋_GB2312"/>
          <w:snapToGrid w:val="0"/>
          <w:color w:val="000000" w:themeColor="text1"/>
          <w:kern w:val="0"/>
          <w:sz w:val="28"/>
          <w:szCs w:val="28"/>
        </w:rPr>
        <w:t>忆阻器阵列</w:t>
      </w:r>
      <w:proofErr w:type="gramEnd"/>
      <w:r w:rsidRPr="000D612F">
        <w:rPr>
          <w:rFonts w:eastAsia="仿宋_GB2312"/>
          <w:snapToGrid w:val="0"/>
          <w:color w:val="000000" w:themeColor="text1"/>
          <w:kern w:val="0"/>
          <w:sz w:val="28"/>
          <w:szCs w:val="28"/>
        </w:rPr>
        <w:t>、东京工业大学生物相容性水凝胶电极等新材料，推动芯片能效比提升</w:t>
      </w:r>
      <w:r w:rsidRPr="000D612F">
        <w:rPr>
          <w:rFonts w:eastAsia="仿宋_GB2312"/>
          <w:snapToGrid w:val="0"/>
          <w:color w:val="000000" w:themeColor="text1"/>
          <w:kern w:val="0"/>
          <w:sz w:val="28"/>
          <w:szCs w:val="28"/>
        </w:rPr>
        <w:t>100</w:t>
      </w:r>
      <w:r w:rsidRPr="000D612F">
        <w:rPr>
          <w:rFonts w:eastAsia="仿宋_GB2312"/>
          <w:snapToGrid w:val="0"/>
          <w:color w:val="000000" w:themeColor="text1"/>
          <w:kern w:val="0"/>
          <w:sz w:val="28"/>
          <w:szCs w:val="28"/>
        </w:rPr>
        <w:t>倍以上，且解决了长期监测中的生物相容性难题。美国</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Blindsight</w:t>
      </w:r>
      <w:proofErr w:type="gramStart"/>
      <w:r w:rsidRPr="000D612F">
        <w:rPr>
          <w:rFonts w:eastAsia="仿宋_GB2312"/>
          <w:snapToGrid w:val="0"/>
          <w:color w:val="000000" w:themeColor="text1"/>
          <w:kern w:val="0"/>
          <w:sz w:val="28"/>
          <w:szCs w:val="28"/>
        </w:rPr>
        <w:t>芯片获</w:t>
      </w:r>
      <w:proofErr w:type="gramEnd"/>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批准，支持非侵入</w:t>
      </w:r>
      <w:proofErr w:type="gramStart"/>
      <w:r w:rsidRPr="000D612F">
        <w:rPr>
          <w:rFonts w:eastAsia="仿宋_GB2312"/>
          <w:snapToGrid w:val="0"/>
          <w:color w:val="000000" w:themeColor="text1"/>
          <w:kern w:val="0"/>
          <w:sz w:val="28"/>
          <w:szCs w:val="28"/>
        </w:rPr>
        <w:t>式脑控</w:t>
      </w:r>
      <w:proofErr w:type="gramEnd"/>
      <w:r w:rsidRPr="000D612F">
        <w:rPr>
          <w:rFonts w:eastAsia="仿宋_GB2312"/>
          <w:snapToGrid w:val="0"/>
          <w:color w:val="000000" w:themeColor="text1"/>
          <w:kern w:val="0"/>
          <w:sz w:val="28"/>
          <w:szCs w:val="28"/>
        </w:rPr>
        <w:t>机械臂；德国西门子医疗</w:t>
      </w:r>
      <w:r w:rsidRPr="000D612F">
        <w:rPr>
          <w:rFonts w:eastAsia="仿宋_GB2312"/>
          <w:snapToGrid w:val="0"/>
          <w:color w:val="000000" w:themeColor="text1"/>
          <w:kern w:val="0"/>
          <w:sz w:val="28"/>
          <w:szCs w:val="28"/>
        </w:rPr>
        <w:t>128</w:t>
      </w:r>
      <w:r w:rsidRPr="000D612F">
        <w:rPr>
          <w:rFonts w:eastAsia="仿宋_GB2312"/>
          <w:snapToGrid w:val="0"/>
          <w:color w:val="000000" w:themeColor="text1"/>
          <w:kern w:val="0"/>
          <w:sz w:val="28"/>
          <w:szCs w:val="28"/>
        </w:rPr>
        <w:t>通道工业级芯片实现＜</w:t>
      </w:r>
      <w:r w:rsidRPr="000D612F">
        <w:rPr>
          <w:rFonts w:eastAsia="仿宋_GB2312"/>
          <w:snapToGrid w:val="0"/>
          <w:color w:val="000000" w:themeColor="text1"/>
          <w:kern w:val="0"/>
          <w:sz w:val="28"/>
          <w:szCs w:val="28"/>
        </w:rPr>
        <w:t>10ms</w:t>
      </w:r>
      <w:r w:rsidRPr="000D612F">
        <w:rPr>
          <w:rFonts w:eastAsia="仿宋_GB2312"/>
          <w:snapToGrid w:val="0"/>
          <w:color w:val="000000" w:themeColor="text1"/>
          <w:kern w:val="0"/>
          <w:sz w:val="28"/>
          <w:szCs w:val="28"/>
        </w:rPr>
        <w:t>延迟的实时监测；日本</w:t>
      </w:r>
      <w:proofErr w:type="spellStart"/>
      <w:r w:rsidRPr="000D612F">
        <w:rPr>
          <w:rFonts w:eastAsia="仿宋_GB2312"/>
          <w:snapToGrid w:val="0"/>
          <w:color w:val="000000" w:themeColor="text1"/>
          <w:kern w:val="0"/>
          <w:sz w:val="28"/>
          <w:szCs w:val="28"/>
        </w:rPr>
        <w:t>Looxid</w:t>
      </w:r>
      <w:proofErr w:type="spellEnd"/>
      <w:r w:rsidRPr="000D612F">
        <w:rPr>
          <w:rFonts w:eastAsia="仿宋_GB2312"/>
          <w:snapToGrid w:val="0"/>
          <w:color w:val="000000" w:themeColor="text1"/>
          <w:kern w:val="0"/>
          <w:sz w:val="28"/>
          <w:szCs w:val="28"/>
        </w:rPr>
        <w:t xml:space="preserve"> Labs</w:t>
      </w:r>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脑电传感器接入</w:t>
      </w:r>
      <w:r w:rsidRPr="000D612F">
        <w:rPr>
          <w:rFonts w:eastAsia="仿宋_GB2312"/>
          <w:snapToGrid w:val="0"/>
          <w:color w:val="000000" w:themeColor="text1"/>
          <w:kern w:val="0"/>
          <w:sz w:val="28"/>
          <w:szCs w:val="28"/>
        </w:rPr>
        <w:t>Steam</w:t>
      </w:r>
      <w:r w:rsidRPr="000D612F">
        <w:rPr>
          <w:rFonts w:eastAsia="仿宋_GB2312"/>
          <w:snapToGrid w:val="0"/>
          <w:color w:val="000000" w:themeColor="text1"/>
          <w:kern w:val="0"/>
          <w:sz w:val="28"/>
          <w:szCs w:val="28"/>
        </w:rPr>
        <w:t>平台，推动消费级市场破冰。然而，头皮衰减导致的信号质量瓶颈（有效信号＜</w:t>
      </w:r>
      <w:r w:rsidRPr="000D612F">
        <w:rPr>
          <w:rFonts w:eastAsia="仿宋_GB2312"/>
          <w:snapToGrid w:val="0"/>
          <w:color w:val="000000" w:themeColor="text1"/>
          <w:kern w:val="0"/>
          <w:sz w:val="28"/>
          <w:szCs w:val="28"/>
        </w:rPr>
        <w:t>100μV</w:t>
      </w:r>
      <w:r w:rsidRPr="000D612F">
        <w:rPr>
          <w:rFonts w:eastAsia="仿宋_GB2312"/>
          <w:snapToGrid w:val="0"/>
          <w:color w:val="000000" w:themeColor="text1"/>
          <w:kern w:val="0"/>
          <w:sz w:val="28"/>
          <w:szCs w:val="28"/>
        </w:rPr>
        <w:t>）、多模态融合的时空异步问题，以及跨学科协同的长周期挑战，仍需在材料改性、架构创新与生态整合中持续突破。</w:t>
      </w:r>
    </w:p>
    <w:p w14:paraId="1D3145B5" w14:textId="173F0953"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单一高精度脑电采集芯片</w:t>
      </w:r>
    </w:p>
    <w:p w14:paraId="064BF28B" w14:textId="77777777" w:rsidR="000B3ED0" w:rsidRPr="000D612F" w:rsidRDefault="000B3ED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脑电信号感知与采集关键技术方面，作为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领域的关键部分，近年来在全球范围内取得了显著进展。目</w:t>
      </w:r>
      <w:proofErr w:type="gramStart"/>
      <w:r w:rsidRPr="000D612F">
        <w:rPr>
          <w:rFonts w:eastAsia="仿宋_GB2312"/>
          <w:snapToGrid w:val="0"/>
          <w:color w:val="000000" w:themeColor="text1"/>
          <w:kern w:val="0"/>
          <w:sz w:val="28"/>
          <w:szCs w:val="28"/>
        </w:rPr>
        <w:t>前脑机接口</w:t>
      </w:r>
      <w:proofErr w:type="gramEnd"/>
      <w:r w:rsidRPr="000D612F">
        <w:rPr>
          <w:rFonts w:eastAsia="仿宋_GB2312"/>
          <w:snapToGrid w:val="0"/>
          <w:color w:val="000000" w:themeColor="text1"/>
          <w:kern w:val="0"/>
          <w:sz w:val="28"/>
          <w:szCs w:val="28"/>
        </w:rPr>
        <w:t>芯片仍以国外芯片为主，特别是非侵入式的脑电采集芯片主要是使用美国</w:t>
      </w:r>
      <w:r w:rsidRPr="000D612F">
        <w:rPr>
          <w:rFonts w:eastAsia="仿宋_GB2312"/>
          <w:snapToGrid w:val="0"/>
          <w:color w:val="000000" w:themeColor="text1"/>
          <w:kern w:val="0"/>
          <w:sz w:val="28"/>
          <w:szCs w:val="28"/>
        </w:rPr>
        <w:t>TI</w:t>
      </w:r>
      <w:r w:rsidRPr="000D612F">
        <w:rPr>
          <w:rFonts w:eastAsia="仿宋_GB2312"/>
          <w:snapToGrid w:val="0"/>
          <w:color w:val="000000" w:themeColor="text1"/>
          <w:kern w:val="0"/>
          <w:sz w:val="28"/>
          <w:szCs w:val="28"/>
        </w:rPr>
        <w:t>公司的</w:t>
      </w:r>
      <w:r w:rsidRPr="000D612F">
        <w:rPr>
          <w:rFonts w:eastAsia="仿宋_GB2312"/>
          <w:snapToGrid w:val="0"/>
          <w:color w:val="000000" w:themeColor="text1"/>
          <w:kern w:val="0"/>
          <w:sz w:val="28"/>
          <w:szCs w:val="28"/>
        </w:rPr>
        <w:t>ADS1299</w:t>
      </w:r>
      <w:r w:rsidRPr="000D612F">
        <w:rPr>
          <w:rFonts w:eastAsia="仿宋_GB2312"/>
          <w:snapToGrid w:val="0"/>
          <w:color w:val="000000" w:themeColor="text1"/>
          <w:kern w:val="0"/>
          <w:sz w:val="28"/>
          <w:szCs w:val="28"/>
        </w:rPr>
        <w:t>芯片，国内部分企业进行相关研究并取得阶段性成果。</w:t>
      </w:r>
      <w:r w:rsidRPr="000D612F">
        <w:rPr>
          <w:rFonts w:eastAsia="仿宋_GB2312"/>
          <w:snapToGrid w:val="0"/>
          <w:color w:val="000000" w:themeColor="text1"/>
          <w:kern w:val="0"/>
          <w:sz w:val="28"/>
          <w:szCs w:val="28"/>
        </w:rPr>
        <w:t xml:space="preserve">2024 </w:t>
      </w:r>
      <w:r w:rsidRPr="000D612F">
        <w:rPr>
          <w:rFonts w:eastAsia="仿宋_GB2312"/>
          <w:snapToGrid w:val="0"/>
          <w:color w:val="000000" w:themeColor="text1"/>
          <w:kern w:val="0"/>
          <w:sz w:val="28"/>
          <w:szCs w:val="28"/>
        </w:rPr>
        <w:t>年，中</w:t>
      </w:r>
      <w:proofErr w:type="gramStart"/>
      <w:r w:rsidRPr="000D612F">
        <w:rPr>
          <w:rFonts w:eastAsia="仿宋_GB2312"/>
          <w:snapToGrid w:val="0"/>
          <w:color w:val="000000" w:themeColor="text1"/>
          <w:kern w:val="0"/>
          <w:sz w:val="28"/>
          <w:szCs w:val="28"/>
        </w:rPr>
        <w:t>电云脑公司</w:t>
      </w:r>
      <w:proofErr w:type="gramEnd"/>
      <w:r w:rsidRPr="000D612F">
        <w:rPr>
          <w:rFonts w:eastAsia="仿宋_GB2312"/>
          <w:snapToGrid w:val="0"/>
          <w:color w:val="000000" w:themeColor="text1"/>
          <w:kern w:val="0"/>
          <w:sz w:val="28"/>
          <w:szCs w:val="28"/>
        </w:rPr>
        <w:t>联合天津大学、上海交通大学等单位基于国产工艺和正向设计，已成功完成八通道国产脑电采集芯片开发和设计，该芯片拥有完全自主知识产权，能够实现对微弱脑电信号的高精度采集，在模拟数字转换器动态范围、放大器低噪声技术和低功耗设计技术上均有所提升，具备与市面上现有</w:t>
      </w:r>
      <w:proofErr w:type="gramStart"/>
      <w:r w:rsidRPr="000D612F">
        <w:rPr>
          <w:rFonts w:eastAsia="仿宋_GB2312"/>
          <w:snapToGrid w:val="0"/>
          <w:color w:val="000000" w:themeColor="text1"/>
          <w:kern w:val="0"/>
          <w:sz w:val="28"/>
          <w:szCs w:val="28"/>
        </w:rPr>
        <w:t>商用八</w:t>
      </w:r>
      <w:proofErr w:type="gramEnd"/>
      <w:r w:rsidRPr="000D612F">
        <w:rPr>
          <w:rFonts w:eastAsia="仿宋_GB2312"/>
          <w:snapToGrid w:val="0"/>
          <w:color w:val="000000" w:themeColor="text1"/>
          <w:kern w:val="0"/>
          <w:sz w:val="28"/>
          <w:szCs w:val="28"/>
        </w:rPr>
        <w:t>通道采集芯片的兼容性，并支持菊花链扩展和双电源配置，优化了用户体</w:t>
      </w:r>
      <w:r w:rsidRPr="000D612F">
        <w:rPr>
          <w:rFonts w:eastAsia="仿宋_GB2312"/>
          <w:snapToGrid w:val="0"/>
          <w:color w:val="000000" w:themeColor="text1"/>
          <w:kern w:val="0"/>
          <w:sz w:val="28"/>
          <w:szCs w:val="28"/>
        </w:rPr>
        <w:lastRenderedPageBreak/>
        <w:t>验，该芯片已完成整体性能测试，部分关键指标超越</w:t>
      </w:r>
      <w:r w:rsidRPr="000D612F">
        <w:rPr>
          <w:rFonts w:eastAsia="仿宋_GB2312"/>
          <w:snapToGrid w:val="0"/>
          <w:color w:val="000000" w:themeColor="text1"/>
          <w:kern w:val="0"/>
          <w:sz w:val="28"/>
          <w:szCs w:val="28"/>
        </w:rPr>
        <w:t>ADS1299</w:t>
      </w:r>
      <w:r w:rsidRPr="000D612F">
        <w:rPr>
          <w:rFonts w:eastAsia="仿宋_GB2312"/>
          <w:snapToGrid w:val="0"/>
          <w:color w:val="000000" w:themeColor="text1"/>
          <w:kern w:val="0"/>
          <w:sz w:val="28"/>
          <w:szCs w:val="28"/>
        </w:rPr>
        <w:t>。</w:t>
      </w:r>
    </w:p>
    <w:p w14:paraId="2AA48468" w14:textId="685568DA"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2.2</w:t>
      </w:r>
      <w:r w:rsidR="008C7EEE" w:rsidRPr="000D612F">
        <w:rPr>
          <w:rFonts w:eastAsia="仿宋_GB2312"/>
          <w:b/>
          <w:snapToGrid w:val="0"/>
          <w:color w:val="000000" w:themeColor="text1"/>
          <w:kern w:val="0"/>
          <w:sz w:val="28"/>
          <w:szCs w:val="28"/>
        </w:rPr>
        <w:t xml:space="preserve"> </w:t>
      </w:r>
      <w:r w:rsidR="0038656D" w:rsidRPr="000D612F">
        <w:rPr>
          <w:rFonts w:eastAsia="仿宋_GB2312" w:hint="eastAsia"/>
          <w:b/>
          <w:snapToGrid w:val="0"/>
          <w:color w:val="000000" w:themeColor="text1"/>
          <w:kern w:val="0"/>
          <w:sz w:val="28"/>
          <w:szCs w:val="28"/>
        </w:rPr>
        <w:t>神经信号计算芯片</w:t>
      </w:r>
    </w:p>
    <w:p w14:paraId="0D964036" w14:textId="52290FDC" w:rsidR="00303E23" w:rsidRPr="000D612F" w:rsidRDefault="00303E23" w:rsidP="00303E23">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中</w:t>
      </w:r>
      <w:proofErr w:type="gramStart"/>
      <w:r w:rsidRPr="000D612F">
        <w:rPr>
          <w:rFonts w:eastAsia="仿宋_GB2312" w:hint="eastAsia"/>
          <w:snapToGrid w:val="0"/>
          <w:color w:val="000000" w:themeColor="text1"/>
          <w:kern w:val="0"/>
          <w:sz w:val="28"/>
          <w:szCs w:val="28"/>
        </w:rPr>
        <w:t>电云脑公司联合脑机海河</w:t>
      </w:r>
      <w:proofErr w:type="gramEnd"/>
      <w:r w:rsidRPr="000D612F">
        <w:rPr>
          <w:rFonts w:eastAsia="仿宋_GB2312" w:hint="eastAsia"/>
          <w:snapToGrid w:val="0"/>
          <w:color w:val="000000" w:themeColor="text1"/>
          <w:kern w:val="0"/>
          <w:sz w:val="28"/>
          <w:szCs w:val="28"/>
        </w:rPr>
        <w:t>实验室团队开展了可编程电生理信号智能编解码计算芯片研究，该芯片采用架构安全的</w:t>
      </w:r>
      <w:r w:rsidRPr="000D612F">
        <w:rPr>
          <w:rFonts w:eastAsia="仿宋_GB2312" w:hint="eastAsia"/>
          <w:snapToGrid w:val="0"/>
          <w:color w:val="000000" w:themeColor="text1"/>
          <w:kern w:val="0"/>
          <w:sz w:val="28"/>
          <w:szCs w:val="28"/>
        </w:rPr>
        <w:t>RISC-V</w:t>
      </w:r>
      <w:r w:rsidRPr="000D612F">
        <w:rPr>
          <w:rFonts w:eastAsia="仿宋_GB2312" w:hint="eastAsia"/>
          <w:snapToGrid w:val="0"/>
          <w:color w:val="000000" w:themeColor="text1"/>
          <w:kern w:val="0"/>
          <w:sz w:val="28"/>
          <w:szCs w:val="28"/>
        </w:rPr>
        <w:t>处理器核心，资源和高速接口方面，等效逻辑单元容量为</w:t>
      </w:r>
      <w:r w:rsidRPr="000D612F">
        <w:rPr>
          <w:rFonts w:eastAsia="仿宋_GB2312" w:hint="eastAsia"/>
          <w:snapToGrid w:val="0"/>
          <w:color w:val="000000" w:themeColor="text1"/>
          <w:kern w:val="0"/>
          <w:sz w:val="28"/>
          <w:szCs w:val="28"/>
        </w:rPr>
        <w:t>94K</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 xml:space="preserve"> BRAM</w:t>
      </w:r>
      <w:r w:rsidRPr="000D612F">
        <w:rPr>
          <w:rFonts w:eastAsia="仿宋_GB2312" w:hint="eastAsia"/>
          <w:snapToGrid w:val="0"/>
          <w:color w:val="000000" w:themeColor="text1"/>
          <w:kern w:val="0"/>
          <w:sz w:val="28"/>
          <w:szCs w:val="28"/>
        </w:rPr>
        <w:t>容量从</w:t>
      </w:r>
      <w:r w:rsidRPr="000D612F">
        <w:rPr>
          <w:rFonts w:eastAsia="仿宋_GB2312" w:hint="eastAsia"/>
          <w:snapToGrid w:val="0"/>
          <w:color w:val="000000" w:themeColor="text1"/>
          <w:kern w:val="0"/>
          <w:sz w:val="28"/>
          <w:szCs w:val="28"/>
        </w:rPr>
        <w:t>4.9Mbit</w:t>
      </w:r>
      <w:r w:rsidRPr="000D612F">
        <w:rPr>
          <w:rFonts w:eastAsia="仿宋_GB2312" w:hint="eastAsia"/>
          <w:snapToGrid w:val="0"/>
          <w:color w:val="000000" w:themeColor="text1"/>
          <w:kern w:val="0"/>
          <w:sz w:val="28"/>
          <w:szCs w:val="28"/>
        </w:rPr>
        <w:t>提升至</w:t>
      </w:r>
      <w:r w:rsidRPr="000D612F">
        <w:rPr>
          <w:rFonts w:eastAsia="仿宋_GB2312" w:hint="eastAsia"/>
          <w:snapToGrid w:val="0"/>
          <w:color w:val="000000" w:themeColor="text1"/>
          <w:kern w:val="0"/>
          <w:sz w:val="28"/>
          <w:szCs w:val="28"/>
        </w:rPr>
        <w:t>5.73Mbit</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DSP</w:t>
      </w:r>
      <w:r w:rsidRPr="000D612F">
        <w:rPr>
          <w:rFonts w:eastAsia="仿宋_GB2312" w:hint="eastAsia"/>
          <w:snapToGrid w:val="0"/>
          <w:color w:val="000000" w:themeColor="text1"/>
          <w:kern w:val="0"/>
          <w:sz w:val="28"/>
          <w:szCs w:val="28"/>
        </w:rPr>
        <w:t>数量从</w:t>
      </w:r>
      <w:r w:rsidRPr="000D612F">
        <w:rPr>
          <w:rFonts w:eastAsia="仿宋_GB2312" w:hint="eastAsia"/>
          <w:snapToGrid w:val="0"/>
          <w:color w:val="000000" w:themeColor="text1"/>
          <w:kern w:val="0"/>
          <w:sz w:val="28"/>
          <w:szCs w:val="28"/>
        </w:rPr>
        <w:t>220</w:t>
      </w:r>
      <w:r w:rsidRPr="000D612F">
        <w:rPr>
          <w:rFonts w:eastAsia="仿宋_GB2312" w:hint="eastAsia"/>
          <w:snapToGrid w:val="0"/>
          <w:color w:val="000000" w:themeColor="text1"/>
          <w:kern w:val="0"/>
          <w:sz w:val="28"/>
          <w:szCs w:val="28"/>
        </w:rPr>
        <w:t>个提升至</w:t>
      </w:r>
      <w:r w:rsidRPr="000D612F">
        <w:rPr>
          <w:rFonts w:eastAsia="仿宋_GB2312" w:hint="eastAsia"/>
          <w:snapToGrid w:val="0"/>
          <w:color w:val="000000" w:themeColor="text1"/>
          <w:kern w:val="0"/>
          <w:sz w:val="28"/>
          <w:szCs w:val="28"/>
        </w:rPr>
        <w:t>240</w:t>
      </w:r>
      <w:r w:rsidRPr="000D612F">
        <w:rPr>
          <w:rFonts w:eastAsia="仿宋_GB2312" w:hint="eastAsia"/>
          <w:snapToGrid w:val="0"/>
          <w:color w:val="000000" w:themeColor="text1"/>
          <w:kern w:val="0"/>
          <w:sz w:val="28"/>
          <w:szCs w:val="28"/>
        </w:rPr>
        <w:t>个；内嵌了特征运算加速模块，提供了高效的神经电生理信号解析能力，解决了神经电生理信号干扰大，运算量大且复杂的计算问题。</w:t>
      </w:r>
    </w:p>
    <w:p w14:paraId="73B38B9E" w14:textId="2EE3E603" w:rsidR="00A87C84" w:rsidRPr="000D612F" w:rsidRDefault="00303E23" w:rsidP="00303E23">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清华大学集成电路学院与天津大学脑机海河实验室合作，提出了基于忆</w:t>
      </w:r>
      <w:proofErr w:type="gramStart"/>
      <w:r w:rsidRPr="000D612F">
        <w:rPr>
          <w:rFonts w:eastAsia="仿宋_GB2312" w:hint="eastAsia"/>
          <w:snapToGrid w:val="0"/>
          <w:color w:val="000000" w:themeColor="text1"/>
          <w:kern w:val="0"/>
          <w:sz w:val="28"/>
          <w:szCs w:val="28"/>
        </w:rPr>
        <w:t>阻器类脑计算</w:t>
      </w:r>
      <w:proofErr w:type="gramEnd"/>
      <w:r w:rsidRPr="000D612F">
        <w:rPr>
          <w:rFonts w:eastAsia="仿宋_GB2312" w:hint="eastAsia"/>
          <w:snapToGrid w:val="0"/>
          <w:color w:val="000000" w:themeColor="text1"/>
          <w:kern w:val="0"/>
          <w:sz w:val="28"/>
          <w:szCs w:val="28"/>
        </w:rPr>
        <w:t>芯片的新型</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解决方案。团队研制了一款</w:t>
      </w:r>
      <w:r w:rsidRPr="000D612F">
        <w:rPr>
          <w:rFonts w:eastAsia="仿宋_GB2312" w:hint="eastAsia"/>
          <w:snapToGrid w:val="0"/>
          <w:color w:val="000000" w:themeColor="text1"/>
          <w:kern w:val="0"/>
          <w:sz w:val="28"/>
          <w:szCs w:val="28"/>
        </w:rPr>
        <w:t>128Kb</w:t>
      </w:r>
      <w:r w:rsidRPr="000D612F">
        <w:rPr>
          <w:rFonts w:eastAsia="仿宋_GB2312" w:hint="eastAsia"/>
          <w:snapToGrid w:val="0"/>
          <w:color w:val="000000" w:themeColor="text1"/>
          <w:kern w:val="0"/>
          <w:sz w:val="28"/>
          <w:szCs w:val="28"/>
        </w:rPr>
        <w:t>规模的</w:t>
      </w:r>
      <w:proofErr w:type="gramStart"/>
      <w:r w:rsidRPr="000D612F">
        <w:rPr>
          <w:rFonts w:eastAsia="仿宋_GB2312" w:hint="eastAsia"/>
          <w:snapToGrid w:val="0"/>
          <w:color w:val="000000" w:themeColor="text1"/>
          <w:kern w:val="0"/>
          <w:sz w:val="28"/>
          <w:szCs w:val="28"/>
        </w:rPr>
        <w:t>忆阻器芯片</w:t>
      </w:r>
      <w:proofErr w:type="gramEnd"/>
      <w:r w:rsidRPr="000D612F">
        <w:rPr>
          <w:rFonts w:eastAsia="仿宋_GB2312" w:hint="eastAsia"/>
          <w:snapToGrid w:val="0"/>
          <w:color w:val="000000" w:themeColor="text1"/>
          <w:kern w:val="0"/>
          <w:sz w:val="28"/>
          <w:szCs w:val="28"/>
        </w:rPr>
        <w:t>作为自适应脑电解码器，构建了完整的</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系统（包含脑电采集、解码和执行器），提出了单步解码策略和交互式更新框架，实现了长期稳定的高效高精度脑电解码</w:t>
      </w:r>
      <w:proofErr w:type="gramStart"/>
      <w:r w:rsidRPr="000D612F">
        <w:rPr>
          <w:rFonts w:eastAsia="仿宋_GB2312" w:hint="eastAsia"/>
          <w:snapToGrid w:val="0"/>
          <w:color w:val="000000" w:themeColor="text1"/>
          <w:kern w:val="0"/>
          <w:sz w:val="28"/>
          <w:szCs w:val="28"/>
        </w:rPr>
        <w:t>与脑机协同</w:t>
      </w:r>
      <w:proofErr w:type="gramEnd"/>
      <w:r w:rsidRPr="000D612F">
        <w:rPr>
          <w:rFonts w:eastAsia="仿宋_GB2312" w:hint="eastAsia"/>
          <w:snapToGrid w:val="0"/>
          <w:color w:val="000000" w:themeColor="text1"/>
          <w:kern w:val="0"/>
          <w:sz w:val="28"/>
          <w:szCs w:val="28"/>
        </w:rPr>
        <w:t>演进</w:t>
      </w:r>
      <w:r w:rsidR="00075C7E" w:rsidRPr="000D612F">
        <w:rPr>
          <w:rFonts w:eastAsia="仿宋_GB2312"/>
          <w:snapToGrid w:val="0"/>
          <w:color w:val="1F497D" w:themeColor="text2"/>
          <w:kern w:val="0"/>
          <w:sz w:val="28"/>
          <w:szCs w:val="28"/>
          <w:vertAlign w:val="superscript"/>
        </w:rPr>
        <w:fldChar w:fldCharType="begin"/>
      </w:r>
      <w:r w:rsidR="00075C7E" w:rsidRPr="000D612F">
        <w:rPr>
          <w:rFonts w:eastAsia="仿宋_GB2312"/>
          <w:snapToGrid w:val="0"/>
          <w:color w:val="1F497D" w:themeColor="text2"/>
          <w:kern w:val="0"/>
          <w:sz w:val="28"/>
          <w:szCs w:val="28"/>
          <w:vertAlign w:val="superscript"/>
        </w:rPr>
        <w:instrText xml:space="preserve"> </w:instrText>
      </w:r>
      <w:r w:rsidR="00075C7E" w:rsidRPr="000D612F">
        <w:rPr>
          <w:rFonts w:eastAsia="仿宋_GB2312" w:hint="eastAsia"/>
          <w:snapToGrid w:val="0"/>
          <w:color w:val="1F497D" w:themeColor="text2"/>
          <w:kern w:val="0"/>
          <w:sz w:val="28"/>
          <w:szCs w:val="28"/>
          <w:vertAlign w:val="superscript"/>
        </w:rPr>
        <w:instrText>REF _Ref236233113 \r \h</w:instrText>
      </w:r>
      <w:r w:rsidR="00075C7E" w:rsidRPr="000D612F">
        <w:rPr>
          <w:rFonts w:eastAsia="仿宋_GB2312"/>
          <w:snapToGrid w:val="0"/>
          <w:color w:val="1F497D" w:themeColor="text2"/>
          <w:kern w:val="0"/>
          <w:sz w:val="28"/>
          <w:szCs w:val="28"/>
          <w:vertAlign w:val="superscript"/>
        </w:rPr>
        <w:instrText xml:space="preserve">  \* MERGEFORMAT </w:instrText>
      </w:r>
      <w:r w:rsidR="00075C7E" w:rsidRPr="000D612F">
        <w:rPr>
          <w:rFonts w:eastAsia="仿宋_GB2312"/>
          <w:snapToGrid w:val="0"/>
          <w:color w:val="1F497D" w:themeColor="text2"/>
          <w:kern w:val="0"/>
          <w:sz w:val="28"/>
          <w:szCs w:val="28"/>
          <w:vertAlign w:val="superscript"/>
        </w:rPr>
      </w:r>
      <w:r w:rsidR="00075C7E" w:rsidRPr="000D612F">
        <w:rPr>
          <w:rFonts w:eastAsia="仿宋_GB2312"/>
          <w:snapToGrid w:val="0"/>
          <w:color w:val="1F497D" w:themeColor="text2"/>
          <w:kern w:val="0"/>
          <w:sz w:val="28"/>
          <w:szCs w:val="28"/>
          <w:vertAlign w:val="superscript"/>
        </w:rPr>
        <w:fldChar w:fldCharType="separate"/>
      </w:r>
      <w:r w:rsidR="00075C7E" w:rsidRPr="000D612F">
        <w:rPr>
          <w:rFonts w:eastAsia="仿宋_GB2312"/>
          <w:snapToGrid w:val="0"/>
          <w:color w:val="1F497D" w:themeColor="text2"/>
          <w:kern w:val="0"/>
          <w:sz w:val="28"/>
          <w:szCs w:val="28"/>
          <w:vertAlign w:val="superscript"/>
        </w:rPr>
        <w:t>[49]</w:t>
      </w:r>
      <w:r w:rsidR="00075C7E" w:rsidRPr="000D612F">
        <w:rPr>
          <w:rFonts w:eastAsia="仿宋_GB2312"/>
          <w:snapToGrid w:val="0"/>
          <w:color w:val="1F497D" w:themeColor="text2"/>
          <w:kern w:val="0"/>
          <w:sz w:val="28"/>
          <w:szCs w:val="28"/>
          <w:vertAlign w:val="superscript"/>
        </w:rPr>
        <w:fldChar w:fldCharType="end"/>
      </w:r>
      <w:r w:rsidRPr="000D612F">
        <w:rPr>
          <w:rFonts w:eastAsia="仿宋_GB2312" w:hint="eastAsia"/>
          <w:snapToGrid w:val="0"/>
          <w:color w:val="000000" w:themeColor="text1"/>
          <w:kern w:val="0"/>
          <w:sz w:val="28"/>
          <w:szCs w:val="28"/>
        </w:rPr>
        <w:t>。</w:t>
      </w:r>
    </w:p>
    <w:p w14:paraId="2EB29044" w14:textId="4157BD58" w:rsidR="00303E23" w:rsidRPr="000D612F" w:rsidRDefault="00303E23" w:rsidP="00303E23">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加州理工学院研发的</w:t>
      </w:r>
      <w:r w:rsidRPr="000D612F">
        <w:rPr>
          <w:rFonts w:eastAsia="仿宋_GB2312" w:hint="eastAsia"/>
          <w:snapToGrid w:val="0"/>
          <w:color w:val="000000" w:themeColor="text1"/>
          <w:kern w:val="0"/>
          <w:sz w:val="28"/>
          <w:szCs w:val="28"/>
        </w:rPr>
        <w:t>ASIC</w:t>
      </w:r>
      <w:r w:rsidRPr="000D612F">
        <w:rPr>
          <w:rFonts w:eastAsia="仿宋_GB2312" w:hint="eastAsia"/>
          <w:snapToGrid w:val="0"/>
          <w:color w:val="000000" w:themeColor="text1"/>
          <w:kern w:val="0"/>
          <w:sz w:val="28"/>
          <w:szCs w:val="28"/>
        </w:rPr>
        <w:t>芯片采用</w:t>
      </w:r>
      <w:proofErr w:type="gramStart"/>
      <w:r w:rsidRPr="000D612F">
        <w:rPr>
          <w:rFonts w:eastAsia="仿宋_GB2312" w:hint="eastAsia"/>
          <w:snapToGrid w:val="0"/>
          <w:color w:val="000000" w:themeColor="text1"/>
          <w:kern w:val="0"/>
          <w:sz w:val="28"/>
          <w:szCs w:val="28"/>
        </w:rPr>
        <w:t>近存计算</w:t>
      </w:r>
      <w:proofErr w:type="gramEnd"/>
      <w:r w:rsidRPr="000D612F">
        <w:rPr>
          <w:rFonts w:eastAsia="仿宋_GB2312" w:hint="eastAsia"/>
          <w:snapToGrid w:val="0"/>
          <w:color w:val="000000" w:themeColor="text1"/>
          <w:kern w:val="0"/>
          <w:sz w:val="28"/>
          <w:szCs w:val="28"/>
        </w:rPr>
        <w:t>架构，将模数转换器（</w:t>
      </w:r>
      <w:r w:rsidRPr="000D612F">
        <w:rPr>
          <w:rFonts w:eastAsia="仿宋_GB2312" w:hint="eastAsia"/>
          <w:snapToGrid w:val="0"/>
          <w:color w:val="000000" w:themeColor="text1"/>
          <w:kern w:val="0"/>
          <w:sz w:val="28"/>
          <w:szCs w:val="28"/>
        </w:rPr>
        <w:t>ADC</w:t>
      </w:r>
      <w:r w:rsidRPr="000D612F">
        <w:rPr>
          <w:rFonts w:eastAsia="仿宋_GB2312" w:hint="eastAsia"/>
          <w:snapToGrid w:val="0"/>
          <w:color w:val="000000" w:themeColor="text1"/>
          <w:kern w:val="0"/>
          <w:sz w:val="28"/>
          <w:szCs w:val="28"/>
        </w:rPr>
        <w:t>）与神经解码单元集成在同一硅片，数据搬运能耗降低</w:t>
      </w:r>
      <w:r w:rsidRPr="000D612F">
        <w:rPr>
          <w:rFonts w:eastAsia="仿宋_GB2312" w:hint="eastAsia"/>
          <w:snapToGrid w:val="0"/>
          <w:color w:val="000000" w:themeColor="text1"/>
          <w:kern w:val="0"/>
          <w:sz w:val="28"/>
          <w:szCs w:val="28"/>
        </w:rPr>
        <w:t>80%</w:t>
      </w:r>
      <w:r w:rsidR="00F410FF" w:rsidRPr="000D612F">
        <w:rPr>
          <w:rFonts w:eastAsia="仿宋_GB2312"/>
          <w:snapToGrid w:val="0"/>
          <w:color w:val="1F497D" w:themeColor="text2"/>
          <w:kern w:val="0"/>
          <w:sz w:val="28"/>
          <w:szCs w:val="28"/>
          <w:vertAlign w:val="superscript"/>
        </w:rPr>
        <w:fldChar w:fldCharType="begin"/>
      </w:r>
      <w:r w:rsidR="00F410FF" w:rsidRPr="000D612F">
        <w:rPr>
          <w:rFonts w:eastAsia="仿宋_GB2312"/>
          <w:snapToGrid w:val="0"/>
          <w:color w:val="1F497D" w:themeColor="text2"/>
          <w:kern w:val="0"/>
          <w:sz w:val="28"/>
          <w:szCs w:val="28"/>
          <w:vertAlign w:val="superscript"/>
        </w:rPr>
        <w:instrText xml:space="preserve"> </w:instrText>
      </w:r>
      <w:r w:rsidR="00F410FF" w:rsidRPr="000D612F">
        <w:rPr>
          <w:rFonts w:eastAsia="仿宋_GB2312" w:hint="eastAsia"/>
          <w:snapToGrid w:val="0"/>
          <w:color w:val="1F497D" w:themeColor="text2"/>
          <w:kern w:val="0"/>
          <w:sz w:val="28"/>
          <w:szCs w:val="28"/>
          <w:vertAlign w:val="superscript"/>
        </w:rPr>
        <w:instrText>REF _Ref236233282 \r \h</w:instrText>
      </w:r>
      <w:r w:rsidR="00F410FF" w:rsidRPr="000D612F">
        <w:rPr>
          <w:rFonts w:eastAsia="仿宋_GB2312"/>
          <w:snapToGrid w:val="0"/>
          <w:color w:val="1F497D" w:themeColor="text2"/>
          <w:kern w:val="0"/>
          <w:sz w:val="28"/>
          <w:szCs w:val="28"/>
          <w:vertAlign w:val="superscript"/>
        </w:rPr>
        <w:instrText xml:space="preserve">  \* MERGEFORMAT </w:instrText>
      </w:r>
      <w:r w:rsidR="00F410FF" w:rsidRPr="000D612F">
        <w:rPr>
          <w:rFonts w:eastAsia="仿宋_GB2312"/>
          <w:snapToGrid w:val="0"/>
          <w:color w:val="1F497D" w:themeColor="text2"/>
          <w:kern w:val="0"/>
          <w:sz w:val="28"/>
          <w:szCs w:val="28"/>
          <w:vertAlign w:val="superscript"/>
        </w:rPr>
      </w:r>
      <w:r w:rsidR="00F410FF" w:rsidRPr="000D612F">
        <w:rPr>
          <w:rFonts w:eastAsia="仿宋_GB2312"/>
          <w:snapToGrid w:val="0"/>
          <w:color w:val="1F497D" w:themeColor="text2"/>
          <w:kern w:val="0"/>
          <w:sz w:val="28"/>
          <w:szCs w:val="28"/>
          <w:vertAlign w:val="superscript"/>
        </w:rPr>
        <w:fldChar w:fldCharType="separate"/>
      </w:r>
      <w:r w:rsidR="00F410FF" w:rsidRPr="000D612F">
        <w:rPr>
          <w:rFonts w:eastAsia="仿宋_GB2312"/>
          <w:snapToGrid w:val="0"/>
          <w:color w:val="1F497D" w:themeColor="text2"/>
          <w:kern w:val="0"/>
          <w:sz w:val="28"/>
          <w:szCs w:val="28"/>
          <w:vertAlign w:val="superscript"/>
        </w:rPr>
        <w:t>[50]</w:t>
      </w:r>
      <w:r w:rsidR="00F410FF" w:rsidRPr="000D612F">
        <w:rPr>
          <w:rFonts w:eastAsia="仿宋_GB2312"/>
          <w:snapToGrid w:val="0"/>
          <w:color w:val="1F497D" w:themeColor="text2"/>
          <w:kern w:val="0"/>
          <w:sz w:val="28"/>
          <w:szCs w:val="28"/>
          <w:vertAlign w:val="superscript"/>
        </w:rPr>
        <w:fldChar w:fldCharType="end"/>
      </w:r>
      <w:r w:rsidRPr="000D612F">
        <w:rPr>
          <w:rFonts w:eastAsia="仿宋_GB2312" w:hint="eastAsia"/>
          <w:snapToGrid w:val="0"/>
          <w:color w:val="000000" w:themeColor="text1"/>
          <w:kern w:val="0"/>
          <w:sz w:val="28"/>
          <w:szCs w:val="28"/>
        </w:rPr>
        <w:t>。</w:t>
      </w:r>
    </w:p>
    <w:p w14:paraId="0C9F7EC2" w14:textId="0C52448A" w:rsidR="000B3ED0" w:rsidRPr="000D612F" w:rsidRDefault="000B3ED0"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2.3</w:t>
      </w:r>
      <w:r w:rsidR="008C7EEE" w:rsidRPr="000D612F">
        <w:rPr>
          <w:rFonts w:eastAsia="仿宋_GB2312"/>
          <w:b/>
          <w:snapToGrid w:val="0"/>
          <w:color w:val="000000" w:themeColor="text1"/>
          <w:kern w:val="0"/>
          <w:sz w:val="28"/>
          <w:szCs w:val="28"/>
        </w:rPr>
        <w:t xml:space="preserve"> </w:t>
      </w:r>
      <w:r w:rsidR="00303E23" w:rsidRPr="000D612F">
        <w:rPr>
          <w:rFonts w:eastAsia="仿宋_GB2312" w:hint="eastAsia"/>
          <w:b/>
          <w:snapToGrid w:val="0"/>
          <w:color w:val="000000" w:themeColor="text1"/>
          <w:kern w:val="0"/>
          <w:sz w:val="28"/>
          <w:szCs w:val="28"/>
        </w:rPr>
        <w:t>神经运动接口芯片</w:t>
      </w:r>
    </w:p>
    <w:p w14:paraId="228ED338" w14:textId="3261E493" w:rsidR="00303E23" w:rsidRPr="000D612F" w:rsidRDefault="00303E2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Meta</w:t>
      </w:r>
      <w:r w:rsidRPr="000D612F">
        <w:rPr>
          <w:rFonts w:eastAsia="仿宋_GB2312" w:hint="eastAsia"/>
          <w:snapToGrid w:val="0"/>
          <w:color w:val="000000" w:themeColor="text1"/>
          <w:kern w:val="0"/>
          <w:sz w:val="28"/>
          <w:szCs w:val="28"/>
        </w:rPr>
        <w:t>的</w:t>
      </w:r>
      <w:r w:rsidRPr="000D612F">
        <w:rPr>
          <w:rFonts w:eastAsia="仿宋_GB2312" w:hint="eastAsia"/>
          <w:snapToGrid w:val="0"/>
          <w:color w:val="000000" w:themeColor="text1"/>
          <w:kern w:val="0"/>
          <w:sz w:val="28"/>
          <w:szCs w:val="28"/>
        </w:rPr>
        <w:t>Brain2Qwerty</w:t>
      </w:r>
      <w:r w:rsidRPr="000D612F">
        <w:rPr>
          <w:rFonts w:eastAsia="仿宋_GB2312" w:hint="eastAsia"/>
          <w:snapToGrid w:val="0"/>
          <w:color w:val="000000" w:themeColor="text1"/>
          <w:kern w:val="0"/>
          <w:sz w:val="28"/>
          <w:szCs w:val="28"/>
        </w:rPr>
        <w:t>深度学习模型通过非侵入</w:t>
      </w:r>
      <w:proofErr w:type="gramStart"/>
      <w:r w:rsidRPr="000D612F">
        <w:rPr>
          <w:rFonts w:eastAsia="仿宋_GB2312" w:hint="eastAsia"/>
          <w:snapToGrid w:val="0"/>
          <w:color w:val="000000" w:themeColor="text1"/>
          <w:kern w:val="0"/>
          <w:sz w:val="28"/>
          <w:szCs w:val="28"/>
        </w:rPr>
        <w:t>式脑机接口</w:t>
      </w:r>
      <w:proofErr w:type="gramEnd"/>
      <w:r w:rsidRPr="000D612F">
        <w:rPr>
          <w:rFonts w:eastAsia="仿宋_GB2312" w:hint="eastAsia"/>
          <w:snapToGrid w:val="0"/>
          <w:color w:val="000000" w:themeColor="text1"/>
          <w:kern w:val="0"/>
          <w:sz w:val="28"/>
          <w:szCs w:val="28"/>
        </w:rPr>
        <w:t>解码句子生成，准确率高达</w:t>
      </w:r>
      <w:r w:rsidRPr="000D612F">
        <w:rPr>
          <w:rFonts w:eastAsia="仿宋_GB2312" w:hint="eastAsia"/>
          <w:snapToGrid w:val="0"/>
          <w:color w:val="000000" w:themeColor="text1"/>
          <w:kern w:val="0"/>
          <w:sz w:val="28"/>
          <w:szCs w:val="28"/>
        </w:rPr>
        <w:t>80%</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2025</w:t>
      </w:r>
      <w:r w:rsidRPr="000D612F">
        <w:rPr>
          <w:rFonts w:eastAsia="仿宋_GB2312" w:hint="eastAsia"/>
          <w:snapToGrid w:val="0"/>
          <w:color w:val="000000" w:themeColor="text1"/>
          <w:kern w:val="0"/>
          <w:sz w:val="28"/>
          <w:szCs w:val="28"/>
        </w:rPr>
        <w:t>年</w:t>
      </w:r>
      <w:r w:rsidRPr="000D612F">
        <w:rPr>
          <w:rFonts w:eastAsia="仿宋_GB2312" w:hint="eastAsia"/>
          <w:snapToGrid w:val="0"/>
          <w:color w:val="000000" w:themeColor="text1"/>
          <w:kern w:val="0"/>
          <w:sz w:val="28"/>
          <w:szCs w:val="28"/>
        </w:rPr>
        <w:t>Meta</w:t>
      </w:r>
      <w:r w:rsidRPr="000D612F">
        <w:rPr>
          <w:rFonts w:eastAsia="仿宋_GB2312" w:hint="eastAsia"/>
          <w:snapToGrid w:val="0"/>
          <w:color w:val="000000" w:themeColor="text1"/>
          <w:kern w:val="0"/>
          <w:sz w:val="28"/>
          <w:szCs w:val="28"/>
        </w:rPr>
        <w:t>宣布开发出一种基于表面肌电图（</w:t>
      </w:r>
      <w:proofErr w:type="spellStart"/>
      <w:r w:rsidRPr="000D612F">
        <w:rPr>
          <w:rFonts w:eastAsia="仿宋_GB2312" w:hint="eastAsia"/>
          <w:snapToGrid w:val="0"/>
          <w:color w:val="000000" w:themeColor="text1"/>
          <w:kern w:val="0"/>
          <w:sz w:val="28"/>
          <w:szCs w:val="28"/>
        </w:rPr>
        <w:t>sEMG</w:t>
      </w:r>
      <w:proofErr w:type="spellEnd"/>
      <w:r w:rsidRPr="000D612F">
        <w:rPr>
          <w:rFonts w:eastAsia="仿宋_GB2312" w:hint="eastAsia"/>
          <w:snapToGrid w:val="0"/>
          <w:color w:val="000000" w:themeColor="text1"/>
          <w:kern w:val="0"/>
          <w:sz w:val="28"/>
          <w:szCs w:val="28"/>
        </w:rPr>
        <w:t>）的通用非侵入性神经运动接口发表于《自然》杂志的论文中，该接口以腕带形式呈现，名为</w:t>
      </w:r>
      <w:r w:rsidRPr="000D612F">
        <w:rPr>
          <w:rFonts w:eastAsia="仿宋_GB2312" w:hint="eastAsia"/>
          <w:snapToGrid w:val="0"/>
          <w:color w:val="000000" w:themeColor="text1"/>
          <w:kern w:val="0"/>
          <w:sz w:val="28"/>
          <w:szCs w:val="28"/>
        </w:rPr>
        <w:t xml:space="preserve"> </w:t>
      </w:r>
      <w:proofErr w:type="spellStart"/>
      <w:r w:rsidRPr="000D612F">
        <w:rPr>
          <w:rFonts w:eastAsia="仿宋_GB2312" w:hint="eastAsia"/>
          <w:snapToGrid w:val="0"/>
          <w:color w:val="000000" w:themeColor="text1"/>
          <w:kern w:val="0"/>
          <w:sz w:val="28"/>
          <w:szCs w:val="28"/>
        </w:rPr>
        <w:t>sEMG</w:t>
      </w:r>
      <w:proofErr w:type="spellEnd"/>
      <w:r w:rsidRPr="000D612F">
        <w:rPr>
          <w:rFonts w:eastAsia="仿宋_GB2312" w:hint="eastAsia"/>
          <w:snapToGrid w:val="0"/>
          <w:color w:val="000000" w:themeColor="text1"/>
          <w:kern w:val="0"/>
          <w:sz w:val="28"/>
          <w:szCs w:val="28"/>
        </w:rPr>
        <w:t>-RD</w:t>
      </w:r>
      <w:r w:rsidRPr="000D612F">
        <w:rPr>
          <w:rFonts w:eastAsia="仿宋_GB2312" w:hint="eastAsia"/>
          <w:snapToGrid w:val="0"/>
          <w:color w:val="000000" w:themeColor="text1"/>
          <w:kern w:val="0"/>
          <w:sz w:val="28"/>
          <w:szCs w:val="28"/>
        </w:rPr>
        <w:t>，采用干电极设计，包含</w:t>
      </w:r>
      <w:r w:rsidRPr="000D612F">
        <w:rPr>
          <w:rFonts w:eastAsia="仿宋_GB2312" w:hint="eastAsia"/>
          <w:snapToGrid w:val="0"/>
          <w:color w:val="000000" w:themeColor="text1"/>
          <w:kern w:val="0"/>
          <w:sz w:val="28"/>
          <w:szCs w:val="28"/>
        </w:rPr>
        <w:t xml:space="preserve"> 48 </w:t>
      </w:r>
      <w:proofErr w:type="gramStart"/>
      <w:r w:rsidRPr="000D612F">
        <w:rPr>
          <w:rFonts w:eastAsia="仿宋_GB2312" w:hint="eastAsia"/>
          <w:snapToGrid w:val="0"/>
          <w:color w:val="000000" w:themeColor="text1"/>
          <w:kern w:val="0"/>
          <w:sz w:val="28"/>
          <w:szCs w:val="28"/>
        </w:rPr>
        <w:t>个</w:t>
      </w:r>
      <w:proofErr w:type="gramEnd"/>
      <w:r w:rsidRPr="000D612F">
        <w:rPr>
          <w:rFonts w:eastAsia="仿宋_GB2312" w:hint="eastAsia"/>
          <w:snapToGrid w:val="0"/>
          <w:color w:val="000000" w:themeColor="text1"/>
          <w:kern w:val="0"/>
          <w:sz w:val="28"/>
          <w:szCs w:val="28"/>
        </w:rPr>
        <w:t>电极，配置为</w:t>
      </w:r>
      <w:r w:rsidRPr="000D612F">
        <w:rPr>
          <w:rFonts w:eastAsia="仿宋_GB2312" w:hint="eastAsia"/>
          <w:snapToGrid w:val="0"/>
          <w:color w:val="000000" w:themeColor="text1"/>
          <w:kern w:val="0"/>
          <w:sz w:val="28"/>
          <w:szCs w:val="28"/>
        </w:rPr>
        <w:t xml:space="preserve"> 16 </w:t>
      </w:r>
      <w:proofErr w:type="gramStart"/>
      <w:r w:rsidRPr="000D612F">
        <w:rPr>
          <w:rFonts w:eastAsia="仿宋_GB2312" w:hint="eastAsia"/>
          <w:snapToGrid w:val="0"/>
          <w:color w:val="000000" w:themeColor="text1"/>
          <w:kern w:val="0"/>
          <w:sz w:val="28"/>
          <w:szCs w:val="28"/>
        </w:rPr>
        <w:t>个</w:t>
      </w:r>
      <w:proofErr w:type="gramEnd"/>
      <w:r w:rsidRPr="000D612F">
        <w:rPr>
          <w:rFonts w:eastAsia="仿宋_GB2312" w:hint="eastAsia"/>
          <w:snapToGrid w:val="0"/>
          <w:color w:val="000000" w:themeColor="text1"/>
          <w:kern w:val="0"/>
          <w:sz w:val="28"/>
          <w:szCs w:val="28"/>
        </w:rPr>
        <w:t>双</w:t>
      </w:r>
      <w:proofErr w:type="gramStart"/>
      <w:r w:rsidRPr="000D612F">
        <w:rPr>
          <w:rFonts w:eastAsia="仿宋_GB2312" w:hint="eastAsia"/>
          <w:snapToGrid w:val="0"/>
          <w:color w:val="000000" w:themeColor="text1"/>
          <w:kern w:val="0"/>
          <w:sz w:val="28"/>
          <w:szCs w:val="28"/>
        </w:rPr>
        <w:t>极</w:t>
      </w:r>
      <w:proofErr w:type="gramEnd"/>
      <w:r w:rsidRPr="000D612F">
        <w:rPr>
          <w:rFonts w:eastAsia="仿宋_GB2312" w:hint="eastAsia"/>
          <w:snapToGrid w:val="0"/>
          <w:color w:val="000000" w:themeColor="text1"/>
          <w:kern w:val="0"/>
          <w:sz w:val="28"/>
          <w:szCs w:val="28"/>
        </w:rPr>
        <w:t>通道，有四种尺寸以适应不同腕围，可精准捕捉手腕、手部和前臂肌肉的电信号，甚至能检测</w:t>
      </w:r>
      <w:r w:rsidRPr="000D612F">
        <w:rPr>
          <w:rFonts w:eastAsia="仿宋_GB2312" w:hint="eastAsia"/>
          <w:snapToGrid w:val="0"/>
          <w:color w:val="000000" w:themeColor="text1"/>
          <w:kern w:val="0"/>
          <w:sz w:val="28"/>
          <w:szCs w:val="28"/>
        </w:rPr>
        <w:lastRenderedPageBreak/>
        <w:t>到单个运动单位动作电位，让“意念控制”成为现实</w:t>
      </w:r>
      <w:r w:rsidR="00A15FB7" w:rsidRPr="000D612F">
        <w:rPr>
          <w:rFonts w:eastAsia="仿宋_GB2312"/>
          <w:snapToGrid w:val="0"/>
          <w:color w:val="1F497D" w:themeColor="text2"/>
          <w:kern w:val="0"/>
          <w:sz w:val="28"/>
          <w:szCs w:val="28"/>
          <w:vertAlign w:val="superscript"/>
        </w:rPr>
        <w:fldChar w:fldCharType="begin"/>
      </w:r>
      <w:r w:rsidR="00A15FB7" w:rsidRPr="000D612F">
        <w:rPr>
          <w:rFonts w:eastAsia="仿宋_GB2312"/>
          <w:snapToGrid w:val="0"/>
          <w:color w:val="1F497D" w:themeColor="text2"/>
          <w:kern w:val="0"/>
          <w:sz w:val="28"/>
          <w:szCs w:val="28"/>
          <w:vertAlign w:val="superscript"/>
        </w:rPr>
        <w:instrText xml:space="preserve"> </w:instrText>
      </w:r>
      <w:r w:rsidR="00A15FB7" w:rsidRPr="000D612F">
        <w:rPr>
          <w:rFonts w:eastAsia="仿宋_GB2312" w:hint="eastAsia"/>
          <w:snapToGrid w:val="0"/>
          <w:color w:val="1F497D" w:themeColor="text2"/>
          <w:kern w:val="0"/>
          <w:sz w:val="28"/>
          <w:szCs w:val="28"/>
          <w:vertAlign w:val="superscript"/>
        </w:rPr>
        <w:instrText>REF _Ref236233448 \r \h</w:instrText>
      </w:r>
      <w:r w:rsidR="00A15FB7" w:rsidRPr="000D612F">
        <w:rPr>
          <w:rFonts w:eastAsia="仿宋_GB2312"/>
          <w:snapToGrid w:val="0"/>
          <w:color w:val="1F497D" w:themeColor="text2"/>
          <w:kern w:val="0"/>
          <w:sz w:val="28"/>
          <w:szCs w:val="28"/>
          <w:vertAlign w:val="superscript"/>
        </w:rPr>
        <w:instrText xml:space="preserve">  \* MERGEFORMAT </w:instrText>
      </w:r>
      <w:r w:rsidR="00A15FB7" w:rsidRPr="000D612F">
        <w:rPr>
          <w:rFonts w:eastAsia="仿宋_GB2312"/>
          <w:snapToGrid w:val="0"/>
          <w:color w:val="1F497D" w:themeColor="text2"/>
          <w:kern w:val="0"/>
          <w:sz w:val="28"/>
          <w:szCs w:val="28"/>
          <w:vertAlign w:val="superscript"/>
        </w:rPr>
      </w:r>
      <w:r w:rsidR="00A15FB7" w:rsidRPr="000D612F">
        <w:rPr>
          <w:rFonts w:eastAsia="仿宋_GB2312"/>
          <w:snapToGrid w:val="0"/>
          <w:color w:val="1F497D" w:themeColor="text2"/>
          <w:kern w:val="0"/>
          <w:sz w:val="28"/>
          <w:szCs w:val="28"/>
          <w:vertAlign w:val="superscript"/>
        </w:rPr>
        <w:fldChar w:fldCharType="separate"/>
      </w:r>
      <w:r w:rsidR="00A15FB7" w:rsidRPr="000D612F">
        <w:rPr>
          <w:rFonts w:eastAsia="仿宋_GB2312"/>
          <w:snapToGrid w:val="0"/>
          <w:color w:val="1F497D" w:themeColor="text2"/>
          <w:kern w:val="0"/>
          <w:sz w:val="28"/>
          <w:szCs w:val="28"/>
          <w:vertAlign w:val="superscript"/>
        </w:rPr>
        <w:t>[51]</w:t>
      </w:r>
      <w:r w:rsidR="00A15FB7" w:rsidRPr="000D612F">
        <w:rPr>
          <w:rFonts w:eastAsia="仿宋_GB2312"/>
          <w:snapToGrid w:val="0"/>
          <w:color w:val="1F497D" w:themeColor="text2"/>
          <w:kern w:val="0"/>
          <w:sz w:val="28"/>
          <w:szCs w:val="28"/>
          <w:vertAlign w:val="superscript"/>
        </w:rPr>
        <w:fldChar w:fldCharType="end"/>
      </w:r>
      <w:r w:rsidRPr="000D612F">
        <w:rPr>
          <w:rFonts w:eastAsia="仿宋_GB2312" w:hint="eastAsia"/>
          <w:snapToGrid w:val="0"/>
          <w:color w:val="000000" w:themeColor="text1"/>
          <w:kern w:val="0"/>
          <w:sz w:val="28"/>
          <w:szCs w:val="28"/>
        </w:rPr>
        <w:t>。</w:t>
      </w:r>
    </w:p>
    <w:p w14:paraId="10DB2F63" w14:textId="77777777" w:rsidR="000B3ED0" w:rsidRPr="000D612F" w:rsidRDefault="000B3ED0" w:rsidP="0010456E">
      <w:pPr>
        <w:pStyle w:val="af9"/>
        <w:numPr>
          <w:ilvl w:val="0"/>
          <w:numId w:val="5"/>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集成系统</w:t>
      </w:r>
    </w:p>
    <w:p w14:paraId="43B59B8B" w14:textId="3337C0B5" w:rsidR="000B3ED0" w:rsidRDefault="000B3ED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美国纽约州卫生署</w:t>
      </w:r>
      <w:r w:rsidRPr="000D612F">
        <w:rPr>
          <w:rFonts w:eastAsia="仿宋_GB2312"/>
          <w:snapToGrid w:val="0"/>
          <w:color w:val="000000" w:themeColor="text1"/>
          <w:kern w:val="0"/>
          <w:sz w:val="28"/>
          <w:szCs w:val="28"/>
        </w:rPr>
        <w:t>Wadsworth</w:t>
      </w:r>
      <w:r w:rsidRPr="000D612F">
        <w:rPr>
          <w:rFonts w:eastAsia="仿宋_GB2312"/>
          <w:snapToGrid w:val="0"/>
          <w:color w:val="000000" w:themeColor="text1"/>
          <w:kern w:val="0"/>
          <w:sz w:val="28"/>
          <w:szCs w:val="28"/>
        </w:rPr>
        <w:t>研究中心牵头开发了已被广泛用于世界范围内约</w:t>
      </w:r>
      <w:r w:rsidRPr="000D612F">
        <w:rPr>
          <w:rFonts w:eastAsia="仿宋_GB2312"/>
          <w:snapToGrid w:val="0"/>
          <w:color w:val="000000" w:themeColor="text1"/>
          <w:kern w:val="0"/>
          <w:sz w:val="28"/>
          <w:szCs w:val="28"/>
        </w:rPr>
        <w:t>500</w:t>
      </w:r>
      <w:r w:rsidRPr="000D612F">
        <w:rPr>
          <w:rFonts w:eastAsia="仿宋_GB2312"/>
          <w:snapToGrid w:val="0"/>
          <w:color w:val="000000" w:themeColor="text1"/>
          <w:kern w:val="0"/>
          <w:sz w:val="28"/>
          <w:szCs w:val="28"/>
        </w:rPr>
        <w:t>个实验室的</w:t>
      </w:r>
      <w:r w:rsidRPr="000D612F">
        <w:rPr>
          <w:rFonts w:eastAsia="仿宋_GB2312"/>
          <w:snapToGrid w:val="0"/>
          <w:color w:val="000000" w:themeColor="text1"/>
          <w:kern w:val="0"/>
          <w:sz w:val="28"/>
          <w:szCs w:val="28"/>
        </w:rPr>
        <w:t>BCI2000</w:t>
      </w:r>
      <w:r w:rsidRPr="000D612F">
        <w:rPr>
          <w:rFonts w:eastAsia="仿宋_GB2312"/>
          <w:snapToGrid w:val="0"/>
          <w:color w:val="000000" w:themeColor="text1"/>
          <w:kern w:val="0"/>
          <w:sz w:val="28"/>
          <w:szCs w:val="28"/>
        </w:rPr>
        <w:t>通用脑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机接口软件平台，其灵活的机制可支持各类</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研究领域应用，能匹配不同采集设备、设计算法及实验设计范式，快速建立实时</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w:t>
      </w:r>
      <w:proofErr w:type="gramStart"/>
      <w:r w:rsidRPr="000D612F">
        <w:rPr>
          <w:rFonts w:eastAsia="仿宋_GB2312"/>
          <w:snapToGrid w:val="0"/>
          <w:color w:val="000000" w:themeColor="text1"/>
          <w:kern w:val="0"/>
          <w:sz w:val="28"/>
          <w:szCs w:val="28"/>
        </w:rPr>
        <w:t>脑机交互与</w:t>
      </w:r>
      <w:proofErr w:type="gramEnd"/>
      <w:r w:rsidRPr="000D612F">
        <w:rPr>
          <w:rFonts w:eastAsia="仿宋_GB2312"/>
          <w:snapToGrid w:val="0"/>
          <w:color w:val="000000" w:themeColor="text1"/>
          <w:kern w:val="0"/>
          <w:sz w:val="28"/>
          <w:szCs w:val="28"/>
        </w:rPr>
        <w:t>人机共融海河实验室发布脑接机口领域综合性开源软件平台</w:t>
      </w:r>
      <w:proofErr w:type="spellStart"/>
      <w:r w:rsidRPr="000D612F">
        <w:rPr>
          <w:rFonts w:eastAsia="仿宋_GB2312"/>
          <w:snapToGrid w:val="0"/>
          <w:color w:val="000000" w:themeColor="text1"/>
          <w:kern w:val="0"/>
          <w:sz w:val="28"/>
          <w:szCs w:val="28"/>
        </w:rPr>
        <w:t>MetaBCI</w:t>
      </w:r>
      <w:proofErr w:type="spellEnd"/>
      <w:r w:rsidRPr="000D612F">
        <w:rPr>
          <w:rFonts w:eastAsia="仿宋_GB2312"/>
          <w:snapToGrid w:val="0"/>
          <w:color w:val="000000" w:themeColor="text1"/>
          <w:kern w:val="0"/>
          <w:sz w:val="28"/>
          <w:szCs w:val="28"/>
        </w:rPr>
        <w:t>，针对数据分布散乱、算法复现困难、在线系统效率低等共性问题，开发了通用的算法框架，利用了</w:t>
      </w:r>
      <w:proofErr w:type="gramStart"/>
      <w:r w:rsidRPr="000D612F">
        <w:rPr>
          <w:rFonts w:eastAsia="仿宋_GB2312"/>
          <w:snapToGrid w:val="0"/>
          <w:color w:val="000000" w:themeColor="text1"/>
          <w:kern w:val="0"/>
          <w:sz w:val="28"/>
          <w:szCs w:val="28"/>
        </w:rPr>
        <w:t>双进程</w:t>
      </w:r>
      <w:proofErr w:type="gramEnd"/>
      <w:r w:rsidRPr="000D612F">
        <w:rPr>
          <w:rFonts w:eastAsia="仿宋_GB2312"/>
          <w:snapToGrid w:val="0"/>
          <w:color w:val="000000" w:themeColor="text1"/>
          <w:kern w:val="0"/>
          <w:sz w:val="28"/>
          <w:szCs w:val="28"/>
        </w:rPr>
        <w:t>和双线程提高在线实时效率，有助于降低构建脑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机接口系统的技术门槛，减少研发成本，促进转化落地，为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全链条系统开发及应用提供了统一框架</w:t>
      </w:r>
      <w:r w:rsidR="00AB51AF" w:rsidRPr="000D612F">
        <w:rPr>
          <w:rFonts w:eastAsia="仿宋_GB2312"/>
          <w:snapToGrid w:val="0"/>
          <w:color w:val="1F497D" w:themeColor="text2"/>
          <w:kern w:val="0"/>
          <w:sz w:val="28"/>
          <w:szCs w:val="28"/>
          <w:vertAlign w:val="superscript"/>
        </w:rPr>
        <w:fldChar w:fldCharType="begin"/>
      </w:r>
      <w:r w:rsidR="00AB51AF" w:rsidRPr="000D612F">
        <w:rPr>
          <w:rFonts w:eastAsia="仿宋_GB2312"/>
          <w:snapToGrid w:val="0"/>
          <w:color w:val="1F497D" w:themeColor="text2"/>
          <w:kern w:val="0"/>
          <w:sz w:val="28"/>
          <w:szCs w:val="28"/>
          <w:vertAlign w:val="superscript"/>
        </w:rPr>
        <w:instrText xml:space="preserve"> REF _Ref236233592 \r \h  \* MERGEFORMAT </w:instrText>
      </w:r>
      <w:r w:rsidR="00AB51AF" w:rsidRPr="000D612F">
        <w:rPr>
          <w:rFonts w:eastAsia="仿宋_GB2312"/>
          <w:snapToGrid w:val="0"/>
          <w:color w:val="1F497D" w:themeColor="text2"/>
          <w:kern w:val="0"/>
          <w:sz w:val="28"/>
          <w:szCs w:val="28"/>
          <w:vertAlign w:val="superscript"/>
        </w:rPr>
      </w:r>
      <w:r w:rsidR="00AB51AF" w:rsidRPr="000D612F">
        <w:rPr>
          <w:rFonts w:eastAsia="仿宋_GB2312"/>
          <w:snapToGrid w:val="0"/>
          <w:color w:val="1F497D" w:themeColor="text2"/>
          <w:kern w:val="0"/>
          <w:sz w:val="28"/>
          <w:szCs w:val="28"/>
          <w:vertAlign w:val="superscript"/>
        </w:rPr>
        <w:fldChar w:fldCharType="separate"/>
      </w:r>
      <w:r w:rsidR="00AB51AF" w:rsidRPr="000D612F">
        <w:rPr>
          <w:rFonts w:eastAsia="仿宋_GB2312"/>
          <w:snapToGrid w:val="0"/>
          <w:color w:val="1F497D" w:themeColor="text2"/>
          <w:kern w:val="0"/>
          <w:sz w:val="28"/>
          <w:szCs w:val="28"/>
          <w:vertAlign w:val="superscript"/>
        </w:rPr>
        <w:t>[52]</w:t>
      </w:r>
      <w:r w:rsidR="00AB51AF"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DACE3CD" w14:textId="77777777" w:rsidR="005E4983" w:rsidRDefault="005E4983" w:rsidP="0010456E">
      <w:pPr>
        <w:pStyle w:val="af9"/>
        <w:autoSpaceDE w:val="0"/>
        <w:autoSpaceDN w:val="0"/>
        <w:snapToGrid w:val="0"/>
        <w:spacing w:line="560" w:lineRule="exact"/>
        <w:ind w:firstLine="560"/>
        <w:rPr>
          <w:rFonts w:eastAsia="仿宋_GB2312"/>
          <w:snapToGrid w:val="0"/>
          <w:color w:val="000000" w:themeColor="text1"/>
          <w:kern w:val="0"/>
          <w:sz w:val="28"/>
          <w:szCs w:val="28"/>
        </w:rPr>
        <w:sectPr w:rsidR="005E4983">
          <w:footerReference w:type="default" r:id="rId10"/>
          <w:footerReference w:type="first" r:id="rId11"/>
          <w:pgSz w:w="11906" w:h="16838"/>
          <w:pgMar w:top="1440" w:right="1800" w:bottom="1440" w:left="1800" w:header="851" w:footer="992" w:gutter="0"/>
          <w:pgNumType w:start="1"/>
          <w:cols w:space="425"/>
          <w:titlePg/>
          <w:docGrid w:type="lines" w:linePitch="312"/>
        </w:sectPr>
      </w:pPr>
    </w:p>
    <w:p w14:paraId="7CE8AFB3" w14:textId="3969A6C2" w:rsidR="005E4983" w:rsidRPr="005E4983" w:rsidRDefault="005E4983" w:rsidP="005E4983">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8" w:name="_Toc236247397"/>
      <w:r w:rsidRPr="000D612F">
        <w:rPr>
          <w:rFonts w:eastAsia="仿宋_GB2312"/>
          <w:b/>
          <w:snapToGrid w:val="0"/>
          <w:color w:val="000000" w:themeColor="text1"/>
          <w:kern w:val="0"/>
          <w:sz w:val="32"/>
          <w:szCs w:val="20"/>
        </w:rPr>
        <w:lastRenderedPageBreak/>
        <w:t>二、</w:t>
      </w:r>
      <w:proofErr w:type="gramStart"/>
      <w:r w:rsidRPr="000D612F">
        <w:rPr>
          <w:rFonts w:eastAsia="仿宋_GB2312"/>
          <w:b/>
          <w:snapToGrid w:val="0"/>
          <w:color w:val="000000" w:themeColor="text1"/>
          <w:kern w:val="0"/>
          <w:sz w:val="32"/>
          <w:szCs w:val="20"/>
        </w:rPr>
        <w:t>脑机接口</w:t>
      </w:r>
      <w:proofErr w:type="gramEnd"/>
      <w:r w:rsidRPr="000D612F">
        <w:rPr>
          <w:rFonts w:eastAsia="仿宋_GB2312"/>
          <w:b/>
          <w:snapToGrid w:val="0"/>
          <w:color w:val="000000" w:themeColor="text1"/>
          <w:kern w:val="0"/>
          <w:sz w:val="32"/>
          <w:szCs w:val="20"/>
        </w:rPr>
        <w:t>软件</w:t>
      </w:r>
      <w:bookmarkEnd w:id="8"/>
    </w:p>
    <w:p w14:paraId="164AD013" w14:textId="63249DA5" w:rsidR="0043161B" w:rsidRPr="000D612F" w:rsidRDefault="0043161B" w:rsidP="0043161B">
      <w:pPr>
        <w:autoSpaceDE w:val="0"/>
        <w:autoSpaceDN w:val="0"/>
        <w:snapToGrid w:val="0"/>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编解码是了解脑、控制脑的关键技术，通过分析和处理大脑产生的生物信号（如脑电波</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），将其转换为可由计算机或其他外部设备识别和执行的指令或命令，从而实现用户通过思维与设备交互的目的。</w:t>
      </w:r>
    </w:p>
    <w:p w14:paraId="456735F3" w14:textId="6F8114F7" w:rsidR="0043161B" w:rsidRPr="000D612F" w:rsidRDefault="008C7EEE" w:rsidP="0043161B">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9" w:name="_Toc236247398"/>
      <w:r w:rsidRPr="000D612F">
        <w:rPr>
          <w:rFonts w:eastAsia="仿宋_GB2312"/>
          <w:b/>
          <w:snapToGrid w:val="0"/>
          <w:color w:val="000000" w:themeColor="text1"/>
          <w:kern w:val="0"/>
          <w:sz w:val="28"/>
          <w:szCs w:val="20"/>
        </w:rPr>
        <w:t>（一）侵入</w:t>
      </w:r>
      <w:proofErr w:type="gramStart"/>
      <w:r w:rsidRPr="000D612F">
        <w:rPr>
          <w:rFonts w:eastAsia="仿宋_GB2312"/>
          <w:b/>
          <w:snapToGrid w:val="0"/>
          <w:color w:val="000000" w:themeColor="text1"/>
          <w:kern w:val="0"/>
          <w:sz w:val="28"/>
          <w:szCs w:val="20"/>
        </w:rPr>
        <w:t>式脑机接口</w:t>
      </w:r>
      <w:proofErr w:type="gramEnd"/>
      <w:r w:rsidRPr="000D612F">
        <w:rPr>
          <w:rFonts w:eastAsia="仿宋_GB2312"/>
          <w:b/>
          <w:snapToGrid w:val="0"/>
          <w:color w:val="000000" w:themeColor="text1"/>
          <w:kern w:val="0"/>
          <w:sz w:val="28"/>
          <w:szCs w:val="20"/>
        </w:rPr>
        <w:t>软件</w:t>
      </w:r>
      <w:bookmarkEnd w:id="9"/>
    </w:p>
    <w:p w14:paraId="13130C06" w14:textId="3DCA63F3"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解码技术作为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核心竞争力，直接影响系统的控制精度、响应速度和适用场景。针对</w:t>
      </w:r>
      <w:r w:rsidR="002605AC" w:rsidRPr="000D612F">
        <w:rPr>
          <w:rFonts w:eastAsia="仿宋_GB2312"/>
          <w:snapToGrid w:val="0"/>
          <w:color w:val="000000" w:themeColor="text1"/>
          <w:kern w:val="0"/>
          <w:sz w:val="28"/>
          <w:szCs w:val="28"/>
        </w:rPr>
        <w:t>侵入</w:t>
      </w:r>
      <w:proofErr w:type="gramStart"/>
      <w:r w:rsidR="002605AC" w:rsidRPr="000D612F">
        <w:rPr>
          <w:rFonts w:eastAsia="仿宋_GB2312"/>
          <w:snapToGrid w:val="0"/>
          <w:color w:val="000000" w:themeColor="text1"/>
          <w:kern w:val="0"/>
          <w:sz w:val="28"/>
          <w:szCs w:val="28"/>
        </w:rPr>
        <w:t>式脑机接口</w:t>
      </w:r>
      <w:proofErr w:type="gramEnd"/>
      <w:r w:rsidR="002605AC" w:rsidRPr="000D612F">
        <w:rPr>
          <w:rFonts w:eastAsia="仿宋_GB2312"/>
          <w:sz w:val="28"/>
        </w:rPr>
        <w:t>脑信号的高噪声、非稳态、</w:t>
      </w:r>
      <w:r w:rsidR="00CB2226" w:rsidRPr="000D612F">
        <w:rPr>
          <w:rFonts w:eastAsia="仿宋_GB2312" w:hint="eastAsia"/>
          <w:sz w:val="28"/>
        </w:rPr>
        <w:t>强</w:t>
      </w:r>
      <w:r w:rsidR="002605AC" w:rsidRPr="000D612F">
        <w:rPr>
          <w:rFonts w:eastAsia="仿宋_GB2312"/>
          <w:sz w:val="28"/>
        </w:rPr>
        <w:t>个体差异等</w:t>
      </w:r>
      <w:r w:rsidR="00A6392E" w:rsidRPr="000D612F">
        <w:rPr>
          <w:rFonts w:eastAsia="仿宋_GB2312"/>
          <w:sz w:val="28"/>
        </w:rPr>
        <w:t>显著</w:t>
      </w:r>
      <w:r w:rsidRPr="000D612F">
        <w:rPr>
          <w:rFonts w:eastAsia="仿宋_GB2312"/>
          <w:snapToGrid w:val="0"/>
          <w:color w:val="000000" w:themeColor="text1"/>
          <w:kern w:val="0"/>
          <w:sz w:val="28"/>
          <w:szCs w:val="28"/>
        </w:rPr>
        <w:t>挑战，分别发展了基于强化学习的解码、基于不同空间和时间尺度的解码以及</w:t>
      </w:r>
      <w:proofErr w:type="gramStart"/>
      <w:r w:rsidRPr="000D612F">
        <w:rPr>
          <w:rFonts w:eastAsia="仿宋_GB2312"/>
          <w:snapToGrid w:val="0"/>
          <w:color w:val="000000" w:themeColor="text1"/>
          <w:kern w:val="0"/>
          <w:sz w:val="28"/>
          <w:szCs w:val="28"/>
        </w:rPr>
        <w:t>跨脑区预测</w:t>
      </w:r>
      <w:proofErr w:type="gramEnd"/>
      <w:r w:rsidRPr="000D612F">
        <w:rPr>
          <w:rFonts w:eastAsia="仿宋_GB2312"/>
          <w:snapToGrid w:val="0"/>
          <w:color w:val="000000" w:themeColor="text1"/>
          <w:kern w:val="0"/>
          <w:sz w:val="28"/>
          <w:szCs w:val="28"/>
        </w:rPr>
        <w:t>神经信号的解码。</w:t>
      </w:r>
    </w:p>
    <w:p w14:paraId="5CC0FD39" w14:textId="77777777" w:rsidR="00FA68C7" w:rsidRPr="000D612F" w:rsidRDefault="00AB13D3" w:rsidP="0010456E">
      <w:pPr>
        <w:pStyle w:val="af9"/>
        <w:numPr>
          <w:ilvl w:val="0"/>
          <w:numId w:val="3"/>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基于强化学习的解码</w:t>
      </w:r>
    </w:p>
    <w:p w14:paraId="72BF52A3" w14:textId="439C63DF"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强化学习</w:t>
      </w:r>
      <w:r w:rsidR="00EE5A58" w:rsidRPr="000D612F">
        <w:rPr>
          <w:rFonts w:eastAsia="仿宋_GB2312"/>
          <w:snapToGrid w:val="0"/>
          <w:color w:val="000000" w:themeColor="text1"/>
          <w:kern w:val="0"/>
          <w:sz w:val="28"/>
          <w:szCs w:val="28"/>
        </w:rPr>
        <w:t>（</w:t>
      </w:r>
      <w:r w:rsidR="00EE5A58" w:rsidRPr="000D612F">
        <w:rPr>
          <w:rFonts w:eastAsia="仿宋_GB2312"/>
          <w:snapToGrid w:val="0"/>
          <w:color w:val="000000" w:themeColor="text1"/>
          <w:kern w:val="0"/>
          <w:sz w:val="28"/>
          <w:szCs w:val="28"/>
        </w:rPr>
        <w:t>Reinforcement Learning, RL</w:t>
      </w:r>
      <w:r w:rsidR="00EE5A58"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在</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领域的应用取得了长足进步</w:t>
      </w:r>
      <w:r w:rsidR="00A6392E"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通过优化</w:t>
      </w:r>
      <w:r w:rsidR="00A6392E"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算法不断提升</w:t>
      </w:r>
      <w:r w:rsidR="00CB2226"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系统的解码性能和适应能力。研究主要聚焦于基于</w:t>
      </w:r>
      <w:r w:rsidRPr="000D612F">
        <w:rPr>
          <w:rFonts w:eastAsia="仿宋_GB2312"/>
          <w:snapToGrid w:val="0"/>
          <w:color w:val="000000" w:themeColor="text1"/>
          <w:kern w:val="0"/>
          <w:sz w:val="28"/>
          <w:szCs w:val="28"/>
        </w:rPr>
        <w:t>Q-value</w:t>
      </w:r>
      <w:r w:rsidRPr="000D612F">
        <w:rPr>
          <w:rFonts w:eastAsia="仿宋_GB2312"/>
          <w:snapToGrid w:val="0"/>
          <w:color w:val="000000" w:themeColor="text1"/>
          <w:kern w:val="0"/>
          <w:sz w:val="28"/>
          <w:szCs w:val="28"/>
        </w:rPr>
        <w:t>的算法和</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算法。随着任务复杂度和用户群体的增加，个性化学习与迁移学习逐渐成为热点方向。</w:t>
      </w:r>
    </w:p>
    <w:p w14:paraId="30D23CBD" w14:textId="4D7FC66E" w:rsidR="00FA68C7" w:rsidRPr="000D612F" w:rsidRDefault="00AB13D3"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1.1</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基于</w:t>
      </w:r>
      <w:r w:rsidRPr="000D612F">
        <w:rPr>
          <w:rFonts w:eastAsia="仿宋_GB2312"/>
          <w:b/>
          <w:snapToGrid w:val="0"/>
          <w:color w:val="000000" w:themeColor="text1"/>
          <w:kern w:val="0"/>
          <w:sz w:val="28"/>
          <w:szCs w:val="28"/>
        </w:rPr>
        <w:t>Q-value</w:t>
      </w:r>
      <w:r w:rsidRPr="000D612F">
        <w:rPr>
          <w:rFonts w:eastAsia="仿宋_GB2312"/>
          <w:b/>
          <w:snapToGrid w:val="0"/>
          <w:color w:val="000000" w:themeColor="text1"/>
          <w:kern w:val="0"/>
          <w:sz w:val="28"/>
          <w:szCs w:val="28"/>
        </w:rPr>
        <w:t>的算法</w:t>
      </w:r>
    </w:p>
    <w:p w14:paraId="0C70EC84" w14:textId="23055DFA"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Q-learning</w:t>
      </w:r>
      <w:r w:rsidRPr="000D612F">
        <w:rPr>
          <w:rFonts w:eastAsia="仿宋_GB2312"/>
          <w:snapToGrid w:val="0"/>
          <w:color w:val="000000" w:themeColor="text1"/>
          <w:kern w:val="0"/>
          <w:sz w:val="28"/>
          <w:szCs w:val="28"/>
        </w:rPr>
        <w:t>是最早应用于</w:t>
      </w:r>
      <w:r w:rsidR="00CB2226"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的单步解码算法之一。</w:t>
      </w:r>
      <w:r w:rsidRPr="000D612F">
        <w:rPr>
          <w:rFonts w:eastAsia="仿宋_GB2312"/>
          <w:snapToGrid w:val="0"/>
          <w:color w:val="000000" w:themeColor="text1"/>
          <w:kern w:val="0"/>
          <w:sz w:val="28"/>
          <w:szCs w:val="28"/>
        </w:rPr>
        <w:t>2009</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DiGiovanna</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_Ref236237812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[53]</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首次将其用于解码大鼠脑信号，成功实现了机械臂控制，验证了其潜力。为了提升</w:t>
      </w:r>
      <w:r w:rsidRPr="000D612F">
        <w:rPr>
          <w:rFonts w:eastAsia="仿宋_GB2312"/>
          <w:snapToGrid w:val="0"/>
          <w:color w:val="000000" w:themeColor="text1"/>
          <w:kern w:val="0"/>
          <w:sz w:val="28"/>
          <w:szCs w:val="28"/>
        </w:rPr>
        <w:t>Q-learning</w:t>
      </w:r>
      <w:r w:rsidRPr="000D612F">
        <w:rPr>
          <w:rFonts w:eastAsia="仿宋_GB2312"/>
          <w:snapToGrid w:val="0"/>
          <w:color w:val="000000" w:themeColor="text1"/>
          <w:kern w:val="0"/>
          <w:sz w:val="28"/>
          <w:szCs w:val="28"/>
        </w:rPr>
        <w:t>对神经信号的处理能力，</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Wang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_Ref236237956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[54]</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提出了注意力门控强化学习（</w:t>
      </w:r>
      <w:r w:rsidRPr="000D612F">
        <w:rPr>
          <w:rFonts w:eastAsia="仿宋_GB2312"/>
          <w:snapToGrid w:val="0"/>
          <w:color w:val="000000" w:themeColor="text1"/>
          <w:kern w:val="0"/>
          <w:sz w:val="28"/>
          <w:szCs w:val="28"/>
        </w:rPr>
        <w:t>Attention-Gated Reinforcement Learning, AGREL</w:t>
      </w:r>
      <w:r w:rsidRPr="000D612F">
        <w:rPr>
          <w:rFonts w:eastAsia="仿宋_GB2312"/>
          <w:snapToGrid w:val="0"/>
          <w:color w:val="000000" w:themeColor="text1"/>
          <w:kern w:val="0"/>
          <w:sz w:val="28"/>
          <w:szCs w:val="28"/>
        </w:rPr>
        <w:t>）</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该方法通过选择性关注关键神经特征优化动作选择，在猴子操控光标的任务中显著提高了成功率，凸显了注意力机制的价值。为了解决</w:t>
      </w:r>
      <w:r w:rsidRPr="000D612F">
        <w:rPr>
          <w:rFonts w:eastAsia="仿宋_GB2312"/>
          <w:snapToGrid w:val="0"/>
          <w:color w:val="000000" w:themeColor="text1"/>
          <w:kern w:val="0"/>
          <w:sz w:val="28"/>
          <w:szCs w:val="28"/>
        </w:rPr>
        <w:t>AGREL</w:t>
      </w:r>
      <w:r w:rsidRPr="000D612F">
        <w:rPr>
          <w:rFonts w:eastAsia="仿宋_GB2312"/>
          <w:snapToGrid w:val="0"/>
          <w:color w:val="000000" w:themeColor="text1"/>
          <w:kern w:val="0"/>
          <w:sz w:val="28"/>
          <w:szCs w:val="28"/>
        </w:rPr>
        <w:t>算法会陷入局部最优问</w:t>
      </w:r>
      <w:r w:rsidRPr="000D612F">
        <w:rPr>
          <w:rFonts w:eastAsia="仿宋_GB2312"/>
          <w:snapToGrid w:val="0"/>
          <w:color w:val="000000" w:themeColor="text1"/>
          <w:kern w:val="0"/>
          <w:sz w:val="28"/>
          <w:szCs w:val="28"/>
        </w:rPr>
        <w:lastRenderedPageBreak/>
        <w:t>题，</w:t>
      </w:r>
      <w:r w:rsidRPr="000D612F">
        <w:rPr>
          <w:rFonts w:eastAsia="仿宋_GB2312"/>
          <w:snapToGrid w:val="0"/>
          <w:color w:val="000000" w:themeColor="text1"/>
          <w:kern w:val="0"/>
          <w:sz w:val="28"/>
          <w:szCs w:val="28"/>
        </w:rPr>
        <w:t>Wang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_Ref236237974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[55]</w:t>
      </w:r>
      <w:r w:rsidR="004E0FBA" w:rsidRPr="000D612F">
        <w:rPr>
          <w:rFonts w:eastAsia="仿宋_GB2312"/>
          <w:snapToGrid w:val="0"/>
          <w:color w:val="1F497D" w:themeColor="text2"/>
          <w:kern w:val="0"/>
          <w:sz w:val="28"/>
          <w:szCs w:val="28"/>
          <w:vertAlign w:val="superscript"/>
        </w:rPr>
        <w:fldChar w:fldCharType="end"/>
      </w:r>
      <w:r w:rsidR="003C6249" w:rsidRPr="000D612F">
        <w:rPr>
          <w:rFonts w:eastAsia="仿宋_GB2312"/>
          <w:snapToGrid w:val="0"/>
          <w:color w:val="000000" w:themeColor="text1"/>
          <w:kern w:val="0"/>
          <w:sz w:val="28"/>
          <w:szCs w:val="28"/>
        </w:rPr>
        <w:t>在</w:t>
      </w:r>
      <w:r w:rsidR="003C6249" w:rsidRPr="000D612F">
        <w:rPr>
          <w:rFonts w:eastAsia="仿宋_GB2312"/>
          <w:snapToGrid w:val="0"/>
          <w:color w:val="000000" w:themeColor="text1"/>
          <w:kern w:val="0"/>
          <w:sz w:val="28"/>
          <w:szCs w:val="28"/>
        </w:rPr>
        <w:t>2017</w:t>
      </w:r>
      <w:r w:rsidR="003C6249"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提出了一种基于核强化学习的解码器（</w:t>
      </w:r>
      <w:r w:rsidRPr="000D612F">
        <w:rPr>
          <w:rFonts w:eastAsia="仿宋_GB2312"/>
          <w:snapToGrid w:val="0"/>
          <w:color w:val="000000" w:themeColor="text1"/>
          <w:kern w:val="0"/>
          <w:sz w:val="28"/>
          <w:szCs w:val="28"/>
        </w:rPr>
        <w:t>QAGKRL</w:t>
      </w:r>
      <w:r w:rsidRPr="000D612F">
        <w:rPr>
          <w:rFonts w:eastAsia="仿宋_GB2312"/>
          <w:snapToGrid w:val="0"/>
          <w:color w:val="000000" w:themeColor="text1"/>
          <w:kern w:val="0"/>
          <w:sz w:val="28"/>
          <w:szCs w:val="28"/>
        </w:rPr>
        <w:t>），通过在再生核希尔伯特空间（</w:t>
      </w:r>
      <w:r w:rsidRPr="000D612F">
        <w:rPr>
          <w:rFonts w:eastAsia="仿宋_GB2312"/>
          <w:snapToGrid w:val="0"/>
          <w:color w:val="000000" w:themeColor="text1"/>
          <w:kern w:val="0"/>
          <w:sz w:val="28"/>
          <w:szCs w:val="28"/>
        </w:rPr>
        <w:t>RHKS</w:t>
      </w:r>
      <w:r w:rsidRPr="000D612F">
        <w:rPr>
          <w:rFonts w:eastAsia="仿宋_GB2312"/>
          <w:snapToGrid w:val="0"/>
          <w:color w:val="000000" w:themeColor="text1"/>
          <w:kern w:val="0"/>
          <w:sz w:val="28"/>
          <w:szCs w:val="28"/>
        </w:rPr>
        <w:t>）进行神经信号解码以达到全局最优。</w:t>
      </w:r>
      <w:r w:rsidRPr="000D612F">
        <w:rPr>
          <w:rFonts w:eastAsia="仿宋_GB2312"/>
          <w:snapToGrid w:val="0"/>
          <w:color w:val="000000" w:themeColor="text1"/>
          <w:kern w:val="0"/>
          <w:sz w:val="28"/>
          <w:szCs w:val="28"/>
        </w:rPr>
        <w:t>2019</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_Ref236237997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[56]</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通过在先</w:t>
      </w:r>
      <w:r w:rsidRPr="000D612F">
        <w:rPr>
          <w:rFonts w:eastAsia="仿宋_GB2312"/>
          <w:snapToGrid w:val="0"/>
          <w:color w:val="000000" w:themeColor="text1"/>
          <w:kern w:val="0"/>
          <w:sz w:val="28"/>
          <w:szCs w:val="28"/>
        </w:rPr>
        <w:t>RKHS</w:t>
      </w:r>
      <w:r w:rsidRPr="000D612F">
        <w:rPr>
          <w:rFonts w:eastAsia="仿宋_GB2312"/>
          <w:snapToGrid w:val="0"/>
          <w:color w:val="000000" w:themeColor="text1"/>
          <w:kern w:val="0"/>
          <w:sz w:val="28"/>
          <w:szCs w:val="28"/>
        </w:rPr>
        <w:t>中聚类神经模式、再进行动作解码的方法，加速了算法的学习过程并提高了解码精度。针对传统</w:t>
      </w:r>
      <w:r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输出离散动作的不足，为了更加合适地去解码神经假肢的连续运动轨迹，</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_Ref236238021 \r \h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[57]</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将核强化学习与卡尔曼滤波相结合，开发了一种处理连续神经动作信号的解码器</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通过平滑动作状态预测提升了实时控制任务的稳定性，为</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的实用化提供了新思路。</w:t>
      </w:r>
    </w:p>
    <w:p w14:paraId="632E2CDD" w14:textId="5B75F91C"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时序差分学习（</w:t>
      </w:r>
      <w:r w:rsidRPr="000D612F">
        <w:rPr>
          <w:rFonts w:eastAsia="仿宋_GB2312"/>
          <w:snapToGrid w:val="0"/>
          <w:color w:val="000000" w:themeColor="text1"/>
          <w:kern w:val="0"/>
          <w:sz w:val="28"/>
          <w:szCs w:val="28"/>
        </w:rPr>
        <w:t>Temporal Difference learning, TD</w:t>
      </w:r>
      <w:r w:rsidRPr="000D612F">
        <w:rPr>
          <w:rFonts w:eastAsia="仿宋_GB2312"/>
          <w:snapToGrid w:val="0"/>
          <w:color w:val="000000" w:themeColor="text1"/>
          <w:kern w:val="0"/>
          <w:sz w:val="28"/>
          <w:szCs w:val="28"/>
        </w:rPr>
        <w:t>）是一种经典的多步强化学习方法，通过预测未来奖励的期望值和每一步动作之间的关系来优化策略。传统</w:t>
      </w:r>
      <w:r w:rsidRPr="000D612F">
        <w:rPr>
          <w:rFonts w:eastAsia="仿宋_GB2312"/>
          <w:snapToGrid w:val="0"/>
          <w:color w:val="000000" w:themeColor="text1"/>
          <w:kern w:val="0"/>
          <w:sz w:val="28"/>
          <w:szCs w:val="28"/>
        </w:rPr>
        <w:t>TD-learning</w:t>
      </w:r>
      <w:r w:rsidRPr="000D612F">
        <w:rPr>
          <w:rFonts w:eastAsia="仿宋_GB2312"/>
          <w:snapToGrid w:val="0"/>
          <w:color w:val="000000" w:themeColor="text1"/>
          <w:kern w:val="0"/>
          <w:sz w:val="28"/>
          <w:szCs w:val="28"/>
        </w:rPr>
        <w:t>采用线性逼近，为了更加适应</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里的非线性神经信号，</w:t>
      </w:r>
      <w:r w:rsidRPr="000D612F">
        <w:rPr>
          <w:rFonts w:eastAsia="仿宋_GB2312"/>
          <w:snapToGrid w:val="0"/>
          <w:color w:val="000000" w:themeColor="text1"/>
          <w:kern w:val="0"/>
          <w:sz w:val="28"/>
          <w:szCs w:val="28"/>
        </w:rPr>
        <w:t>Bae</w:t>
      </w:r>
      <w:r w:rsidRPr="000D612F">
        <w:rPr>
          <w:rFonts w:eastAsia="仿宋_GB2312"/>
          <w:snapToGrid w:val="0"/>
          <w:color w:val="000000" w:themeColor="text1"/>
          <w:kern w:val="0"/>
          <w:sz w:val="28"/>
          <w:szCs w:val="28"/>
        </w:rPr>
        <w:t>等人</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_Ref236238056 \r \h \#"[0"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[58</w:t>
      </w:r>
      <w:r w:rsidR="004E0FBA" w:rsidRPr="000D612F">
        <w:rPr>
          <w:rFonts w:eastAsia="仿宋_GB2312"/>
          <w:snapToGrid w:val="0"/>
          <w:color w:val="1F497D" w:themeColor="text2"/>
          <w:kern w:val="0"/>
          <w:sz w:val="28"/>
          <w:szCs w:val="28"/>
          <w:vertAlign w:val="superscript"/>
        </w:rPr>
        <w:fldChar w:fldCharType="end"/>
      </w:r>
      <w:r w:rsidR="004E0FBA" w:rsidRPr="000D612F">
        <w:rPr>
          <w:rFonts w:eastAsia="仿宋_GB2312"/>
          <w:snapToGrid w:val="0"/>
          <w:color w:val="1F497D" w:themeColor="text2"/>
          <w:kern w:val="0"/>
          <w:sz w:val="28"/>
          <w:szCs w:val="28"/>
          <w:vertAlign w:val="superscript"/>
        </w:rPr>
        <w:t>-</w:t>
      </w:r>
      <w:r w:rsidR="004E0FBA" w:rsidRPr="000D612F">
        <w:rPr>
          <w:rFonts w:eastAsia="仿宋_GB2312"/>
          <w:snapToGrid w:val="0"/>
          <w:color w:val="1F497D" w:themeColor="text2"/>
          <w:kern w:val="0"/>
          <w:sz w:val="28"/>
          <w:szCs w:val="28"/>
          <w:vertAlign w:val="superscript"/>
        </w:rPr>
        <w:fldChar w:fldCharType="begin"/>
      </w:r>
      <w:r w:rsidR="004E0FBA" w:rsidRPr="000D612F">
        <w:rPr>
          <w:rFonts w:eastAsia="仿宋_GB2312"/>
          <w:snapToGrid w:val="0"/>
          <w:color w:val="1F497D" w:themeColor="text2"/>
          <w:kern w:val="0"/>
          <w:sz w:val="28"/>
          <w:szCs w:val="28"/>
          <w:vertAlign w:val="superscript"/>
        </w:rPr>
        <w:instrText xml:space="preserve"> REF _Ref236238057 \r \h \#"0]" \* MERGEFORMAT </w:instrText>
      </w:r>
      <w:r w:rsidR="004E0FBA" w:rsidRPr="000D612F">
        <w:rPr>
          <w:rFonts w:eastAsia="仿宋_GB2312"/>
          <w:snapToGrid w:val="0"/>
          <w:color w:val="1F497D" w:themeColor="text2"/>
          <w:kern w:val="0"/>
          <w:sz w:val="28"/>
          <w:szCs w:val="28"/>
          <w:vertAlign w:val="superscript"/>
        </w:rPr>
      </w:r>
      <w:r w:rsidR="004E0FBA" w:rsidRPr="000D612F">
        <w:rPr>
          <w:rFonts w:eastAsia="仿宋_GB2312"/>
          <w:snapToGrid w:val="0"/>
          <w:color w:val="1F497D" w:themeColor="text2"/>
          <w:kern w:val="0"/>
          <w:sz w:val="28"/>
          <w:szCs w:val="28"/>
          <w:vertAlign w:val="superscript"/>
        </w:rPr>
        <w:fldChar w:fldCharType="separate"/>
      </w:r>
      <w:r w:rsidR="004E0FBA" w:rsidRPr="000D612F">
        <w:rPr>
          <w:rFonts w:eastAsia="仿宋_GB2312"/>
          <w:snapToGrid w:val="0"/>
          <w:color w:val="1F497D" w:themeColor="text2"/>
          <w:kern w:val="0"/>
          <w:sz w:val="28"/>
          <w:szCs w:val="28"/>
          <w:vertAlign w:val="superscript"/>
        </w:rPr>
        <w:t>59]</w:t>
      </w:r>
      <w:r w:rsidR="004E0FBA"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w:t>
      </w:r>
      <w:r w:rsidRPr="000D612F">
        <w:rPr>
          <w:rFonts w:eastAsia="仿宋_GB2312"/>
          <w:snapToGrid w:val="0"/>
          <w:color w:val="000000" w:themeColor="text1"/>
          <w:kern w:val="0"/>
          <w:sz w:val="28"/>
          <w:szCs w:val="28"/>
        </w:rPr>
        <w:t>Kernel TD</w:t>
      </w:r>
      <w:r w:rsidRPr="000D612F">
        <w:rPr>
          <w:rFonts w:eastAsia="仿宋_GB2312"/>
          <w:snapToGrid w:val="0"/>
          <w:color w:val="000000" w:themeColor="text1"/>
          <w:kern w:val="0"/>
          <w:sz w:val="28"/>
          <w:szCs w:val="28"/>
        </w:rPr>
        <w:t>方法。通过核函数来</w:t>
      </w:r>
      <w:proofErr w:type="gramStart"/>
      <w:r w:rsidRPr="000D612F">
        <w:rPr>
          <w:rFonts w:eastAsia="仿宋_GB2312"/>
          <w:snapToGrid w:val="0"/>
          <w:color w:val="000000" w:themeColor="text1"/>
          <w:kern w:val="0"/>
          <w:sz w:val="28"/>
          <w:szCs w:val="28"/>
        </w:rPr>
        <w:t>逼近值</w:t>
      </w:r>
      <w:proofErr w:type="gramEnd"/>
      <w:r w:rsidRPr="000D612F">
        <w:rPr>
          <w:rFonts w:eastAsia="仿宋_GB2312"/>
          <w:snapToGrid w:val="0"/>
          <w:color w:val="000000" w:themeColor="text1"/>
          <w:kern w:val="0"/>
          <w:sz w:val="28"/>
          <w:szCs w:val="28"/>
        </w:rPr>
        <w:t>函数，</w:t>
      </w:r>
      <w:r w:rsidRPr="000D612F">
        <w:rPr>
          <w:rFonts w:eastAsia="仿宋_GB2312"/>
          <w:snapToGrid w:val="0"/>
          <w:color w:val="000000" w:themeColor="text1"/>
          <w:kern w:val="0"/>
          <w:sz w:val="28"/>
          <w:szCs w:val="28"/>
        </w:rPr>
        <w:t>KTD</w:t>
      </w:r>
      <w:r w:rsidRPr="000D612F">
        <w:rPr>
          <w:rFonts w:eastAsia="仿宋_GB2312"/>
          <w:snapToGrid w:val="0"/>
          <w:color w:val="000000" w:themeColor="text1"/>
          <w:kern w:val="0"/>
          <w:sz w:val="28"/>
          <w:szCs w:val="28"/>
        </w:rPr>
        <w:t>显著提升了准确率，并在猴子多步骤到达任务中获得成功应用。为了解决环境噪音问题，</w:t>
      </w:r>
      <w:r w:rsidRPr="000D612F">
        <w:rPr>
          <w:rFonts w:eastAsia="仿宋_GB2312"/>
          <w:snapToGrid w:val="0"/>
          <w:color w:val="000000" w:themeColor="text1"/>
          <w:kern w:val="0"/>
          <w:sz w:val="28"/>
          <w:szCs w:val="28"/>
        </w:rPr>
        <w:t>Bae</w:t>
      </w:r>
      <w:r w:rsidRPr="000D612F">
        <w:rPr>
          <w:rFonts w:eastAsia="仿宋_GB2312"/>
          <w:snapToGrid w:val="0"/>
          <w:color w:val="000000" w:themeColor="text1"/>
          <w:kern w:val="0"/>
          <w:sz w:val="28"/>
          <w:szCs w:val="28"/>
        </w:rPr>
        <w:t>等人</w:t>
      </w:r>
      <w:r w:rsidR="00C05089" w:rsidRPr="000D612F">
        <w:rPr>
          <w:rFonts w:eastAsia="仿宋_GB2312"/>
          <w:snapToGrid w:val="0"/>
          <w:color w:val="1F497D" w:themeColor="text2"/>
          <w:kern w:val="0"/>
          <w:sz w:val="28"/>
          <w:szCs w:val="28"/>
          <w:vertAlign w:val="superscript"/>
        </w:rPr>
        <w:fldChar w:fldCharType="begin"/>
      </w:r>
      <w:r w:rsidR="00C05089" w:rsidRPr="000D612F">
        <w:rPr>
          <w:rFonts w:eastAsia="仿宋_GB2312"/>
          <w:snapToGrid w:val="0"/>
          <w:color w:val="1F497D" w:themeColor="text2"/>
          <w:kern w:val="0"/>
          <w:sz w:val="28"/>
          <w:szCs w:val="28"/>
          <w:vertAlign w:val="superscript"/>
        </w:rPr>
        <w:instrText xml:space="preserve"> REF _Ref236238158 \r \h  \* MERGEFORMAT </w:instrText>
      </w:r>
      <w:r w:rsidR="00C05089" w:rsidRPr="000D612F">
        <w:rPr>
          <w:rFonts w:eastAsia="仿宋_GB2312"/>
          <w:snapToGrid w:val="0"/>
          <w:color w:val="1F497D" w:themeColor="text2"/>
          <w:kern w:val="0"/>
          <w:sz w:val="28"/>
          <w:szCs w:val="28"/>
          <w:vertAlign w:val="superscript"/>
        </w:rPr>
      </w:r>
      <w:r w:rsidR="00C05089" w:rsidRPr="000D612F">
        <w:rPr>
          <w:rFonts w:eastAsia="仿宋_GB2312"/>
          <w:snapToGrid w:val="0"/>
          <w:color w:val="1F497D" w:themeColor="text2"/>
          <w:kern w:val="0"/>
          <w:sz w:val="28"/>
          <w:szCs w:val="28"/>
          <w:vertAlign w:val="superscript"/>
        </w:rPr>
        <w:fldChar w:fldCharType="separate"/>
      </w:r>
      <w:r w:rsidR="00C05089" w:rsidRPr="000D612F">
        <w:rPr>
          <w:rFonts w:eastAsia="仿宋_GB2312"/>
          <w:snapToGrid w:val="0"/>
          <w:color w:val="1F497D" w:themeColor="text2"/>
          <w:kern w:val="0"/>
          <w:sz w:val="28"/>
          <w:szCs w:val="28"/>
          <w:vertAlign w:val="superscript"/>
        </w:rPr>
        <w:t>[60]</w:t>
      </w:r>
      <w:r w:rsidR="00C05089"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随后引入相关</w:t>
      </w:r>
      <w:proofErr w:type="gramStart"/>
      <w:r w:rsidRPr="000D612F">
        <w:rPr>
          <w:rFonts w:eastAsia="仿宋_GB2312"/>
          <w:snapToGrid w:val="0"/>
          <w:color w:val="000000" w:themeColor="text1"/>
          <w:kern w:val="0"/>
          <w:sz w:val="28"/>
          <w:szCs w:val="28"/>
        </w:rPr>
        <w:t>熵</w:t>
      </w:r>
      <w:proofErr w:type="spellStart"/>
      <w:proofErr w:type="gramEnd"/>
      <w:r w:rsidRPr="000D612F">
        <w:rPr>
          <w:rFonts w:eastAsia="仿宋_GB2312"/>
          <w:snapToGrid w:val="0"/>
          <w:color w:val="000000" w:themeColor="text1"/>
          <w:kern w:val="0"/>
          <w:sz w:val="28"/>
          <w:szCs w:val="28"/>
        </w:rPr>
        <w:t>Correntropy</w:t>
      </w:r>
      <w:proofErr w:type="spellEnd"/>
      <w:r w:rsidRPr="000D612F">
        <w:rPr>
          <w:rFonts w:eastAsia="仿宋_GB2312"/>
          <w:snapToGrid w:val="0"/>
          <w:color w:val="000000" w:themeColor="text1"/>
          <w:kern w:val="0"/>
          <w:sz w:val="28"/>
          <w:szCs w:val="28"/>
        </w:rPr>
        <w:t>作为一个新的目标函数，从而使得</w:t>
      </w:r>
      <w:r w:rsidRPr="000D612F">
        <w:rPr>
          <w:rFonts w:eastAsia="仿宋_GB2312"/>
          <w:snapToGrid w:val="0"/>
          <w:color w:val="000000" w:themeColor="text1"/>
          <w:kern w:val="0"/>
          <w:sz w:val="28"/>
          <w:szCs w:val="28"/>
        </w:rPr>
        <w:t>KTD</w:t>
      </w:r>
      <w:r w:rsidRPr="000D612F">
        <w:rPr>
          <w:rFonts w:eastAsia="仿宋_GB2312"/>
          <w:snapToGrid w:val="0"/>
          <w:color w:val="000000" w:themeColor="text1"/>
          <w:kern w:val="0"/>
          <w:sz w:val="28"/>
          <w:szCs w:val="28"/>
        </w:rPr>
        <w:t>算法在</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应用中的鲁棒性更强。为进一步提升多步骤任务中的解码性能，</w:t>
      </w:r>
      <w:r w:rsidRPr="000D612F">
        <w:rPr>
          <w:rFonts w:eastAsia="仿宋_GB2312"/>
          <w:snapToGrid w:val="0"/>
          <w:color w:val="000000" w:themeColor="text1"/>
          <w:kern w:val="0"/>
          <w:sz w:val="28"/>
          <w:szCs w:val="28"/>
        </w:rPr>
        <w:t>Shen</w:t>
      </w:r>
      <w:r w:rsidRPr="000D612F">
        <w:rPr>
          <w:rFonts w:eastAsia="仿宋_GB2312"/>
          <w:snapToGrid w:val="0"/>
          <w:color w:val="000000" w:themeColor="text1"/>
          <w:kern w:val="0"/>
          <w:sz w:val="28"/>
          <w:szCs w:val="28"/>
        </w:rPr>
        <w:t>等人</w:t>
      </w:r>
      <w:r w:rsidR="00C05089" w:rsidRPr="000D612F">
        <w:rPr>
          <w:rFonts w:eastAsia="仿宋_GB2312"/>
          <w:snapToGrid w:val="0"/>
          <w:color w:val="1F497D" w:themeColor="text2"/>
          <w:kern w:val="0"/>
          <w:sz w:val="28"/>
          <w:szCs w:val="28"/>
          <w:vertAlign w:val="superscript"/>
        </w:rPr>
        <w:fldChar w:fldCharType="begin"/>
      </w:r>
      <w:r w:rsidR="00C05089" w:rsidRPr="000D612F">
        <w:rPr>
          <w:rFonts w:eastAsia="仿宋_GB2312"/>
          <w:snapToGrid w:val="0"/>
          <w:color w:val="1F497D" w:themeColor="text2"/>
          <w:kern w:val="0"/>
          <w:sz w:val="28"/>
          <w:szCs w:val="28"/>
          <w:vertAlign w:val="superscript"/>
        </w:rPr>
        <w:instrText xml:space="preserve"> REF _Ref236238180 \r \h </w:instrText>
      </w:r>
      <w:r w:rsidR="00746D05" w:rsidRPr="000D612F">
        <w:rPr>
          <w:rFonts w:eastAsia="仿宋_GB2312"/>
          <w:snapToGrid w:val="0"/>
          <w:color w:val="1F497D" w:themeColor="text2"/>
          <w:kern w:val="0"/>
          <w:sz w:val="28"/>
          <w:szCs w:val="28"/>
          <w:vertAlign w:val="superscript"/>
        </w:rPr>
        <w:instrText xml:space="preserve"> \* MERGEFORMAT </w:instrText>
      </w:r>
      <w:r w:rsidR="00C05089" w:rsidRPr="000D612F">
        <w:rPr>
          <w:rFonts w:eastAsia="仿宋_GB2312"/>
          <w:snapToGrid w:val="0"/>
          <w:color w:val="1F497D" w:themeColor="text2"/>
          <w:kern w:val="0"/>
          <w:sz w:val="28"/>
          <w:szCs w:val="28"/>
          <w:vertAlign w:val="superscript"/>
        </w:rPr>
      </w:r>
      <w:r w:rsidR="00C05089" w:rsidRPr="000D612F">
        <w:rPr>
          <w:rFonts w:eastAsia="仿宋_GB2312"/>
          <w:snapToGrid w:val="0"/>
          <w:color w:val="1F497D" w:themeColor="text2"/>
          <w:kern w:val="0"/>
          <w:sz w:val="28"/>
          <w:szCs w:val="28"/>
          <w:vertAlign w:val="superscript"/>
        </w:rPr>
        <w:fldChar w:fldCharType="separate"/>
      </w:r>
      <w:r w:rsidR="00C05089" w:rsidRPr="000D612F">
        <w:rPr>
          <w:rFonts w:eastAsia="仿宋_GB2312"/>
          <w:snapToGrid w:val="0"/>
          <w:color w:val="1F497D" w:themeColor="text2"/>
          <w:kern w:val="0"/>
          <w:sz w:val="28"/>
          <w:szCs w:val="28"/>
          <w:vertAlign w:val="superscript"/>
        </w:rPr>
        <w:t>[61]</w:t>
      </w:r>
      <w:r w:rsidR="00C05089" w:rsidRPr="000D612F">
        <w:rPr>
          <w:rFonts w:eastAsia="仿宋_GB2312"/>
          <w:snapToGrid w:val="0"/>
          <w:color w:val="1F497D" w:themeColor="text2"/>
          <w:kern w:val="0"/>
          <w:sz w:val="28"/>
          <w:szCs w:val="28"/>
          <w:vertAlign w:val="superscript"/>
        </w:rPr>
        <w:fldChar w:fldCharType="end"/>
      </w:r>
      <w:r w:rsidR="003C6249" w:rsidRPr="000D612F">
        <w:rPr>
          <w:rFonts w:eastAsia="仿宋_GB2312"/>
          <w:snapToGrid w:val="0"/>
          <w:color w:val="000000" w:themeColor="text1"/>
          <w:kern w:val="0"/>
          <w:sz w:val="28"/>
          <w:szCs w:val="28"/>
        </w:rPr>
        <w:t>在</w:t>
      </w:r>
      <w:r w:rsidR="003C6249" w:rsidRPr="000D612F">
        <w:rPr>
          <w:rFonts w:eastAsia="仿宋_GB2312"/>
          <w:snapToGrid w:val="0"/>
          <w:color w:val="000000" w:themeColor="text1"/>
          <w:kern w:val="0"/>
          <w:sz w:val="28"/>
          <w:szCs w:val="28"/>
        </w:rPr>
        <w:t>2022</w:t>
      </w:r>
      <w:r w:rsidR="003C6249"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提出把</w:t>
      </w:r>
      <w:r w:rsidRPr="000D612F">
        <w:rPr>
          <w:rFonts w:eastAsia="仿宋_GB2312"/>
          <w:snapToGrid w:val="0"/>
          <w:color w:val="000000" w:themeColor="text1"/>
          <w:kern w:val="0"/>
          <w:sz w:val="28"/>
          <w:szCs w:val="28"/>
        </w:rPr>
        <w:t>QAGKRL</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KTD</w:t>
      </w:r>
      <w:r w:rsidRPr="000D612F">
        <w:rPr>
          <w:rFonts w:eastAsia="仿宋_GB2312"/>
          <w:snapToGrid w:val="0"/>
          <w:color w:val="000000" w:themeColor="text1"/>
          <w:kern w:val="0"/>
          <w:sz w:val="28"/>
          <w:szCs w:val="28"/>
        </w:rPr>
        <w:t>方法结合的新框架</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该方法通过核函数</w:t>
      </w:r>
      <w:proofErr w:type="gramStart"/>
      <w:r w:rsidRPr="000D612F">
        <w:rPr>
          <w:rFonts w:eastAsia="仿宋_GB2312"/>
          <w:snapToGrid w:val="0"/>
          <w:color w:val="000000" w:themeColor="text1"/>
          <w:kern w:val="0"/>
          <w:sz w:val="28"/>
          <w:szCs w:val="28"/>
        </w:rPr>
        <w:t>逼近值</w:t>
      </w:r>
      <w:proofErr w:type="gramEnd"/>
      <w:r w:rsidRPr="000D612F">
        <w:rPr>
          <w:rFonts w:eastAsia="仿宋_GB2312"/>
          <w:snapToGrid w:val="0"/>
          <w:color w:val="000000" w:themeColor="text1"/>
          <w:kern w:val="0"/>
          <w:sz w:val="28"/>
          <w:szCs w:val="28"/>
        </w:rPr>
        <w:t>函数，利用时序差分学习优化策略，同时结合内侧前额叶皮层</w:t>
      </w:r>
      <w:proofErr w:type="spellStart"/>
      <w:r w:rsidRPr="000D612F">
        <w:rPr>
          <w:rFonts w:eastAsia="仿宋_GB2312"/>
          <w:snapToGrid w:val="0"/>
          <w:color w:val="000000" w:themeColor="text1"/>
          <w:kern w:val="0"/>
          <w:sz w:val="28"/>
          <w:szCs w:val="28"/>
        </w:rPr>
        <w:t>mPFC</w:t>
      </w:r>
      <w:proofErr w:type="spellEnd"/>
      <w:r w:rsidRPr="000D612F">
        <w:rPr>
          <w:rFonts w:eastAsia="仿宋_GB2312"/>
          <w:snapToGrid w:val="0"/>
          <w:color w:val="000000" w:themeColor="text1"/>
          <w:kern w:val="0"/>
          <w:sz w:val="28"/>
          <w:szCs w:val="28"/>
        </w:rPr>
        <w:t>的中间反馈信息，显著提高了复杂任务的准确率和稳定性。</w:t>
      </w:r>
    </w:p>
    <w:p w14:paraId="7D7BFADD" w14:textId="39EC55B5" w:rsidR="00FA68C7" w:rsidRPr="000D612F" w:rsidRDefault="00AB13D3"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1.2</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Actor-Critic</w:t>
      </w:r>
      <w:r w:rsidRPr="000D612F">
        <w:rPr>
          <w:rFonts w:eastAsia="仿宋_GB2312"/>
          <w:b/>
          <w:snapToGrid w:val="0"/>
          <w:color w:val="000000" w:themeColor="text1"/>
          <w:kern w:val="0"/>
          <w:sz w:val="28"/>
          <w:szCs w:val="28"/>
        </w:rPr>
        <w:t>算法</w:t>
      </w:r>
    </w:p>
    <w:p w14:paraId="1853F5A9" w14:textId="58D42A24"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算法结合</w:t>
      </w:r>
      <w:r w:rsidRPr="000D612F">
        <w:rPr>
          <w:rFonts w:eastAsia="仿宋_GB2312"/>
          <w:snapToGrid w:val="0"/>
          <w:color w:val="000000" w:themeColor="text1"/>
          <w:kern w:val="0"/>
          <w:sz w:val="28"/>
          <w:szCs w:val="28"/>
        </w:rPr>
        <w:t>Actor</w:t>
      </w:r>
      <w:r w:rsidRPr="000D612F">
        <w:rPr>
          <w:rFonts w:eastAsia="仿宋_GB2312"/>
          <w:snapToGrid w:val="0"/>
          <w:color w:val="000000" w:themeColor="text1"/>
          <w:kern w:val="0"/>
          <w:sz w:val="28"/>
          <w:szCs w:val="28"/>
        </w:rPr>
        <w:t>（动作选择）和</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（策略评估），在</w:t>
      </w:r>
      <w:r w:rsidR="00476D33"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中实现了更稳定和灵活的学习过程</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根据</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来源</w:t>
      </w:r>
      <w:r w:rsidR="00476D33" w:rsidRPr="000D612F">
        <w:rPr>
          <w:rFonts w:eastAsia="仿宋_GB2312" w:hint="eastAsia"/>
          <w:snapToGrid w:val="0"/>
          <w:color w:val="000000" w:themeColor="text1"/>
          <w:kern w:val="0"/>
          <w:sz w:val="28"/>
          <w:szCs w:val="28"/>
        </w:rPr>
        <w:t>差异</w:t>
      </w:r>
      <w:r w:rsidRPr="000D612F">
        <w:rPr>
          <w:rFonts w:eastAsia="仿宋_GB2312"/>
          <w:snapToGrid w:val="0"/>
          <w:color w:val="000000" w:themeColor="text1"/>
          <w:kern w:val="0"/>
          <w:sz w:val="28"/>
          <w:szCs w:val="28"/>
        </w:rPr>
        <w:t>可以</w:t>
      </w:r>
      <w:r w:rsidRPr="000D612F">
        <w:rPr>
          <w:rFonts w:eastAsia="仿宋_GB2312"/>
          <w:snapToGrid w:val="0"/>
          <w:color w:val="000000" w:themeColor="text1"/>
          <w:kern w:val="0"/>
          <w:sz w:val="28"/>
          <w:szCs w:val="28"/>
        </w:rPr>
        <w:lastRenderedPageBreak/>
        <w:t>分类为算法生成型和被试反馈型。</w:t>
      </w:r>
    </w:p>
    <w:p w14:paraId="68041428" w14:textId="46DB5218"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在算法生成型中，</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模块的奖励信号由算法根据任务目标自动生成。</w:t>
      </w:r>
      <w:r w:rsidRPr="000D612F">
        <w:rPr>
          <w:rFonts w:eastAsia="仿宋_GB2312"/>
          <w:snapToGrid w:val="0"/>
          <w:color w:val="000000" w:themeColor="text1"/>
          <w:kern w:val="0"/>
          <w:sz w:val="28"/>
          <w:szCs w:val="28"/>
        </w:rPr>
        <w:t>2012</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Mahmoudi</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_Ref236238232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[62</w:t>
      </w:r>
      <w:r w:rsidR="00746D05" w:rsidRPr="000D612F">
        <w:rPr>
          <w:rFonts w:eastAsia="仿宋_GB2312"/>
          <w:snapToGrid w:val="0"/>
          <w:color w:val="1F497D" w:themeColor="text2"/>
          <w:kern w:val="0"/>
          <w:sz w:val="28"/>
          <w:szCs w:val="28"/>
          <w:vertAlign w:val="superscript"/>
        </w:rPr>
        <w:fldChar w:fldCharType="end"/>
      </w:r>
      <w:r w:rsidR="00746D05" w:rsidRPr="000D612F">
        <w:rPr>
          <w:rFonts w:eastAsia="仿宋_GB2312"/>
          <w:snapToGrid w:val="0"/>
          <w:color w:val="1F497D" w:themeColor="text2"/>
          <w:kern w:val="0"/>
          <w:sz w:val="28"/>
          <w:szCs w:val="28"/>
          <w:vertAlign w:val="superscript"/>
        </w:rPr>
        <w:t>-</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_Ref236238233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63]</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将</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算法应用于</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，提出了一种基于</w:t>
      </w:r>
      <w:r w:rsidRPr="000D612F">
        <w:rPr>
          <w:rFonts w:eastAsia="仿宋_GB2312"/>
          <w:snapToGrid w:val="0"/>
          <w:color w:val="000000" w:themeColor="text1"/>
          <w:kern w:val="0"/>
          <w:sz w:val="28"/>
          <w:szCs w:val="28"/>
        </w:rPr>
        <w:t>Hebbian</w:t>
      </w:r>
      <w:r w:rsidRPr="000D612F">
        <w:rPr>
          <w:rFonts w:eastAsia="仿宋_GB2312"/>
          <w:snapToGrid w:val="0"/>
          <w:color w:val="000000" w:themeColor="text1"/>
          <w:kern w:val="0"/>
          <w:sz w:val="28"/>
          <w:szCs w:val="28"/>
        </w:rPr>
        <w:t>强化学习的自适应神经假体控制器</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结果表明该控制器能够在模拟环境中快速收敛到有效的控制策略。在被试反馈型中，</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模块的奖励信号直接来源于被试的反馈，例如特定脑区神经信号</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这种方式更贴近实际</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应用，能够根据被试的真实意图进行学习。</w:t>
      </w:r>
      <w:r w:rsidRPr="000D612F">
        <w:rPr>
          <w:rFonts w:eastAsia="仿宋_GB2312"/>
          <w:snapToGrid w:val="0"/>
          <w:color w:val="000000" w:themeColor="text1"/>
          <w:kern w:val="0"/>
          <w:sz w:val="28"/>
          <w:szCs w:val="28"/>
        </w:rPr>
        <w:t>2011</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Mahmoudi</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_Ref236238287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[64]</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提出了一个</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框架，利用伏隔核（</w:t>
      </w:r>
      <w:r w:rsidRPr="000D612F">
        <w:rPr>
          <w:rFonts w:eastAsia="仿宋_GB2312"/>
          <w:snapToGrid w:val="0"/>
          <w:color w:val="000000" w:themeColor="text1"/>
          <w:kern w:val="0"/>
          <w:sz w:val="28"/>
          <w:szCs w:val="28"/>
        </w:rPr>
        <w:t xml:space="preserve">Nucleus </w:t>
      </w:r>
      <w:proofErr w:type="spellStart"/>
      <w:r w:rsidRPr="000D612F">
        <w:rPr>
          <w:rFonts w:eastAsia="仿宋_GB2312"/>
          <w:snapToGrid w:val="0"/>
          <w:color w:val="000000" w:themeColor="text1"/>
          <w:kern w:val="0"/>
          <w:sz w:val="28"/>
          <w:szCs w:val="28"/>
        </w:rPr>
        <w:t>Accumbens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NAcc</w:t>
      </w:r>
      <w:proofErr w:type="spellEnd"/>
      <w:r w:rsidRPr="000D612F">
        <w:rPr>
          <w:rFonts w:eastAsia="仿宋_GB2312"/>
          <w:snapToGrid w:val="0"/>
          <w:color w:val="000000" w:themeColor="text1"/>
          <w:kern w:val="0"/>
          <w:sz w:val="28"/>
          <w:szCs w:val="28"/>
        </w:rPr>
        <w:t>）的神经活动作为</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模块的输入，提供直接来自大脑的评估反馈，从而实现对</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解码器的自适应调整</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结果表明该方法能够在模拟环境和闭环实验中维持高性能的神经命令解码。</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Shen</w:t>
      </w:r>
      <w:r w:rsidRPr="000D612F">
        <w:rPr>
          <w:rFonts w:eastAsia="仿宋_GB2312"/>
          <w:snapToGrid w:val="0"/>
          <w:color w:val="000000" w:themeColor="text1"/>
          <w:kern w:val="0"/>
          <w:sz w:val="28"/>
          <w:szCs w:val="28"/>
        </w:rPr>
        <w:t>等人提出了利用内侧前额叶皮层（</w:t>
      </w:r>
      <w:proofErr w:type="spellStart"/>
      <w:r w:rsidRPr="000D612F">
        <w:rPr>
          <w:rFonts w:eastAsia="仿宋_GB2312"/>
          <w:snapToGrid w:val="0"/>
          <w:color w:val="000000" w:themeColor="text1"/>
          <w:kern w:val="0"/>
          <w:sz w:val="28"/>
          <w:szCs w:val="28"/>
        </w:rPr>
        <w:t>mPFC</w:t>
      </w:r>
      <w:proofErr w:type="spellEnd"/>
      <w:r w:rsidRPr="000D612F">
        <w:rPr>
          <w:rFonts w:eastAsia="仿宋_GB2312"/>
          <w:snapToGrid w:val="0"/>
          <w:color w:val="000000" w:themeColor="text1"/>
          <w:kern w:val="0"/>
          <w:sz w:val="28"/>
          <w:szCs w:val="28"/>
        </w:rPr>
        <w:t>）的信号作为</w:t>
      </w:r>
      <w:r w:rsidRPr="000D612F">
        <w:rPr>
          <w:rFonts w:eastAsia="仿宋_GB2312"/>
          <w:snapToGrid w:val="0"/>
          <w:color w:val="000000" w:themeColor="text1"/>
          <w:kern w:val="0"/>
          <w:sz w:val="28"/>
          <w:szCs w:val="28"/>
        </w:rPr>
        <w:t>Critic</w:t>
      </w:r>
      <w:r w:rsidRPr="000D612F">
        <w:rPr>
          <w:rFonts w:eastAsia="仿宋_GB2312"/>
          <w:snapToGrid w:val="0"/>
          <w:color w:val="000000" w:themeColor="text1"/>
          <w:kern w:val="0"/>
          <w:sz w:val="28"/>
          <w:szCs w:val="28"/>
        </w:rPr>
        <w:t>来辅助多步骤解码任务的学习</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结果显示与仅使用最终奖励的模型相比，</w:t>
      </w:r>
      <w:r w:rsidR="003C6249" w:rsidRPr="000D612F">
        <w:rPr>
          <w:rFonts w:eastAsia="仿宋_GB2312"/>
          <w:snapToGrid w:val="0"/>
          <w:color w:val="000000" w:themeColor="text1"/>
          <w:kern w:val="0"/>
          <w:sz w:val="28"/>
          <w:szCs w:val="28"/>
        </w:rPr>
        <w:t>上述</w:t>
      </w:r>
      <w:r w:rsidRPr="000D612F">
        <w:rPr>
          <w:rFonts w:eastAsia="仿宋_GB2312"/>
          <w:snapToGrid w:val="0"/>
          <w:color w:val="000000" w:themeColor="text1"/>
          <w:kern w:val="0"/>
          <w:sz w:val="28"/>
          <w:szCs w:val="28"/>
        </w:rPr>
        <w:t>方法平均收敛速度更快，稳定性更高。</w:t>
      </w:r>
    </w:p>
    <w:p w14:paraId="7F863278" w14:textId="44D2CFD3" w:rsidR="00FA68C7" w:rsidRPr="000D612F" w:rsidRDefault="00AB13D3"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1.3</w:t>
      </w:r>
      <w:r w:rsidR="008C7EEE"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个性化</w:t>
      </w:r>
      <w:r w:rsidR="00476D33" w:rsidRPr="000D612F">
        <w:rPr>
          <w:rFonts w:eastAsia="仿宋_GB2312" w:hint="eastAsia"/>
          <w:b/>
          <w:snapToGrid w:val="0"/>
          <w:color w:val="000000" w:themeColor="text1"/>
          <w:kern w:val="0"/>
          <w:sz w:val="28"/>
          <w:szCs w:val="28"/>
        </w:rPr>
        <w:t>强化</w:t>
      </w:r>
      <w:r w:rsidRPr="000D612F">
        <w:rPr>
          <w:rFonts w:eastAsia="仿宋_GB2312"/>
          <w:b/>
          <w:snapToGrid w:val="0"/>
          <w:color w:val="000000" w:themeColor="text1"/>
          <w:kern w:val="0"/>
          <w:sz w:val="28"/>
          <w:szCs w:val="28"/>
        </w:rPr>
        <w:t>学习与</w:t>
      </w:r>
      <w:r w:rsidR="00476D33" w:rsidRPr="000D612F">
        <w:rPr>
          <w:rFonts w:eastAsia="仿宋_GB2312" w:hint="eastAsia"/>
          <w:b/>
          <w:snapToGrid w:val="0"/>
          <w:color w:val="000000" w:themeColor="text1"/>
          <w:kern w:val="0"/>
          <w:sz w:val="28"/>
          <w:szCs w:val="28"/>
        </w:rPr>
        <w:t>基于</w:t>
      </w:r>
      <w:r w:rsidRPr="000D612F">
        <w:rPr>
          <w:rFonts w:eastAsia="仿宋_GB2312"/>
          <w:b/>
          <w:snapToGrid w:val="0"/>
          <w:color w:val="000000" w:themeColor="text1"/>
          <w:kern w:val="0"/>
          <w:sz w:val="28"/>
          <w:szCs w:val="28"/>
        </w:rPr>
        <w:t>迁移学习</w:t>
      </w:r>
      <w:r w:rsidR="00476D33" w:rsidRPr="000D612F">
        <w:rPr>
          <w:rFonts w:eastAsia="仿宋_GB2312" w:hint="eastAsia"/>
          <w:b/>
          <w:snapToGrid w:val="0"/>
          <w:color w:val="000000" w:themeColor="text1"/>
          <w:kern w:val="0"/>
          <w:sz w:val="28"/>
          <w:szCs w:val="28"/>
        </w:rPr>
        <w:t>的强化学习</w:t>
      </w:r>
    </w:p>
    <w:p w14:paraId="5A4B3408" w14:textId="0A075EAF"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任务复杂度和用户数量的增加，个性化学习与迁移学习成为满足多样化需求的关键方向。不同用户的运动习惯和神经信号模式各异，因此需要更具针对性的解码方法。</w:t>
      </w:r>
    </w:p>
    <w:p w14:paraId="1217FC4A" w14:textId="66E94433"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逆向强化学习通过从用户行为中推断奖励函数，实现个性化的意图建模。</w:t>
      </w:r>
      <w:r w:rsidRPr="000D612F">
        <w:rPr>
          <w:rFonts w:eastAsia="仿宋_GB2312"/>
          <w:snapToGrid w:val="0"/>
          <w:color w:val="000000" w:themeColor="text1"/>
          <w:kern w:val="0"/>
          <w:sz w:val="28"/>
          <w:szCs w:val="28"/>
        </w:rPr>
        <w:t>Tan</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_Ref236238325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[65]</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提出了一种基于隐藏</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的核逆向强化学习方法</w:t>
      </w:r>
      <w:r w:rsidR="003C624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通过隐藏脑状态估计和</w:t>
      </w:r>
      <w:proofErr w:type="gramStart"/>
      <w:r w:rsidRPr="000D612F">
        <w:rPr>
          <w:rFonts w:eastAsia="仿宋_GB2312"/>
          <w:snapToGrid w:val="0"/>
          <w:color w:val="000000" w:themeColor="text1"/>
          <w:kern w:val="0"/>
          <w:sz w:val="28"/>
          <w:szCs w:val="28"/>
        </w:rPr>
        <w:t>核方法</w:t>
      </w:r>
      <w:proofErr w:type="gramEnd"/>
      <w:r w:rsidRPr="000D612F">
        <w:rPr>
          <w:rFonts w:eastAsia="仿宋_GB2312"/>
          <w:snapToGrid w:val="0"/>
          <w:color w:val="000000" w:themeColor="text1"/>
          <w:kern w:val="0"/>
          <w:sz w:val="28"/>
          <w:szCs w:val="28"/>
        </w:rPr>
        <w:t>来实现个性化解码，在大鼠的实验数据上得到了验证，该方法推断出的状态值分布与行为轨迹高度一致，比手动设计的奖励信号更准确地反映被试的内部奖励评价。</w:t>
      </w:r>
    </w:p>
    <w:p w14:paraId="3D364D25" w14:textId="1DEA3E6F"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在使用</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的系统时，每个用户的集中度（任务参与度）也存在差异，这直接影响</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系统的训练效率和解码性能。</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_Ref236238349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[66]</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提出了一种在线强化学习解码方法，通过建模任务参与度调节解码器的学习速率，从而优化训练过程</w:t>
      </w:r>
      <w:r w:rsidR="003C6249" w:rsidRPr="000D612F">
        <w:rPr>
          <w:rFonts w:eastAsia="仿宋_GB2312"/>
          <w:snapToGrid w:val="0"/>
          <w:color w:val="000000" w:themeColor="text1"/>
          <w:kern w:val="0"/>
          <w:sz w:val="28"/>
          <w:szCs w:val="28"/>
        </w:rPr>
        <w:t>，研究</w:t>
      </w:r>
      <w:r w:rsidRPr="000D612F">
        <w:rPr>
          <w:rFonts w:eastAsia="仿宋_GB2312"/>
          <w:snapToGrid w:val="0"/>
          <w:color w:val="000000" w:themeColor="text1"/>
          <w:kern w:val="0"/>
          <w:sz w:val="28"/>
          <w:szCs w:val="28"/>
        </w:rPr>
        <w:t>表明该方法在大鼠</w:t>
      </w:r>
      <w:proofErr w:type="gramStart"/>
      <w:r w:rsidRPr="000D612F">
        <w:rPr>
          <w:rFonts w:eastAsia="仿宋_GB2312"/>
          <w:snapToGrid w:val="0"/>
          <w:color w:val="000000" w:themeColor="text1"/>
          <w:kern w:val="0"/>
          <w:sz w:val="28"/>
          <w:szCs w:val="28"/>
        </w:rPr>
        <w:t>的脑控任务</w:t>
      </w:r>
      <w:proofErr w:type="gramEnd"/>
      <w:r w:rsidRPr="000D612F">
        <w:rPr>
          <w:rFonts w:eastAsia="仿宋_GB2312"/>
          <w:snapToGrid w:val="0"/>
          <w:color w:val="000000" w:themeColor="text1"/>
          <w:kern w:val="0"/>
          <w:sz w:val="28"/>
          <w:szCs w:val="28"/>
        </w:rPr>
        <w:t>中，与未建模任务参与度的解码器相比，能够使用更少训练数据达到相同的收敛性能，同时显著提升解码准确性和轨迹重建效率。</w:t>
      </w:r>
    </w:p>
    <w:p w14:paraId="673A4900" w14:textId="2E6091D6"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迁移学习旨在利用从一个任务或领域中学到的知识来加速对新任务或领域的学习。迁移学习本身并非一种独立的解码算法，而是提升解码器泛化能力的机器学习策略</w:t>
      </w:r>
      <w:r w:rsidR="00B01292"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通过迁移已有任务中的神经模式知识，辅助目标任务中解码器的训练过程，从而缓解训练数据不足和</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适应性差的问题。在</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中，迁移学习常与解码算法（如</w:t>
      </w:r>
      <w:r w:rsidRPr="000D612F">
        <w:rPr>
          <w:rFonts w:eastAsia="仿宋_GB2312"/>
          <w:snapToGrid w:val="0"/>
          <w:color w:val="000000" w:themeColor="text1"/>
          <w:kern w:val="0"/>
          <w:sz w:val="28"/>
          <w:szCs w:val="28"/>
        </w:rPr>
        <w:t>CNN</w:t>
      </w:r>
      <w:r w:rsidRPr="000D612F">
        <w:rPr>
          <w:rFonts w:eastAsia="仿宋_GB2312"/>
          <w:snapToGrid w:val="0"/>
          <w:color w:val="000000" w:themeColor="text1"/>
          <w:kern w:val="0"/>
          <w:sz w:val="28"/>
          <w:szCs w:val="28"/>
        </w:rPr>
        <w:t>、</w:t>
      </w:r>
      <w:r w:rsidR="00B01292"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）结合使用，共同实现更高效的跨个体、</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神经解码。</w:t>
      </w:r>
      <w:r w:rsidR="00B01292" w:rsidRPr="000D612F">
        <w:rPr>
          <w:rFonts w:eastAsia="仿宋_GB2312"/>
          <w:snapToGrid w:val="0"/>
          <w:color w:val="000000" w:themeColor="text1"/>
          <w:kern w:val="0"/>
          <w:sz w:val="28"/>
          <w:szCs w:val="28"/>
        </w:rPr>
        <w:t>由于迁移学习</w:t>
      </w:r>
      <w:r w:rsidRPr="000D612F">
        <w:rPr>
          <w:rFonts w:eastAsia="仿宋_GB2312"/>
          <w:snapToGrid w:val="0"/>
          <w:color w:val="000000" w:themeColor="text1"/>
          <w:kern w:val="0"/>
          <w:sz w:val="28"/>
          <w:szCs w:val="28"/>
        </w:rPr>
        <w:t>可以帮助解码器快速适应新的任务或跨会话的变化，而无需从头开始训练</w:t>
      </w:r>
      <w:r w:rsidR="00B01292" w:rsidRPr="000D612F">
        <w:rPr>
          <w:rFonts w:eastAsia="仿宋_GB2312"/>
          <w:snapToGrid w:val="0"/>
          <w:color w:val="000000" w:themeColor="text1"/>
          <w:kern w:val="0"/>
          <w:sz w:val="28"/>
          <w:szCs w:val="28"/>
        </w:rPr>
        <w:t>，显得尤为重要</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Zhang</w:t>
      </w:r>
      <w:r w:rsidRPr="000D612F">
        <w:rPr>
          <w:rFonts w:eastAsia="仿宋_GB2312"/>
          <w:snapToGrid w:val="0"/>
          <w:color w:val="000000" w:themeColor="text1"/>
          <w:kern w:val="0"/>
          <w:sz w:val="28"/>
          <w:szCs w:val="28"/>
        </w:rPr>
        <w:t>等人</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_Ref236238372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[67</w:t>
      </w:r>
      <w:r w:rsidR="00746D05" w:rsidRPr="000D612F">
        <w:rPr>
          <w:rFonts w:eastAsia="仿宋_GB2312"/>
          <w:snapToGrid w:val="0"/>
          <w:color w:val="1F497D" w:themeColor="text2"/>
          <w:kern w:val="0"/>
          <w:sz w:val="28"/>
          <w:szCs w:val="28"/>
          <w:vertAlign w:val="superscript"/>
        </w:rPr>
        <w:fldChar w:fldCharType="end"/>
      </w:r>
      <w:r w:rsidR="00746D05" w:rsidRPr="000D612F">
        <w:rPr>
          <w:rFonts w:eastAsia="仿宋_GB2312"/>
          <w:snapToGrid w:val="0"/>
          <w:color w:val="1F497D" w:themeColor="text2"/>
          <w:kern w:val="0"/>
          <w:sz w:val="28"/>
          <w:szCs w:val="28"/>
          <w:vertAlign w:val="superscript"/>
        </w:rPr>
        <w:t>-</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_Ref236238373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68]</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提出了一种基于核强化学习的聚类迁移学习方法，用于提升</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适应性，通过对历史任务中的神经模式进行聚类，提取神经信号到动作的条件分布，并将最相似的聚类结果应用于新任务的神经模式</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解码器根据已经训练好的参数来加速新任务的学习过程，</w:t>
      </w:r>
      <w:r w:rsidR="00726B60" w:rsidRPr="000D612F">
        <w:rPr>
          <w:rFonts w:eastAsia="仿宋_GB2312"/>
          <w:snapToGrid w:val="0"/>
          <w:color w:val="000000" w:themeColor="text1"/>
          <w:kern w:val="0"/>
          <w:sz w:val="28"/>
          <w:szCs w:val="28"/>
        </w:rPr>
        <w:t>从而</w:t>
      </w:r>
      <w:r w:rsidRPr="000D612F">
        <w:rPr>
          <w:rFonts w:eastAsia="仿宋_GB2312"/>
          <w:snapToGrid w:val="0"/>
          <w:color w:val="000000" w:themeColor="text1"/>
          <w:kern w:val="0"/>
          <w:sz w:val="28"/>
          <w:szCs w:val="28"/>
        </w:rPr>
        <w:t>提高了系统的泛化能力。</w:t>
      </w:r>
    </w:p>
    <w:p w14:paraId="420F668F" w14:textId="292DE339"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目前，</w:t>
      </w:r>
      <w:r w:rsidRPr="000D612F">
        <w:rPr>
          <w:rFonts w:eastAsia="仿宋_GB2312"/>
          <w:snapToGrid w:val="0"/>
          <w:color w:val="000000" w:themeColor="text1"/>
          <w:kern w:val="0"/>
          <w:sz w:val="28"/>
          <w:szCs w:val="28"/>
        </w:rPr>
        <w:t>RL</w:t>
      </w:r>
      <w:r w:rsidRPr="000D612F">
        <w:rPr>
          <w:rFonts w:eastAsia="仿宋_GB2312"/>
          <w:snapToGrid w:val="0"/>
          <w:color w:val="000000" w:themeColor="text1"/>
          <w:kern w:val="0"/>
          <w:sz w:val="28"/>
          <w:szCs w:val="28"/>
        </w:rPr>
        <w:t>在</w:t>
      </w:r>
      <w:r w:rsidR="00BE0489"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中的研究已从基础算法探索转向技术优化。基于</w:t>
      </w:r>
      <w:r w:rsidRPr="000D612F">
        <w:rPr>
          <w:rFonts w:eastAsia="仿宋_GB2312"/>
          <w:snapToGrid w:val="0"/>
          <w:color w:val="000000" w:themeColor="text1"/>
          <w:kern w:val="0"/>
          <w:sz w:val="28"/>
          <w:szCs w:val="28"/>
        </w:rPr>
        <w:t>Q-value</w:t>
      </w:r>
      <w:r w:rsidRPr="000D612F">
        <w:rPr>
          <w:rFonts w:eastAsia="仿宋_GB2312"/>
          <w:snapToGrid w:val="0"/>
          <w:color w:val="000000" w:themeColor="text1"/>
          <w:kern w:val="0"/>
          <w:sz w:val="28"/>
          <w:szCs w:val="28"/>
        </w:rPr>
        <w:t>的算法通过单步和多步解码改进提升性能；</w:t>
      </w:r>
      <w:r w:rsidRPr="000D612F">
        <w:rPr>
          <w:rFonts w:eastAsia="仿宋_GB2312"/>
          <w:snapToGrid w:val="0"/>
          <w:color w:val="000000" w:themeColor="text1"/>
          <w:kern w:val="0"/>
          <w:sz w:val="28"/>
          <w:szCs w:val="28"/>
        </w:rPr>
        <w:t>Actor-Critic</w:t>
      </w:r>
      <w:r w:rsidRPr="000D612F">
        <w:rPr>
          <w:rFonts w:eastAsia="仿宋_GB2312"/>
          <w:snapToGrid w:val="0"/>
          <w:color w:val="000000" w:themeColor="text1"/>
          <w:kern w:val="0"/>
          <w:sz w:val="28"/>
          <w:szCs w:val="28"/>
        </w:rPr>
        <w:t>算法则通过策略优化和用户反馈增强适应性。</w:t>
      </w:r>
      <w:r w:rsidR="007507C5" w:rsidRPr="000D612F">
        <w:rPr>
          <w:rFonts w:eastAsia="仿宋_GB2312" w:hint="eastAsia"/>
          <w:snapToGrid w:val="0"/>
          <w:color w:val="000000" w:themeColor="text1"/>
          <w:kern w:val="0"/>
          <w:sz w:val="28"/>
          <w:szCs w:val="28"/>
        </w:rPr>
        <w:t>个性化强化学习与基于迁移学习的强化学习将是未来应对复杂任务和多样化需求的关键。</w:t>
      </w:r>
    </w:p>
    <w:p w14:paraId="63DE4274" w14:textId="77777777" w:rsidR="00FA68C7" w:rsidRPr="000D612F" w:rsidRDefault="00AB13D3" w:rsidP="0010456E">
      <w:pPr>
        <w:pStyle w:val="af9"/>
        <w:numPr>
          <w:ilvl w:val="0"/>
          <w:numId w:val="3"/>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基于不同空间时间尺度的解码</w:t>
      </w:r>
    </w:p>
    <w:p w14:paraId="60A8596B" w14:textId="77777777"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为了解析大脑中神经网络在各个空间尺度和时间尺度的编码原理和学习机制，当前点过程模型围绕单神经元编码、群体计算原理和学习适应性机制三大方向展开。</w:t>
      </w:r>
    </w:p>
    <w:p w14:paraId="5E6AB68A" w14:textId="292D6078" w:rsidR="007507C5" w:rsidRPr="000D612F" w:rsidRDefault="007507C5"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2.1 </w:t>
      </w:r>
      <w:r w:rsidR="00AB13D3" w:rsidRPr="000D612F">
        <w:rPr>
          <w:rFonts w:eastAsia="仿宋_GB2312"/>
          <w:b/>
          <w:snapToGrid w:val="0"/>
          <w:color w:val="000000" w:themeColor="text1"/>
          <w:kern w:val="0"/>
          <w:sz w:val="28"/>
          <w:szCs w:val="28"/>
        </w:rPr>
        <w:t>单神经元编码模型构建</w:t>
      </w:r>
    </w:p>
    <w:p w14:paraId="357B52AF" w14:textId="168F1E5D"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单神经元编码模型的核心目标为建立输入（感官刺激、运动意图等）</w:t>
      </w:r>
      <w:r w:rsidR="00B01292"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输出（</w:t>
      </w:r>
      <w:r w:rsidRPr="000D612F">
        <w:rPr>
          <w:rFonts w:eastAsia="仿宋_GB2312"/>
          <w:snapToGrid w:val="0"/>
          <w:color w:val="000000" w:themeColor="text1"/>
          <w:kern w:val="0"/>
          <w:sz w:val="28"/>
          <w:szCs w:val="28"/>
        </w:rPr>
        <w:t>spike</w:t>
      </w:r>
      <w:r w:rsidRPr="000D612F">
        <w:rPr>
          <w:rFonts w:eastAsia="仿宋_GB2312"/>
          <w:snapToGrid w:val="0"/>
          <w:color w:val="000000" w:themeColor="text1"/>
          <w:kern w:val="0"/>
          <w:sz w:val="28"/>
          <w:szCs w:val="28"/>
        </w:rPr>
        <w:t>序列）的映射关系。此类模型使用调谐函数评估神经元应对特定输入特征的偏好，并使用随机过程模拟峰电位发放的随机性。例如</w:t>
      </w:r>
      <w:r w:rsidR="00A856AB" w:rsidRPr="000D612F">
        <w:rPr>
          <w:rFonts w:eastAsia="仿宋_GB2312"/>
          <w:snapToGrid w:val="0"/>
          <w:color w:val="000000" w:themeColor="text1"/>
          <w:kern w:val="0"/>
          <w:sz w:val="28"/>
          <w:szCs w:val="28"/>
        </w:rPr>
        <w:t>广义线性模型</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Generalized Linear Model, GLM</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2004</w:t>
      </w:r>
      <w:r w:rsidRPr="000D612F">
        <w:rPr>
          <w:rFonts w:eastAsia="仿宋_GB2312"/>
          <w:snapToGrid w:val="0"/>
          <w:color w:val="000000" w:themeColor="text1"/>
          <w:kern w:val="0"/>
          <w:sz w:val="28"/>
          <w:szCs w:val="28"/>
        </w:rPr>
        <w:t>年被应用于调谐函数将高维度的视觉刺激投影到标量化的峰位发放概率，揭示了初级视觉皮层神经元对方向选择性的量化规律</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_Ref236238440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[69]</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。而针对时间动态特性更明显的运动区神经元，非同质泊松过程的瞬时线性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非线性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柏松模型（</w:t>
      </w:r>
      <w:r w:rsidRPr="000D612F">
        <w:rPr>
          <w:rFonts w:eastAsia="仿宋_GB2312"/>
          <w:snapToGrid w:val="0"/>
          <w:color w:val="000000" w:themeColor="text1"/>
          <w:kern w:val="0"/>
          <w:sz w:val="28"/>
          <w:szCs w:val="28"/>
        </w:rPr>
        <w:t>instantaneous-LNP</w:t>
      </w:r>
      <w:r w:rsidRPr="000D612F">
        <w:rPr>
          <w:rFonts w:eastAsia="仿宋_GB2312"/>
          <w:snapToGrid w:val="0"/>
          <w:color w:val="000000" w:themeColor="text1"/>
          <w:kern w:val="0"/>
          <w:sz w:val="28"/>
          <w:szCs w:val="28"/>
        </w:rPr>
        <w:t>）实现了神经元对于连续动作的一对一实时编码，并发现模型参数可解释运动皮层对位置、速度的偏好性编码</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_Ref236238466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[70]</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Chen</w:t>
      </w:r>
      <w:r w:rsidRPr="000D612F">
        <w:rPr>
          <w:rFonts w:eastAsia="仿宋_GB2312"/>
          <w:snapToGrid w:val="0"/>
          <w:color w:val="000000" w:themeColor="text1"/>
          <w:kern w:val="0"/>
          <w:sz w:val="28"/>
          <w:szCs w:val="28"/>
        </w:rPr>
        <w:t>等人在</w:t>
      </w:r>
      <w:r w:rsidRPr="000D612F">
        <w:rPr>
          <w:rFonts w:eastAsia="仿宋_GB2312"/>
          <w:snapToGrid w:val="0"/>
          <w:color w:val="000000" w:themeColor="text1"/>
          <w:kern w:val="0"/>
          <w:sz w:val="28"/>
          <w:szCs w:val="28"/>
        </w:rPr>
        <w:t>instantaneous-LNP</w:t>
      </w:r>
      <w:r w:rsidRPr="000D612F">
        <w:rPr>
          <w:rFonts w:eastAsia="仿宋_GB2312"/>
          <w:snapToGrid w:val="0"/>
          <w:color w:val="000000" w:themeColor="text1"/>
          <w:kern w:val="0"/>
          <w:sz w:val="28"/>
          <w:szCs w:val="28"/>
        </w:rPr>
        <w:t>模型基础上揭示了通用调谐函数参数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神经调制状态，具有有限范围的特点，有助于学习过程中突变参数的追踪</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_Ref236238486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[71]</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8D2821E" w14:textId="5DA42DCF" w:rsidR="007507C5" w:rsidRPr="000D612F" w:rsidRDefault="007507C5" w:rsidP="007507C5">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2</w:t>
      </w:r>
      <w:r w:rsidRPr="000D612F">
        <w:rPr>
          <w:rFonts w:eastAsia="仿宋_GB2312"/>
          <w:b/>
          <w:snapToGrid w:val="0"/>
          <w:color w:val="000000" w:themeColor="text1"/>
          <w:kern w:val="0"/>
          <w:sz w:val="28"/>
          <w:szCs w:val="28"/>
        </w:rPr>
        <w:t xml:space="preserve">.2 </w:t>
      </w:r>
      <w:r w:rsidR="00AB13D3" w:rsidRPr="000D612F">
        <w:rPr>
          <w:rFonts w:eastAsia="仿宋_GB2312"/>
          <w:b/>
          <w:snapToGrid w:val="0"/>
          <w:color w:val="000000" w:themeColor="text1"/>
          <w:kern w:val="0"/>
          <w:sz w:val="28"/>
          <w:szCs w:val="28"/>
        </w:rPr>
        <w:t>神经群体计算原理</w:t>
      </w:r>
    </w:p>
    <w:p w14:paraId="571FE43B" w14:textId="1E827C0D"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核心问题在于解析神经元群体如何通过协作实现稳定编码</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研究主要有三种路径：</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）相关性分离：该路径基于单神经元的调谐函数，将神经元的调制分解成独立编码和合作编码两部分。其中独立编码的部分仍旧和目标状态直接相关，而合作编码部分有不同的表现形式。例如</w:t>
      </w:r>
      <w:r w:rsidRPr="000D612F">
        <w:rPr>
          <w:rFonts w:eastAsia="仿宋_GB2312"/>
          <w:snapToGrid w:val="0"/>
          <w:color w:val="000000" w:themeColor="text1"/>
          <w:kern w:val="0"/>
          <w:sz w:val="28"/>
          <w:szCs w:val="28"/>
        </w:rPr>
        <w:t>Kim</w:t>
      </w:r>
      <w:r w:rsidRPr="000D612F">
        <w:rPr>
          <w:rFonts w:eastAsia="仿宋_GB2312"/>
          <w:snapToGrid w:val="0"/>
          <w:color w:val="000000" w:themeColor="text1"/>
          <w:kern w:val="0"/>
          <w:sz w:val="28"/>
          <w:szCs w:val="28"/>
        </w:rPr>
        <w:t>等人使用格兰杰因果推断构建了神经元间因果连接，并用神经元交互部分表征合作编码部分</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_Ref236238508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[72</w:t>
      </w:r>
      <w:r w:rsidR="00746D05" w:rsidRPr="000D612F">
        <w:rPr>
          <w:rFonts w:eastAsia="仿宋_GB2312"/>
          <w:snapToGrid w:val="0"/>
          <w:color w:val="1F497D" w:themeColor="text2"/>
          <w:kern w:val="0"/>
          <w:sz w:val="28"/>
          <w:szCs w:val="28"/>
          <w:vertAlign w:val="superscript"/>
        </w:rPr>
        <w:fldChar w:fldCharType="end"/>
      </w:r>
      <w:r w:rsidR="00746D05" w:rsidRPr="000D612F">
        <w:rPr>
          <w:rFonts w:eastAsia="仿宋_GB2312"/>
          <w:snapToGrid w:val="0"/>
          <w:color w:val="1F497D" w:themeColor="text2"/>
          <w:kern w:val="0"/>
          <w:sz w:val="28"/>
          <w:szCs w:val="28"/>
          <w:vertAlign w:val="superscript"/>
        </w:rPr>
        <w:t>-</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_Ref236238509 \r \h \#"0]"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73]</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Sani</w:t>
      </w:r>
      <w:r w:rsidRPr="000D612F">
        <w:rPr>
          <w:rFonts w:eastAsia="仿宋_GB2312"/>
          <w:snapToGrid w:val="0"/>
          <w:color w:val="000000" w:themeColor="text1"/>
          <w:kern w:val="0"/>
          <w:sz w:val="28"/>
          <w:szCs w:val="28"/>
        </w:rPr>
        <w:t>等人发展了优先子空间标识（</w:t>
      </w:r>
      <w:r w:rsidRPr="000D612F">
        <w:rPr>
          <w:rFonts w:eastAsia="仿宋_GB2312"/>
          <w:snapToGrid w:val="0"/>
          <w:color w:val="000000" w:themeColor="text1"/>
          <w:kern w:val="0"/>
          <w:sz w:val="28"/>
          <w:szCs w:val="28"/>
        </w:rPr>
        <w:t>preferential subspace identification, PSID</w:t>
      </w:r>
      <w:r w:rsidRPr="000D612F">
        <w:rPr>
          <w:rFonts w:eastAsia="仿宋_GB2312"/>
          <w:snapToGrid w:val="0"/>
          <w:color w:val="000000" w:themeColor="text1"/>
          <w:kern w:val="0"/>
          <w:sz w:val="28"/>
          <w:szCs w:val="28"/>
        </w:rPr>
        <w:t>）将神经</w:t>
      </w:r>
      <w:r w:rsidRPr="000D612F">
        <w:rPr>
          <w:rFonts w:eastAsia="仿宋_GB2312"/>
          <w:snapToGrid w:val="0"/>
          <w:color w:val="000000" w:themeColor="text1"/>
          <w:kern w:val="0"/>
          <w:sz w:val="28"/>
          <w:szCs w:val="28"/>
        </w:rPr>
        <w:lastRenderedPageBreak/>
        <w:t>元调制分解成目标状态相关和目标状态无关两部分，揭示了与目标状态相关的神经动力学</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_Ref236238584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[74]</w:t>
      </w:r>
      <w:r w:rsidR="00746D05" w:rsidRPr="000D612F">
        <w:rPr>
          <w:rFonts w:eastAsia="仿宋_GB2312"/>
          <w:snapToGrid w:val="0"/>
          <w:color w:val="1F497D" w:themeColor="text2"/>
          <w:kern w:val="0"/>
          <w:sz w:val="28"/>
          <w:szCs w:val="28"/>
          <w:vertAlign w:val="superscript"/>
        </w:rPr>
        <w:fldChar w:fldCharType="end"/>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然而</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这些方法提高了神经编码和解码的准确性，但合作编码的细节仍旧模糊。</w:t>
      </w:r>
      <w:r w:rsidRPr="000D612F">
        <w:rPr>
          <w:rFonts w:eastAsia="仿宋_GB2312"/>
          <w:snapToGrid w:val="0"/>
          <w:color w:val="000000" w:themeColor="text1"/>
          <w:kern w:val="0"/>
          <w:sz w:val="28"/>
          <w:szCs w:val="28"/>
        </w:rPr>
        <w:t>Li</w:t>
      </w:r>
      <w:r w:rsidRPr="000D612F">
        <w:rPr>
          <w:rFonts w:eastAsia="仿宋_GB2312"/>
          <w:snapToGrid w:val="0"/>
          <w:color w:val="000000" w:themeColor="text1"/>
          <w:kern w:val="0"/>
          <w:sz w:val="28"/>
          <w:szCs w:val="28"/>
        </w:rPr>
        <w:t>等人通过结合独立编码模型和神经交互模型发展了神经相关性点过程滤波器（</w:t>
      </w:r>
      <w:r w:rsidRPr="000D612F">
        <w:rPr>
          <w:rFonts w:eastAsia="仿宋_GB2312"/>
          <w:snapToGrid w:val="0"/>
          <w:color w:val="000000" w:themeColor="text1"/>
          <w:kern w:val="0"/>
          <w:sz w:val="28"/>
          <w:szCs w:val="28"/>
        </w:rPr>
        <w:t>correlation integrated point process filter</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CIPPF</w:t>
      </w:r>
      <w:r w:rsidRPr="000D612F">
        <w:rPr>
          <w:rFonts w:eastAsia="仿宋_GB2312"/>
          <w:snapToGrid w:val="0"/>
          <w:color w:val="000000" w:themeColor="text1"/>
          <w:kern w:val="0"/>
          <w:sz w:val="28"/>
          <w:szCs w:val="28"/>
        </w:rPr>
        <w:t>）</w:t>
      </w:r>
      <w:r w:rsidR="00726B60"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首次将神经解码在点过程观测中分解成独立编码和合作编码，提供了更清晰的神经群体编码框架</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_Ref236238598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[75]</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w:t>
      </w:r>
      <w:r w:rsidRPr="000D612F">
        <w:rPr>
          <w:rFonts w:eastAsia="仿宋_GB2312"/>
          <w:snapToGrid w:val="0"/>
          <w:color w:val="000000" w:themeColor="text1"/>
          <w:kern w:val="0"/>
          <w:sz w:val="28"/>
          <w:szCs w:val="28"/>
        </w:rPr>
        <w:t>）低维流型理论：该路径</w:t>
      </w:r>
      <w:proofErr w:type="gramStart"/>
      <w:r w:rsidRPr="000D612F">
        <w:rPr>
          <w:rFonts w:eastAsia="仿宋_GB2312"/>
          <w:snapToGrid w:val="0"/>
          <w:color w:val="000000" w:themeColor="text1"/>
          <w:kern w:val="0"/>
          <w:sz w:val="28"/>
          <w:szCs w:val="28"/>
        </w:rPr>
        <w:t>通过降维简化</w:t>
      </w:r>
      <w:proofErr w:type="gramEnd"/>
      <w:r w:rsidRPr="000D612F">
        <w:rPr>
          <w:rFonts w:eastAsia="仿宋_GB2312"/>
          <w:snapToGrid w:val="0"/>
          <w:color w:val="000000" w:themeColor="text1"/>
          <w:kern w:val="0"/>
          <w:sz w:val="28"/>
          <w:szCs w:val="28"/>
        </w:rPr>
        <w:t>高维信号，使用低维空间表征神经群体连接以及神经群体信号的子空间。</w:t>
      </w:r>
      <w:r w:rsidR="00726B60" w:rsidRPr="000D612F">
        <w:rPr>
          <w:rFonts w:eastAsia="仿宋_GB2312"/>
          <w:snapToGrid w:val="0"/>
          <w:color w:val="000000" w:themeColor="text1"/>
          <w:kern w:val="0"/>
          <w:sz w:val="28"/>
          <w:szCs w:val="28"/>
        </w:rPr>
        <w:t>2020</w:t>
      </w:r>
      <w:r w:rsidR="00726B60"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Gallego</w:t>
      </w:r>
      <w:r w:rsidRPr="000D612F">
        <w:rPr>
          <w:rFonts w:eastAsia="仿宋_GB2312"/>
          <w:snapToGrid w:val="0"/>
          <w:color w:val="000000" w:themeColor="text1"/>
          <w:kern w:val="0"/>
          <w:sz w:val="28"/>
          <w:szCs w:val="28"/>
        </w:rPr>
        <w:t>等人通过主成分分析法建立了神经元活动的潜在低维空间，发现低维空间中的编码更加稳定是神经活动维持稳定编码的潜在解释</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_Ref236238624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[76]</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00726B60"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Abbaspourazad</w:t>
      </w:r>
      <w:proofErr w:type="spellEnd"/>
      <w:r w:rsidRPr="000D612F">
        <w:rPr>
          <w:rFonts w:eastAsia="仿宋_GB2312"/>
          <w:snapToGrid w:val="0"/>
          <w:color w:val="000000" w:themeColor="text1"/>
          <w:kern w:val="0"/>
          <w:sz w:val="28"/>
          <w:szCs w:val="28"/>
        </w:rPr>
        <w:t>等人在构建低维流形时，添加了神经活动状态的动力学模型，能够更好的预测和解码神经元活动</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_Ref236238643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[77]</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）递归神经网络拟合：基于递归神经网络训练出一个具有外部输入，神经元全连接的网络结构，能灵活模拟群体动态。</w:t>
      </w:r>
      <w:r w:rsidRPr="000D612F">
        <w:rPr>
          <w:rFonts w:eastAsia="仿宋_GB2312"/>
          <w:snapToGrid w:val="0"/>
          <w:color w:val="000000" w:themeColor="text1"/>
          <w:kern w:val="0"/>
          <w:sz w:val="28"/>
          <w:szCs w:val="28"/>
        </w:rPr>
        <w:t>DePasquale</w:t>
      </w:r>
      <w:r w:rsidRPr="000D612F">
        <w:rPr>
          <w:rFonts w:eastAsia="仿宋_GB2312"/>
          <w:snapToGrid w:val="0"/>
          <w:color w:val="000000" w:themeColor="text1"/>
          <w:kern w:val="0"/>
          <w:sz w:val="28"/>
          <w:szCs w:val="28"/>
        </w:rPr>
        <w:t>等人通过全连接的神经网络学习了神经元群体的神经动力学，并使用外部输入模拟神经系统与环境的交互成功调制了神经群体的编码</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_Ref236238664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[78]</w:t>
      </w:r>
      <w:r w:rsidR="00746D05" w:rsidRPr="000D612F">
        <w:rPr>
          <w:rFonts w:eastAsia="仿宋_GB2312"/>
          <w:snapToGrid w:val="0"/>
          <w:color w:val="1F497D" w:themeColor="text2"/>
          <w:kern w:val="0"/>
          <w:sz w:val="28"/>
          <w:szCs w:val="28"/>
          <w:vertAlign w:val="superscript"/>
        </w:rPr>
        <w:fldChar w:fldCharType="end"/>
      </w:r>
      <w:r w:rsidR="001B3DCA" w:rsidRPr="000D612F">
        <w:rPr>
          <w:rFonts w:eastAsia="仿宋_GB2312"/>
          <w:snapToGrid w:val="0"/>
          <w:color w:val="000000" w:themeColor="text1"/>
          <w:kern w:val="0"/>
          <w:sz w:val="28"/>
          <w:szCs w:val="28"/>
        </w:rPr>
        <w:t>，但</w:t>
      </w:r>
      <w:r w:rsidRPr="000D612F">
        <w:rPr>
          <w:rFonts w:eastAsia="仿宋_GB2312"/>
          <w:snapToGrid w:val="0"/>
          <w:color w:val="000000" w:themeColor="text1"/>
          <w:kern w:val="0"/>
          <w:sz w:val="28"/>
          <w:szCs w:val="28"/>
        </w:rPr>
        <w:t>该方法得到的网络结构不具备唯一性，无法正确表征实际的神经元连接带来的协作关系。</w:t>
      </w:r>
    </w:p>
    <w:p w14:paraId="1F5D2D0E" w14:textId="26079D35" w:rsidR="007507C5" w:rsidRPr="000D612F" w:rsidRDefault="007507C5"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2</w:t>
      </w:r>
      <w:r w:rsidRPr="000D612F">
        <w:rPr>
          <w:rFonts w:eastAsia="仿宋_GB2312"/>
          <w:b/>
          <w:snapToGrid w:val="0"/>
          <w:color w:val="000000" w:themeColor="text1"/>
          <w:kern w:val="0"/>
          <w:sz w:val="28"/>
          <w:szCs w:val="28"/>
        </w:rPr>
        <w:t xml:space="preserve">.3 </w:t>
      </w:r>
      <w:r w:rsidR="00AB13D3" w:rsidRPr="000D612F">
        <w:rPr>
          <w:rFonts w:eastAsia="仿宋_GB2312"/>
          <w:b/>
          <w:snapToGrid w:val="0"/>
          <w:color w:val="000000" w:themeColor="text1"/>
          <w:kern w:val="0"/>
          <w:sz w:val="28"/>
          <w:szCs w:val="28"/>
        </w:rPr>
        <w:t>神经元学习适应机制</w:t>
      </w:r>
    </w:p>
    <w:p w14:paraId="7D839168" w14:textId="697D4689"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神经元学习适应机制通过探究神经元调谐特性的变化与神经相互作用强度的调整，揭示大脑如何通过更高效的编码优化任务记忆功能</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既调整单元特性，又重塑功能性连接。在现有研究中，通过追踪单神经元模型中调谐函数参数的变化，单个神经元独立编码在快速学习。</w:t>
      </w:r>
      <w:r w:rsidRPr="000D612F">
        <w:rPr>
          <w:rFonts w:eastAsia="仿宋_GB2312"/>
          <w:snapToGrid w:val="0"/>
          <w:color w:val="000000" w:themeColor="text1"/>
          <w:kern w:val="0"/>
          <w:sz w:val="28"/>
          <w:szCs w:val="28"/>
        </w:rPr>
        <w:t>Wang</w:t>
      </w:r>
      <w:r w:rsidRPr="000D612F">
        <w:rPr>
          <w:rFonts w:eastAsia="仿宋_GB2312"/>
          <w:snapToGrid w:val="0"/>
          <w:color w:val="000000" w:themeColor="text1"/>
          <w:kern w:val="0"/>
          <w:sz w:val="28"/>
          <w:szCs w:val="28"/>
        </w:rPr>
        <w:t>等人使用双重蒙特卡洛点过程估计追踪了单神经</w:t>
      </w:r>
      <w:r w:rsidRPr="000D612F">
        <w:rPr>
          <w:rFonts w:eastAsia="仿宋_GB2312"/>
          <w:snapToGrid w:val="0"/>
          <w:color w:val="000000" w:themeColor="text1"/>
          <w:kern w:val="0"/>
          <w:sz w:val="28"/>
          <w:szCs w:val="28"/>
        </w:rPr>
        <w:lastRenderedPageBreak/>
        <w:t>元编码函数中调制深度的缓慢变化</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_Ref236238685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[79]</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Chen</w:t>
      </w:r>
      <w:r w:rsidRPr="000D612F">
        <w:rPr>
          <w:rFonts w:eastAsia="仿宋_GB2312"/>
          <w:snapToGrid w:val="0"/>
          <w:color w:val="000000" w:themeColor="text1"/>
          <w:kern w:val="0"/>
          <w:sz w:val="28"/>
          <w:szCs w:val="28"/>
        </w:rPr>
        <w:t>等人通过全局追踪有限范围的神经调制状态，成功追踪了学习中快速变化的神经元偏好方向。在神经群体活动中，神经元功能性连接的适应性也得到了一定程度的揭示。</w:t>
      </w:r>
      <w:r w:rsidRPr="000D612F">
        <w:rPr>
          <w:rFonts w:eastAsia="仿宋_GB2312"/>
          <w:snapToGrid w:val="0"/>
          <w:color w:val="000000" w:themeColor="text1"/>
          <w:kern w:val="0"/>
          <w:sz w:val="28"/>
          <w:szCs w:val="28"/>
        </w:rPr>
        <w:t>Yu</w:t>
      </w:r>
      <w:r w:rsidRPr="000D612F">
        <w:rPr>
          <w:rFonts w:eastAsia="仿宋_GB2312"/>
          <w:snapToGrid w:val="0"/>
          <w:color w:val="000000" w:themeColor="text1"/>
          <w:kern w:val="0"/>
          <w:sz w:val="28"/>
          <w:szCs w:val="28"/>
        </w:rPr>
        <w:t>等人在</w:t>
      </w:r>
      <w:proofErr w:type="gramStart"/>
      <w:r w:rsidRPr="000D612F">
        <w:rPr>
          <w:rFonts w:eastAsia="仿宋_GB2312"/>
          <w:snapToGrid w:val="0"/>
          <w:color w:val="000000" w:themeColor="text1"/>
          <w:kern w:val="0"/>
          <w:sz w:val="28"/>
          <w:szCs w:val="28"/>
        </w:rPr>
        <w:t>脑机接口的脑控</w:t>
      </w:r>
      <w:proofErr w:type="gramEnd"/>
      <w:r w:rsidRPr="000D612F">
        <w:rPr>
          <w:rFonts w:eastAsia="仿宋_GB2312"/>
          <w:snapToGrid w:val="0"/>
          <w:color w:val="000000" w:themeColor="text1"/>
          <w:kern w:val="0"/>
          <w:sz w:val="28"/>
          <w:szCs w:val="28"/>
        </w:rPr>
        <w:t>实验中发现，轻微扰动下，神经群体往往在原有的低维流型中改变神经元活动来适应新</w:t>
      </w:r>
      <w:proofErr w:type="gramStart"/>
      <w:r w:rsidRPr="000D612F">
        <w:rPr>
          <w:rFonts w:eastAsia="仿宋_GB2312"/>
          <w:snapToGrid w:val="0"/>
          <w:color w:val="000000" w:themeColor="text1"/>
          <w:kern w:val="0"/>
          <w:sz w:val="28"/>
          <w:szCs w:val="28"/>
        </w:rPr>
        <w:t>的脑控系统</w:t>
      </w:r>
      <w:proofErr w:type="gramEnd"/>
      <w:r w:rsidR="001B3DCA" w:rsidRPr="000D612F">
        <w:rPr>
          <w:rFonts w:eastAsia="仿宋_GB2312"/>
          <w:snapToGrid w:val="0"/>
          <w:color w:val="000000" w:themeColor="text1"/>
          <w:kern w:val="0"/>
          <w:sz w:val="28"/>
          <w:szCs w:val="28"/>
        </w:rPr>
        <w:t>，但</w:t>
      </w:r>
      <w:r w:rsidRPr="000D612F">
        <w:rPr>
          <w:rFonts w:eastAsia="仿宋_GB2312"/>
          <w:snapToGrid w:val="0"/>
          <w:color w:val="000000" w:themeColor="text1"/>
          <w:kern w:val="0"/>
          <w:sz w:val="28"/>
          <w:szCs w:val="28"/>
        </w:rPr>
        <w:t>在严重干扰中神经系统会发展出新的低维流型以抵抗扰。</w:t>
      </w:r>
      <w:r w:rsidRPr="000D612F">
        <w:rPr>
          <w:rFonts w:eastAsia="仿宋_GB2312"/>
          <w:snapToGrid w:val="0"/>
          <w:color w:val="000000" w:themeColor="text1"/>
          <w:kern w:val="0"/>
          <w:sz w:val="28"/>
          <w:szCs w:val="28"/>
        </w:rPr>
        <w:t>Chen</w:t>
      </w:r>
      <w:r w:rsidRPr="000D612F">
        <w:rPr>
          <w:rFonts w:eastAsia="仿宋_GB2312"/>
          <w:snapToGrid w:val="0"/>
          <w:color w:val="000000" w:themeColor="text1"/>
          <w:kern w:val="0"/>
          <w:sz w:val="28"/>
          <w:szCs w:val="28"/>
        </w:rPr>
        <w:t>将</w:t>
      </w:r>
      <w:r w:rsidRPr="000D612F">
        <w:rPr>
          <w:rFonts w:eastAsia="仿宋_GB2312"/>
          <w:snapToGrid w:val="0"/>
          <w:color w:val="000000" w:themeColor="text1"/>
          <w:kern w:val="0"/>
          <w:sz w:val="28"/>
          <w:szCs w:val="28"/>
        </w:rPr>
        <w:t>Adam</w:t>
      </w:r>
      <w:r w:rsidRPr="000D612F">
        <w:rPr>
          <w:rFonts w:eastAsia="仿宋_GB2312"/>
          <w:snapToGrid w:val="0"/>
          <w:color w:val="000000" w:themeColor="text1"/>
          <w:kern w:val="0"/>
          <w:sz w:val="28"/>
          <w:szCs w:val="28"/>
        </w:rPr>
        <w:t>应用于点过程模型，直接追踪到了神经元连接强度在学习过程中的变化</w:t>
      </w:r>
      <w:r w:rsidR="00746D05" w:rsidRPr="000D612F">
        <w:rPr>
          <w:rFonts w:eastAsia="仿宋_GB2312"/>
          <w:snapToGrid w:val="0"/>
          <w:color w:val="1F497D" w:themeColor="text2"/>
          <w:kern w:val="0"/>
          <w:sz w:val="28"/>
          <w:szCs w:val="28"/>
          <w:vertAlign w:val="superscript"/>
        </w:rPr>
        <w:fldChar w:fldCharType="begin"/>
      </w:r>
      <w:r w:rsidR="00746D05" w:rsidRPr="000D612F">
        <w:rPr>
          <w:rFonts w:eastAsia="仿宋_GB2312"/>
          <w:snapToGrid w:val="0"/>
          <w:color w:val="1F497D" w:themeColor="text2"/>
          <w:kern w:val="0"/>
          <w:sz w:val="28"/>
          <w:szCs w:val="28"/>
          <w:vertAlign w:val="superscript"/>
        </w:rPr>
        <w:instrText xml:space="preserve"> REF _Ref236238700 \r \h  \* MERGEFORMAT </w:instrText>
      </w:r>
      <w:r w:rsidR="00746D05" w:rsidRPr="000D612F">
        <w:rPr>
          <w:rFonts w:eastAsia="仿宋_GB2312"/>
          <w:snapToGrid w:val="0"/>
          <w:color w:val="1F497D" w:themeColor="text2"/>
          <w:kern w:val="0"/>
          <w:sz w:val="28"/>
          <w:szCs w:val="28"/>
          <w:vertAlign w:val="superscript"/>
        </w:rPr>
      </w:r>
      <w:r w:rsidR="00746D05" w:rsidRPr="000D612F">
        <w:rPr>
          <w:rFonts w:eastAsia="仿宋_GB2312"/>
          <w:snapToGrid w:val="0"/>
          <w:color w:val="1F497D" w:themeColor="text2"/>
          <w:kern w:val="0"/>
          <w:sz w:val="28"/>
          <w:szCs w:val="28"/>
          <w:vertAlign w:val="superscript"/>
        </w:rPr>
        <w:fldChar w:fldCharType="separate"/>
      </w:r>
      <w:r w:rsidR="00746D05" w:rsidRPr="000D612F">
        <w:rPr>
          <w:rFonts w:eastAsia="仿宋_GB2312"/>
          <w:snapToGrid w:val="0"/>
          <w:color w:val="1F497D" w:themeColor="text2"/>
          <w:kern w:val="0"/>
          <w:sz w:val="28"/>
          <w:szCs w:val="28"/>
          <w:vertAlign w:val="superscript"/>
        </w:rPr>
        <w:t>[80]</w:t>
      </w:r>
      <w:r w:rsidR="00746D05"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。然而，这些模型中独立编码和合作编码在适应性学习中的关系仍旧模糊。</w:t>
      </w:r>
    </w:p>
    <w:p w14:paraId="3B6E4B27" w14:textId="77777777" w:rsidR="00FA68C7" w:rsidRPr="000D612F" w:rsidRDefault="00AB13D3" w:rsidP="0010456E">
      <w:pPr>
        <w:pStyle w:val="af9"/>
        <w:numPr>
          <w:ilvl w:val="0"/>
          <w:numId w:val="3"/>
        </w:numPr>
        <w:autoSpaceDE w:val="0"/>
        <w:autoSpaceDN w:val="0"/>
        <w:snapToGrid w:val="0"/>
        <w:spacing w:line="560" w:lineRule="exact"/>
        <w:ind w:left="0" w:firstLine="562"/>
        <w:rPr>
          <w:rFonts w:eastAsia="仿宋_GB2312"/>
          <w:b/>
          <w:snapToGrid w:val="0"/>
          <w:color w:val="000000" w:themeColor="text1"/>
          <w:kern w:val="0"/>
          <w:sz w:val="28"/>
          <w:szCs w:val="28"/>
        </w:rPr>
      </w:pPr>
      <w:proofErr w:type="gramStart"/>
      <w:r w:rsidRPr="000D612F">
        <w:rPr>
          <w:rFonts w:eastAsia="仿宋_GB2312"/>
          <w:b/>
          <w:snapToGrid w:val="0"/>
          <w:color w:val="000000" w:themeColor="text1"/>
          <w:kern w:val="0"/>
          <w:sz w:val="28"/>
          <w:szCs w:val="28"/>
        </w:rPr>
        <w:t>基于跨脑区</w:t>
      </w:r>
      <w:proofErr w:type="gramEnd"/>
      <w:r w:rsidRPr="000D612F">
        <w:rPr>
          <w:rFonts w:eastAsia="仿宋_GB2312"/>
          <w:b/>
          <w:snapToGrid w:val="0"/>
          <w:color w:val="000000" w:themeColor="text1"/>
          <w:kern w:val="0"/>
          <w:sz w:val="28"/>
          <w:szCs w:val="28"/>
        </w:rPr>
        <w:t>通信的解码</w:t>
      </w:r>
    </w:p>
    <w:p w14:paraId="1145E120" w14:textId="3968CB12"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随着闭环调控系统与神经解码算法的发展，</w:t>
      </w:r>
      <w:proofErr w:type="gramStart"/>
      <w:r w:rsidRPr="000D612F">
        <w:rPr>
          <w:rFonts w:eastAsia="仿宋_GB2312"/>
          <w:snapToGrid w:val="0"/>
          <w:color w:val="000000" w:themeColor="text1"/>
          <w:kern w:val="0"/>
          <w:sz w:val="28"/>
          <w:szCs w:val="28"/>
        </w:rPr>
        <w:t>跨脑区</w:t>
      </w:r>
      <w:proofErr w:type="gramEnd"/>
      <w:r w:rsidRPr="000D612F">
        <w:rPr>
          <w:rFonts w:eastAsia="仿宋_GB2312"/>
          <w:snapToGrid w:val="0"/>
          <w:color w:val="000000" w:themeColor="text1"/>
          <w:kern w:val="0"/>
          <w:sz w:val="28"/>
          <w:szCs w:val="28"/>
        </w:rPr>
        <w:t>神经旁路系统研究已取得突破性进展</w:t>
      </w:r>
      <w:r w:rsidR="00A856AB"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主要梳理两大研究方向</w:t>
      </w:r>
      <w:r w:rsidR="00A856AB" w:rsidRPr="000D612F">
        <w:rPr>
          <w:rFonts w:eastAsia="仿宋_GB2312"/>
          <w:snapToGrid w:val="0"/>
          <w:color w:val="000000" w:themeColor="text1"/>
          <w:kern w:val="0"/>
          <w:sz w:val="28"/>
          <w:szCs w:val="28"/>
        </w:rPr>
        <w:t>包括</w:t>
      </w:r>
      <w:r w:rsidRPr="000D612F">
        <w:rPr>
          <w:rFonts w:eastAsia="仿宋_GB2312"/>
          <w:snapToGrid w:val="0"/>
          <w:color w:val="000000" w:themeColor="text1"/>
          <w:kern w:val="0"/>
          <w:sz w:val="28"/>
          <w:szCs w:val="28"/>
        </w:rPr>
        <w:t>基于神经旁路系统在不同神经通路上的应用</w:t>
      </w:r>
      <w:r w:rsidR="00A856AB"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针对神经信息传递</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预测模型的发展。</w:t>
      </w:r>
    </w:p>
    <w:p w14:paraId="2583E471" w14:textId="771E3D76" w:rsidR="00C64329" w:rsidRPr="000D612F" w:rsidRDefault="00C64329"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3</w:t>
      </w:r>
      <w:r w:rsidRPr="000D612F">
        <w:rPr>
          <w:rFonts w:eastAsia="仿宋_GB2312"/>
          <w:b/>
          <w:snapToGrid w:val="0"/>
          <w:color w:val="000000" w:themeColor="text1"/>
          <w:kern w:val="0"/>
          <w:sz w:val="28"/>
          <w:szCs w:val="28"/>
        </w:rPr>
        <w:t xml:space="preserve">.1 </w:t>
      </w:r>
      <w:r w:rsidR="00AB13D3" w:rsidRPr="000D612F">
        <w:rPr>
          <w:rFonts w:eastAsia="仿宋_GB2312"/>
          <w:b/>
          <w:snapToGrid w:val="0"/>
          <w:color w:val="000000" w:themeColor="text1"/>
          <w:kern w:val="0"/>
          <w:sz w:val="28"/>
          <w:szCs w:val="28"/>
        </w:rPr>
        <w:t>神经旁路系统的研究进展</w:t>
      </w:r>
    </w:p>
    <w:p w14:paraId="40DA46D1" w14:textId="6BCD2B05"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针对脊髓损伤所致瘫痪患者的运动功能重建，当前研究发现可通过解码初级运动皮层神经电信号获取运动意图，并利用动态微电流刺激技术作用于特定肌群，实现上肢部分运动功能恢复。然而，此类基于外周肌肉刺激的方案易引发疲劳效应，限制了其长期日常使用。</w:t>
      </w:r>
      <w:r w:rsidRPr="000D612F">
        <w:rPr>
          <w:rFonts w:eastAsia="仿宋_GB2312"/>
          <w:snapToGrid w:val="0"/>
          <w:color w:val="000000" w:themeColor="text1"/>
          <w:kern w:val="0"/>
          <w:sz w:val="28"/>
          <w:szCs w:val="28"/>
        </w:rPr>
        <w:t>Grégoire Courtine</w:t>
      </w:r>
      <w:r w:rsidRPr="000D612F">
        <w:rPr>
          <w:rFonts w:eastAsia="仿宋_GB2312"/>
          <w:snapToGrid w:val="0"/>
          <w:color w:val="000000" w:themeColor="text1"/>
          <w:kern w:val="0"/>
          <w:sz w:val="28"/>
          <w:szCs w:val="28"/>
        </w:rPr>
        <w:t>团队提出了结合运动解码与脊髓硬膜外电刺激的方案，使下肢瘫痪患者恢复部分下肢功能</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_Ref236238732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[81</w:t>
      </w:r>
      <w:r w:rsidR="00660AAD" w:rsidRPr="000D612F">
        <w:rPr>
          <w:rFonts w:eastAsia="仿宋_GB2312"/>
          <w:snapToGrid w:val="0"/>
          <w:color w:val="1F497D" w:themeColor="text2"/>
          <w:kern w:val="0"/>
          <w:sz w:val="28"/>
          <w:szCs w:val="28"/>
          <w:vertAlign w:val="superscript"/>
        </w:rPr>
        <w:fldChar w:fldCharType="end"/>
      </w:r>
      <w:r w:rsidR="00660AAD" w:rsidRPr="000D612F">
        <w:rPr>
          <w:rFonts w:eastAsia="仿宋_GB2312"/>
          <w:snapToGrid w:val="0"/>
          <w:color w:val="1F497D" w:themeColor="text2"/>
          <w:kern w:val="0"/>
          <w:sz w:val="28"/>
          <w:szCs w:val="28"/>
          <w:vertAlign w:val="superscript"/>
        </w:rPr>
        <w:t>-</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_Ref236238736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83]</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。这类基于人工神经旁路的运动康复方案突破性在于直接利用患者自身神经系统和肢体实现运动输出，相较于传统</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中机械臂等外设控制方案更具生理相容性。</w:t>
      </w:r>
    </w:p>
    <w:p w14:paraId="10DB90A0" w14:textId="0AFBF496"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在认知功能领域，神经旁路系统同样展现出重要价值。</w:t>
      </w:r>
      <w:r w:rsidR="00A856AB" w:rsidRPr="000D612F">
        <w:rPr>
          <w:rFonts w:eastAsia="仿宋_GB2312"/>
          <w:snapToGrid w:val="0"/>
          <w:color w:val="000000" w:themeColor="text1"/>
          <w:kern w:val="0"/>
          <w:sz w:val="28"/>
          <w:szCs w:val="28"/>
        </w:rPr>
        <w:t>阿尔茨</w:t>
      </w:r>
      <w:r w:rsidRPr="000D612F">
        <w:rPr>
          <w:rFonts w:eastAsia="仿宋_GB2312"/>
          <w:snapToGrid w:val="0"/>
          <w:color w:val="000000" w:themeColor="text1"/>
          <w:kern w:val="0"/>
          <w:sz w:val="28"/>
          <w:szCs w:val="28"/>
        </w:rPr>
        <w:t>海默症引起的海马体内神经突触</w:t>
      </w:r>
      <w:proofErr w:type="gramStart"/>
      <w:r w:rsidRPr="000D612F">
        <w:rPr>
          <w:rFonts w:eastAsia="仿宋_GB2312"/>
          <w:snapToGrid w:val="0"/>
          <w:color w:val="000000" w:themeColor="text1"/>
          <w:kern w:val="0"/>
          <w:sz w:val="28"/>
          <w:szCs w:val="28"/>
        </w:rPr>
        <w:t>异常会</w:t>
      </w:r>
      <w:proofErr w:type="gramEnd"/>
      <w:r w:rsidRPr="000D612F">
        <w:rPr>
          <w:rFonts w:eastAsia="仿宋_GB2312"/>
          <w:snapToGrid w:val="0"/>
          <w:color w:val="000000" w:themeColor="text1"/>
          <w:kern w:val="0"/>
          <w:sz w:val="28"/>
          <w:szCs w:val="28"/>
        </w:rPr>
        <w:t>导致记忆衰退</w:t>
      </w:r>
      <w:r w:rsidR="00A856AB" w:rsidRPr="000D612F">
        <w:rPr>
          <w:rFonts w:eastAsia="仿宋_GB2312"/>
          <w:snapToGrid w:val="0"/>
          <w:color w:val="000000" w:themeColor="text1"/>
          <w:kern w:val="0"/>
          <w:sz w:val="28"/>
          <w:szCs w:val="28"/>
        </w:rPr>
        <w:t>，为此</w:t>
      </w:r>
      <w:r w:rsidRPr="000D612F">
        <w:rPr>
          <w:rFonts w:eastAsia="仿宋_GB2312"/>
          <w:snapToGrid w:val="0"/>
          <w:color w:val="000000" w:themeColor="text1"/>
          <w:kern w:val="0"/>
          <w:sz w:val="28"/>
          <w:szCs w:val="28"/>
        </w:rPr>
        <w:t>研究者开发了记忆神经假体，通过在海马体</w:t>
      </w:r>
      <w:r w:rsidRPr="000D612F">
        <w:rPr>
          <w:rFonts w:eastAsia="仿宋_GB2312"/>
          <w:snapToGrid w:val="0"/>
          <w:color w:val="000000" w:themeColor="text1"/>
          <w:kern w:val="0"/>
          <w:sz w:val="28"/>
          <w:szCs w:val="28"/>
        </w:rPr>
        <w:t>CA3</w:t>
      </w:r>
      <w:r w:rsidRPr="000D612F">
        <w:rPr>
          <w:rFonts w:eastAsia="仿宋_GB2312"/>
          <w:snapToGrid w:val="0"/>
          <w:color w:val="000000" w:themeColor="text1"/>
          <w:kern w:val="0"/>
          <w:sz w:val="28"/>
          <w:szCs w:val="28"/>
        </w:rPr>
        <w:t>区施加动态闭环的多电极微电流刺激，</w:t>
      </w:r>
      <w:proofErr w:type="gramStart"/>
      <w:r w:rsidRPr="000D612F">
        <w:rPr>
          <w:rFonts w:eastAsia="仿宋_GB2312"/>
          <w:snapToGrid w:val="0"/>
          <w:color w:val="000000" w:themeColor="text1"/>
          <w:kern w:val="0"/>
          <w:sz w:val="28"/>
          <w:szCs w:val="28"/>
        </w:rPr>
        <w:t>成功改善</w:t>
      </w:r>
      <w:proofErr w:type="gramEnd"/>
      <w:r w:rsidRPr="000D612F">
        <w:rPr>
          <w:rFonts w:eastAsia="仿宋_GB2312"/>
          <w:snapToGrid w:val="0"/>
          <w:color w:val="000000" w:themeColor="text1"/>
          <w:kern w:val="0"/>
          <w:sz w:val="28"/>
          <w:szCs w:val="28"/>
        </w:rPr>
        <w:t>了多个被试在图像记忆任务中的准确率</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_Ref236238939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[84</w:t>
      </w:r>
      <w:r w:rsidR="00660AAD" w:rsidRPr="000D612F">
        <w:rPr>
          <w:rFonts w:eastAsia="仿宋_GB2312"/>
          <w:snapToGrid w:val="0"/>
          <w:color w:val="1F497D" w:themeColor="text2"/>
          <w:kern w:val="0"/>
          <w:sz w:val="28"/>
          <w:szCs w:val="28"/>
          <w:vertAlign w:val="superscript"/>
        </w:rPr>
        <w:fldChar w:fldCharType="end"/>
      </w:r>
      <w:r w:rsidR="00660AAD" w:rsidRPr="000D612F">
        <w:rPr>
          <w:rFonts w:eastAsia="仿宋_GB2312"/>
          <w:snapToGrid w:val="0"/>
          <w:color w:val="1F497D" w:themeColor="text2"/>
          <w:kern w:val="0"/>
          <w:sz w:val="28"/>
          <w:szCs w:val="28"/>
          <w:vertAlign w:val="superscript"/>
        </w:rPr>
        <w:t>-</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_Ref236238941 \r \h \#"0]"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85]</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。相关记忆假体技术路线有两类。其一采用类似运动神经旁路的方案，通过解码海马体</w:t>
      </w:r>
      <w:r w:rsidRPr="000D612F">
        <w:rPr>
          <w:rFonts w:eastAsia="仿宋_GB2312"/>
          <w:snapToGrid w:val="0"/>
          <w:color w:val="000000" w:themeColor="text1"/>
          <w:kern w:val="0"/>
          <w:sz w:val="28"/>
          <w:szCs w:val="28"/>
        </w:rPr>
        <w:t>CA1</w:t>
      </w:r>
      <w:r w:rsidRPr="000D612F">
        <w:rPr>
          <w:rFonts w:eastAsia="仿宋_GB2312"/>
          <w:snapToGrid w:val="0"/>
          <w:color w:val="000000" w:themeColor="text1"/>
          <w:kern w:val="0"/>
          <w:sz w:val="28"/>
          <w:szCs w:val="28"/>
        </w:rPr>
        <w:t>区（上游）神经活动识别记忆内容的类别，进而向</w:t>
      </w:r>
      <w:r w:rsidRPr="000D612F">
        <w:rPr>
          <w:rFonts w:eastAsia="仿宋_GB2312"/>
          <w:snapToGrid w:val="0"/>
          <w:color w:val="000000" w:themeColor="text1"/>
          <w:kern w:val="0"/>
          <w:sz w:val="28"/>
          <w:szCs w:val="28"/>
        </w:rPr>
        <w:t>CA3</w:t>
      </w:r>
      <w:r w:rsidRPr="000D612F">
        <w:rPr>
          <w:rFonts w:eastAsia="仿宋_GB2312"/>
          <w:snapToGrid w:val="0"/>
          <w:color w:val="000000" w:themeColor="text1"/>
          <w:kern w:val="0"/>
          <w:sz w:val="28"/>
          <w:szCs w:val="28"/>
        </w:rPr>
        <w:t>区（下游）施加特定刺激模式</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_Ref236238993 \r \h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[86]</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。其二则使用基于机器学习</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神经脉冲预测模型，直接从</w:t>
      </w:r>
      <w:r w:rsidRPr="000D612F">
        <w:rPr>
          <w:rFonts w:eastAsia="仿宋_GB2312"/>
          <w:snapToGrid w:val="0"/>
          <w:color w:val="000000" w:themeColor="text1"/>
          <w:kern w:val="0"/>
          <w:sz w:val="28"/>
          <w:szCs w:val="28"/>
        </w:rPr>
        <w:t>CA1</w:t>
      </w:r>
      <w:r w:rsidRPr="000D612F">
        <w:rPr>
          <w:rFonts w:eastAsia="仿宋_GB2312"/>
          <w:snapToGrid w:val="0"/>
          <w:color w:val="000000" w:themeColor="text1"/>
          <w:kern w:val="0"/>
          <w:sz w:val="28"/>
          <w:szCs w:val="28"/>
        </w:rPr>
        <w:t>区神经活动预测</w:t>
      </w:r>
      <w:r w:rsidRPr="000D612F">
        <w:rPr>
          <w:rFonts w:eastAsia="仿宋_GB2312"/>
          <w:snapToGrid w:val="0"/>
          <w:color w:val="000000" w:themeColor="text1"/>
          <w:kern w:val="0"/>
          <w:sz w:val="28"/>
          <w:szCs w:val="28"/>
        </w:rPr>
        <w:t>CA3</w:t>
      </w:r>
      <w:r w:rsidRPr="000D612F">
        <w:rPr>
          <w:rFonts w:eastAsia="仿宋_GB2312"/>
          <w:snapToGrid w:val="0"/>
          <w:color w:val="000000" w:themeColor="text1"/>
          <w:kern w:val="0"/>
          <w:sz w:val="28"/>
          <w:szCs w:val="28"/>
        </w:rPr>
        <w:t>区神经脉冲序列，并将其用于指导电刺激的时空间模式</w:t>
      </w:r>
      <w:r w:rsidR="00660AAD" w:rsidRPr="000D612F">
        <w:rPr>
          <w:rFonts w:eastAsia="仿宋_GB2312"/>
          <w:snapToGrid w:val="0"/>
          <w:color w:val="1F497D" w:themeColor="text2"/>
          <w:kern w:val="0"/>
          <w:sz w:val="28"/>
          <w:szCs w:val="28"/>
          <w:vertAlign w:val="superscript"/>
        </w:rPr>
        <w:fldChar w:fldCharType="begin"/>
      </w:r>
      <w:r w:rsidR="00660AAD" w:rsidRPr="000D612F">
        <w:rPr>
          <w:rFonts w:eastAsia="仿宋_GB2312"/>
          <w:snapToGrid w:val="0"/>
          <w:color w:val="1F497D" w:themeColor="text2"/>
          <w:kern w:val="0"/>
          <w:sz w:val="28"/>
          <w:szCs w:val="28"/>
          <w:vertAlign w:val="superscript"/>
        </w:rPr>
        <w:instrText xml:space="preserve"> REF _Ref236239013 \r \h  \* MERGEFORMAT </w:instrText>
      </w:r>
      <w:r w:rsidR="00660AAD" w:rsidRPr="000D612F">
        <w:rPr>
          <w:rFonts w:eastAsia="仿宋_GB2312"/>
          <w:snapToGrid w:val="0"/>
          <w:color w:val="1F497D" w:themeColor="text2"/>
          <w:kern w:val="0"/>
          <w:sz w:val="28"/>
          <w:szCs w:val="28"/>
          <w:vertAlign w:val="superscript"/>
        </w:rPr>
      </w:r>
      <w:r w:rsidR="00660AAD" w:rsidRPr="000D612F">
        <w:rPr>
          <w:rFonts w:eastAsia="仿宋_GB2312"/>
          <w:snapToGrid w:val="0"/>
          <w:color w:val="1F497D" w:themeColor="text2"/>
          <w:kern w:val="0"/>
          <w:sz w:val="28"/>
          <w:szCs w:val="28"/>
          <w:vertAlign w:val="superscript"/>
        </w:rPr>
        <w:fldChar w:fldCharType="separate"/>
      </w:r>
      <w:r w:rsidR="00660AAD" w:rsidRPr="000D612F">
        <w:rPr>
          <w:rFonts w:eastAsia="仿宋_GB2312"/>
          <w:snapToGrid w:val="0"/>
          <w:color w:val="1F497D" w:themeColor="text2"/>
          <w:kern w:val="0"/>
          <w:sz w:val="28"/>
          <w:szCs w:val="28"/>
          <w:vertAlign w:val="superscript"/>
        </w:rPr>
        <w:t>[87]</w:t>
      </w:r>
      <w:r w:rsidR="00660AA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C520968" w14:textId="2E415840" w:rsidR="00FF0312" w:rsidRPr="000D612F" w:rsidRDefault="00FF0312" w:rsidP="0010456E">
      <w:pPr>
        <w:autoSpaceDE w:val="0"/>
        <w:autoSpaceDN w:val="0"/>
        <w:snapToGrid w:val="0"/>
        <w:spacing w:line="560" w:lineRule="exact"/>
        <w:ind w:firstLineChars="200" w:firstLine="562"/>
        <w:rPr>
          <w:rFonts w:eastAsia="仿宋_GB2312"/>
          <w:b/>
          <w:snapToGrid w:val="0"/>
          <w:color w:val="000000" w:themeColor="text1"/>
          <w:kern w:val="0"/>
          <w:sz w:val="28"/>
          <w:szCs w:val="28"/>
        </w:rPr>
      </w:pPr>
      <w:r w:rsidRPr="000D612F">
        <w:rPr>
          <w:rFonts w:eastAsia="仿宋_GB2312" w:hint="eastAsia"/>
          <w:b/>
          <w:snapToGrid w:val="0"/>
          <w:color w:val="000000" w:themeColor="text1"/>
          <w:kern w:val="0"/>
          <w:sz w:val="28"/>
          <w:szCs w:val="28"/>
        </w:rPr>
        <w:t>3</w:t>
      </w:r>
      <w:r w:rsidRPr="000D612F">
        <w:rPr>
          <w:rFonts w:eastAsia="仿宋_GB2312"/>
          <w:b/>
          <w:snapToGrid w:val="0"/>
          <w:color w:val="000000" w:themeColor="text1"/>
          <w:kern w:val="0"/>
          <w:sz w:val="28"/>
          <w:szCs w:val="28"/>
        </w:rPr>
        <w:t xml:space="preserve">.2 </w:t>
      </w:r>
      <w:proofErr w:type="gramStart"/>
      <w:r w:rsidR="00AB13D3" w:rsidRPr="000D612F">
        <w:rPr>
          <w:rFonts w:eastAsia="仿宋_GB2312"/>
          <w:b/>
          <w:snapToGrid w:val="0"/>
          <w:color w:val="000000" w:themeColor="text1"/>
          <w:kern w:val="0"/>
          <w:sz w:val="28"/>
          <w:szCs w:val="28"/>
        </w:rPr>
        <w:t>跨脑区</w:t>
      </w:r>
      <w:proofErr w:type="gramEnd"/>
      <w:r w:rsidR="00AB13D3" w:rsidRPr="000D612F">
        <w:rPr>
          <w:rFonts w:eastAsia="仿宋_GB2312"/>
          <w:b/>
          <w:snapToGrid w:val="0"/>
          <w:color w:val="000000" w:themeColor="text1"/>
          <w:kern w:val="0"/>
          <w:sz w:val="28"/>
          <w:szCs w:val="28"/>
        </w:rPr>
        <w:t>神经脉冲预测模型</w:t>
      </w:r>
    </w:p>
    <w:p w14:paraId="524815A7" w14:textId="1BE358C2"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神经旁路系统的核心挑战在于如何依据上有脑</w:t>
      </w:r>
      <w:proofErr w:type="gramStart"/>
      <w:r w:rsidRPr="000D612F">
        <w:rPr>
          <w:rFonts w:eastAsia="仿宋_GB2312"/>
          <w:snapToGrid w:val="0"/>
          <w:color w:val="000000" w:themeColor="text1"/>
          <w:kern w:val="0"/>
          <w:sz w:val="28"/>
          <w:szCs w:val="28"/>
        </w:rPr>
        <w:t>区记录</w:t>
      </w:r>
      <w:proofErr w:type="gramEnd"/>
      <w:r w:rsidRPr="000D612F">
        <w:rPr>
          <w:rFonts w:eastAsia="仿宋_GB2312"/>
          <w:snapToGrid w:val="0"/>
          <w:color w:val="000000" w:themeColor="text1"/>
          <w:kern w:val="0"/>
          <w:sz w:val="28"/>
          <w:szCs w:val="28"/>
        </w:rPr>
        <w:t>的神经电信号，实时生成符合生物编码规律的</w:t>
      </w:r>
      <w:proofErr w:type="gramStart"/>
      <w:r w:rsidRPr="000D612F">
        <w:rPr>
          <w:rFonts w:eastAsia="仿宋_GB2312"/>
          <w:snapToGrid w:val="0"/>
          <w:color w:val="000000" w:themeColor="text1"/>
          <w:kern w:val="0"/>
          <w:sz w:val="28"/>
          <w:szCs w:val="28"/>
        </w:rPr>
        <w:t>下游微</w:t>
      </w:r>
      <w:proofErr w:type="gramEnd"/>
      <w:r w:rsidRPr="000D612F">
        <w:rPr>
          <w:rFonts w:eastAsia="仿宋_GB2312"/>
          <w:snapToGrid w:val="0"/>
          <w:color w:val="000000" w:themeColor="text1"/>
          <w:kern w:val="0"/>
          <w:sz w:val="28"/>
          <w:szCs w:val="28"/>
        </w:rPr>
        <w:t>电流刺激的动态模式。</w:t>
      </w:r>
      <w:proofErr w:type="gramStart"/>
      <w:r w:rsidRPr="000D612F">
        <w:rPr>
          <w:rFonts w:eastAsia="仿宋_GB2312"/>
          <w:snapToGrid w:val="0"/>
          <w:color w:val="000000" w:themeColor="text1"/>
          <w:kern w:val="0"/>
          <w:sz w:val="28"/>
          <w:szCs w:val="28"/>
        </w:rPr>
        <w:t>基于跨脑区</w:t>
      </w:r>
      <w:proofErr w:type="gramEnd"/>
      <w:r w:rsidRPr="000D612F">
        <w:rPr>
          <w:rFonts w:eastAsia="仿宋_GB2312"/>
          <w:snapToGrid w:val="0"/>
          <w:color w:val="000000" w:themeColor="text1"/>
          <w:kern w:val="0"/>
          <w:sz w:val="28"/>
          <w:szCs w:val="28"/>
        </w:rPr>
        <w:t>神经脉冲预测模型构建的刺激范式，因其能够模拟生理神经信息的传递机制，有望在功能康复效果上展现显著优势。</w:t>
      </w:r>
    </w:p>
    <w:p w14:paraId="3273851B" w14:textId="613E8A80"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早期研究基于点过程模型框架开展。广义线性模型通过优化泊松似然函数，实现了对神经元脉冲发放概率的建模</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_Ref236239033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[88]</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。其随后被拓展为广义</w:t>
      </w:r>
      <w:r w:rsidRPr="000D612F">
        <w:rPr>
          <w:rFonts w:eastAsia="仿宋_GB2312"/>
          <w:snapToGrid w:val="0"/>
          <w:color w:val="000000" w:themeColor="text1"/>
          <w:kern w:val="0"/>
          <w:sz w:val="28"/>
          <w:szCs w:val="28"/>
        </w:rPr>
        <w:t xml:space="preserve"> Laguerre-Volterra</w:t>
      </w:r>
      <w:r w:rsidRPr="000D612F">
        <w:rPr>
          <w:rFonts w:eastAsia="仿宋_GB2312"/>
          <w:snapToGrid w:val="0"/>
          <w:color w:val="000000" w:themeColor="text1"/>
          <w:kern w:val="0"/>
          <w:sz w:val="28"/>
          <w:szCs w:val="28"/>
        </w:rPr>
        <w:t>模型（</w:t>
      </w:r>
      <w:r w:rsidRPr="000D612F">
        <w:rPr>
          <w:rFonts w:eastAsia="仿宋_GB2312"/>
          <w:snapToGrid w:val="0"/>
          <w:color w:val="000000" w:themeColor="text1"/>
          <w:kern w:val="0"/>
          <w:sz w:val="28"/>
          <w:szCs w:val="28"/>
        </w:rPr>
        <w:t>Generalized Laguerre-Volterra Model</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GLVM</w:t>
      </w:r>
      <w:r w:rsidRPr="000D612F">
        <w:rPr>
          <w:rFonts w:eastAsia="仿宋_GB2312"/>
          <w:snapToGrid w:val="0"/>
          <w:color w:val="000000" w:themeColor="text1"/>
          <w:kern w:val="0"/>
          <w:sz w:val="28"/>
          <w:szCs w:val="28"/>
        </w:rPr>
        <w:t>），引入</w:t>
      </w:r>
      <w:r w:rsidRPr="000D612F">
        <w:rPr>
          <w:rFonts w:eastAsia="仿宋_GB2312"/>
          <w:snapToGrid w:val="0"/>
          <w:color w:val="000000" w:themeColor="text1"/>
          <w:kern w:val="0"/>
          <w:sz w:val="28"/>
          <w:szCs w:val="28"/>
        </w:rPr>
        <w:t>Volterra</w:t>
      </w:r>
      <w:r w:rsidRPr="000D612F">
        <w:rPr>
          <w:rFonts w:eastAsia="仿宋_GB2312"/>
          <w:snapToGrid w:val="0"/>
          <w:color w:val="000000" w:themeColor="text1"/>
          <w:kern w:val="0"/>
          <w:sz w:val="28"/>
          <w:szCs w:val="28"/>
        </w:rPr>
        <w:t>核函数，整合上游神经脉冲间的非线性相关性</w:t>
      </w:r>
      <w:r w:rsidR="00A856AB"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该模型已成功应用于前述记忆神经假体。基于人工神经网络的点过程模型，通过捕捉神经元集群间的复杂非线性关系，进一步提升了模型预测准确率</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_Ref236239050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[89]</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4C623B2" w14:textId="37CE64E4" w:rsidR="00FA68C7" w:rsidRPr="000D612F" w:rsidRDefault="00AB13D3"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然而，传统点过程框架下优化似然函数的方法属监督学习，需依赖完整的下游脑区信号记录。对于神经通路损伤患者，下游脑</w:t>
      </w:r>
      <w:proofErr w:type="gramStart"/>
      <w:r w:rsidRPr="000D612F">
        <w:rPr>
          <w:rFonts w:eastAsia="仿宋_GB2312"/>
          <w:snapToGrid w:val="0"/>
          <w:color w:val="000000" w:themeColor="text1"/>
          <w:kern w:val="0"/>
          <w:sz w:val="28"/>
          <w:szCs w:val="28"/>
        </w:rPr>
        <w:t>区记录</w:t>
      </w:r>
      <w:proofErr w:type="gramEnd"/>
      <w:r w:rsidRPr="000D612F">
        <w:rPr>
          <w:rFonts w:eastAsia="仿宋_GB2312"/>
          <w:snapToGrid w:val="0"/>
          <w:color w:val="000000" w:themeColor="text1"/>
          <w:kern w:val="0"/>
          <w:sz w:val="28"/>
          <w:szCs w:val="28"/>
        </w:rPr>
        <w:t>难以获得，局限了这类模型的临床应用。</w:t>
      </w:r>
      <w:r w:rsidRPr="000D612F">
        <w:rPr>
          <w:rFonts w:eastAsia="仿宋_GB2312"/>
          <w:snapToGrid w:val="0"/>
          <w:color w:val="000000" w:themeColor="text1"/>
          <w:kern w:val="0"/>
          <w:sz w:val="28"/>
          <w:szCs w:val="28"/>
        </w:rPr>
        <w:t>Wu</w:t>
      </w:r>
      <w:r w:rsidRPr="000D612F">
        <w:rPr>
          <w:rFonts w:eastAsia="仿宋_GB2312"/>
          <w:snapToGrid w:val="0"/>
          <w:color w:val="000000" w:themeColor="text1"/>
          <w:kern w:val="0"/>
          <w:sz w:val="28"/>
          <w:szCs w:val="28"/>
        </w:rPr>
        <w:t>等人</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_Ref236239069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[90]</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于</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年开</w:t>
      </w:r>
      <w:r w:rsidRPr="000D612F">
        <w:rPr>
          <w:rFonts w:eastAsia="仿宋_GB2312"/>
          <w:snapToGrid w:val="0"/>
          <w:color w:val="000000" w:themeColor="text1"/>
          <w:kern w:val="0"/>
          <w:sz w:val="28"/>
          <w:szCs w:val="28"/>
        </w:rPr>
        <w:lastRenderedPageBreak/>
        <w:t>创性地提出强化学习驱动</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神经脉冲生成模型</w:t>
      </w:r>
      <w:r w:rsidR="00A856AB"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方法使用行为层级的奖励信号优化模型，针对性地优化模型生成的神经脉冲序列在行为任务上的解码效果，摆脱了对下游神经记录的依赖，取得了较监督学习方法更优的解码成功率。后续改进方法通过引入神经流形约束，令强化学习驱动</w:t>
      </w:r>
      <w:proofErr w:type="gramStart"/>
      <w:r w:rsidRPr="000D612F">
        <w:rPr>
          <w:rFonts w:eastAsia="仿宋_GB2312"/>
          <w:snapToGrid w:val="0"/>
          <w:color w:val="000000" w:themeColor="text1"/>
          <w:kern w:val="0"/>
          <w:sz w:val="28"/>
          <w:szCs w:val="28"/>
        </w:rPr>
        <w:t>的跨脑区</w:t>
      </w:r>
      <w:proofErr w:type="gramEnd"/>
      <w:r w:rsidRPr="000D612F">
        <w:rPr>
          <w:rFonts w:eastAsia="仿宋_GB2312"/>
          <w:snapToGrid w:val="0"/>
          <w:color w:val="000000" w:themeColor="text1"/>
          <w:kern w:val="0"/>
          <w:sz w:val="28"/>
          <w:szCs w:val="28"/>
        </w:rPr>
        <w:t>模型考虑神经元集群的协同放电规律</w:t>
      </w:r>
      <w:r w:rsidR="00FC6581" w:rsidRPr="000D612F">
        <w:rPr>
          <w:rFonts w:eastAsia="仿宋_GB2312"/>
          <w:snapToGrid w:val="0"/>
          <w:color w:val="1F497D" w:themeColor="text2"/>
          <w:kern w:val="0"/>
          <w:sz w:val="28"/>
          <w:szCs w:val="28"/>
          <w:vertAlign w:val="superscript"/>
        </w:rPr>
        <w:fldChar w:fldCharType="begin"/>
      </w:r>
      <w:r w:rsidR="00FC6581" w:rsidRPr="000D612F">
        <w:rPr>
          <w:rFonts w:eastAsia="仿宋_GB2312"/>
          <w:snapToGrid w:val="0"/>
          <w:color w:val="1F497D" w:themeColor="text2"/>
          <w:kern w:val="0"/>
          <w:sz w:val="28"/>
          <w:szCs w:val="28"/>
          <w:vertAlign w:val="superscript"/>
        </w:rPr>
        <w:instrText xml:space="preserve"> REF _Ref236239075 \r \h  \* MERGEFORMAT </w:instrText>
      </w:r>
      <w:r w:rsidR="00FC6581" w:rsidRPr="000D612F">
        <w:rPr>
          <w:rFonts w:eastAsia="仿宋_GB2312"/>
          <w:snapToGrid w:val="0"/>
          <w:color w:val="1F497D" w:themeColor="text2"/>
          <w:kern w:val="0"/>
          <w:sz w:val="28"/>
          <w:szCs w:val="28"/>
          <w:vertAlign w:val="superscript"/>
        </w:rPr>
      </w:r>
      <w:r w:rsidR="00FC6581" w:rsidRPr="000D612F">
        <w:rPr>
          <w:rFonts w:eastAsia="仿宋_GB2312"/>
          <w:snapToGrid w:val="0"/>
          <w:color w:val="1F497D" w:themeColor="text2"/>
          <w:kern w:val="0"/>
          <w:sz w:val="28"/>
          <w:szCs w:val="28"/>
          <w:vertAlign w:val="superscript"/>
        </w:rPr>
        <w:fldChar w:fldCharType="separate"/>
      </w:r>
      <w:r w:rsidR="00FC6581" w:rsidRPr="000D612F">
        <w:rPr>
          <w:rFonts w:eastAsia="仿宋_GB2312"/>
          <w:snapToGrid w:val="0"/>
          <w:color w:val="1F497D" w:themeColor="text2"/>
          <w:kern w:val="0"/>
          <w:sz w:val="28"/>
          <w:szCs w:val="28"/>
          <w:vertAlign w:val="superscript"/>
        </w:rPr>
        <w:t>[91]</w:t>
      </w:r>
      <w:r w:rsidR="00FC6581"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。该方法生成的神经信号在保持行为解码表现的同时，更严格遵守了神经元放电的编码性质，有望在实际应用电刺激时取得更安全、稳定的临床效果。</w:t>
      </w:r>
    </w:p>
    <w:p w14:paraId="45678F61" w14:textId="32271516" w:rsidR="008C7EEE" w:rsidRPr="000D612F" w:rsidRDefault="008C7EEE"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10" w:name="_Toc236247399"/>
      <w:r w:rsidRPr="000D612F">
        <w:rPr>
          <w:rFonts w:eastAsia="仿宋_GB2312"/>
          <w:b/>
          <w:snapToGrid w:val="0"/>
          <w:color w:val="000000" w:themeColor="text1"/>
          <w:kern w:val="0"/>
          <w:sz w:val="28"/>
          <w:szCs w:val="20"/>
        </w:rPr>
        <w:t>（二）非侵入</w:t>
      </w:r>
      <w:proofErr w:type="gramStart"/>
      <w:r w:rsidRPr="000D612F">
        <w:rPr>
          <w:rFonts w:eastAsia="仿宋_GB2312"/>
          <w:b/>
          <w:snapToGrid w:val="0"/>
          <w:color w:val="000000" w:themeColor="text1"/>
          <w:kern w:val="0"/>
          <w:sz w:val="28"/>
          <w:szCs w:val="20"/>
        </w:rPr>
        <w:t>式脑机接口</w:t>
      </w:r>
      <w:proofErr w:type="gramEnd"/>
      <w:r w:rsidRPr="000D612F">
        <w:rPr>
          <w:rFonts w:eastAsia="仿宋_GB2312"/>
          <w:b/>
          <w:snapToGrid w:val="0"/>
          <w:color w:val="000000" w:themeColor="text1"/>
          <w:kern w:val="0"/>
          <w:sz w:val="28"/>
          <w:szCs w:val="20"/>
        </w:rPr>
        <w:t>软件</w:t>
      </w:r>
      <w:bookmarkEnd w:id="10"/>
    </w:p>
    <w:p w14:paraId="23CCCD05" w14:textId="6EB0F4EB"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受限于非</w:t>
      </w:r>
      <w:proofErr w:type="gramStart"/>
      <w:r w:rsidR="00FF0312" w:rsidRPr="000D612F">
        <w:rPr>
          <w:rFonts w:eastAsia="仿宋_GB2312"/>
          <w:snapToGrid w:val="0"/>
          <w:color w:val="000000" w:themeColor="text1"/>
          <w:kern w:val="0"/>
          <w:sz w:val="28"/>
          <w:szCs w:val="28"/>
        </w:rPr>
        <w:t>侵入式</w:t>
      </w:r>
      <w:r w:rsidRPr="000D612F">
        <w:rPr>
          <w:rFonts w:eastAsia="仿宋_GB2312"/>
          <w:snapToGrid w:val="0"/>
          <w:color w:val="000000" w:themeColor="text1"/>
          <w:kern w:val="0"/>
          <w:sz w:val="28"/>
          <w:szCs w:val="28"/>
        </w:rPr>
        <w:t>脑信号</w:t>
      </w:r>
      <w:proofErr w:type="gramEnd"/>
      <w:r w:rsidRPr="000D612F">
        <w:rPr>
          <w:rFonts w:eastAsia="仿宋_GB2312"/>
          <w:snapToGrid w:val="0"/>
          <w:color w:val="000000" w:themeColor="text1"/>
          <w:kern w:val="0"/>
          <w:sz w:val="28"/>
          <w:szCs w:val="28"/>
        </w:rPr>
        <w:t>天然存在的低信噪比与高个体差异，信号处理与解码算法的研究成为非</w:t>
      </w:r>
      <w:r w:rsidR="00FF0312" w:rsidRPr="000D612F">
        <w:rPr>
          <w:rFonts w:eastAsia="仿宋_GB2312"/>
          <w:snapToGrid w:val="0"/>
          <w:color w:val="000000" w:themeColor="text1"/>
          <w:kern w:val="0"/>
          <w:sz w:val="28"/>
          <w:szCs w:val="28"/>
        </w:rPr>
        <w:t>侵入</w:t>
      </w:r>
      <w:proofErr w:type="gramStart"/>
      <w:r w:rsidR="00FF0312" w:rsidRPr="000D612F">
        <w:rPr>
          <w:rFonts w:eastAsia="仿宋_GB2312"/>
          <w:snapToGrid w:val="0"/>
          <w:color w:val="000000" w:themeColor="text1"/>
          <w:kern w:val="0"/>
          <w:sz w:val="28"/>
          <w:szCs w:val="28"/>
        </w:rPr>
        <w:t>式</w:t>
      </w:r>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领域的核心问题之一。传统的脑信号处理主要依赖人工设计的特征提取与经典机器学习算法进行分类与识别，包括空间滤波（如</w:t>
      </w:r>
      <w:proofErr w:type="gramStart"/>
      <w:r w:rsidRPr="000D612F">
        <w:rPr>
          <w:rFonts w:eastAsia="仿宋_GB2312"/>
          <w:snapToGrid w:val="0"/>
          <w:color w:val="000000" w:themeColor="text1"/>
          <w:kern w:val="0"/>
          <w:sz w:val="28"/>
          <w:szCs w:val="28"/>
        </w:rPr>
        <w:t>共空间</w:t>
      </w:r>
      <w:proofErr w:type="gramEnd"/>
      <w:r w:rsidRPr="000D612F">
        <w:rPr>
          <w:rFonts w:eastAsia="仿宋_GB2312"/>
          <w:snapToGrid w:val="0"/>
          <w:color w:val="000000" w:themeColor="text1"/>
          <w:kern w:val="0"/>
          <w:sz w:val="28"/>
          <w:szCs w:val="28"/>
        </w:rPr>
        <w:t>模式（</w:t>
      </w:r>
      <w:r w:rsidR="00FF0312" w:rsidRPr="000D612F">
        <w:rPr>
          <w:rFonts w:ascii="Times New Roman Regular" w:eastAsia="仿宋_GB2312" w:hAnsi="Times New Roman Regular" w:cs="Times New Roman Regular"/>
          <w:snapToGrid w:val="0"/>
          <w:color w:val="000000" w:themeColor="text1"/>
          <w:kern w:val="0"/>
          <w:sz w:val="28"/>
          <w:szCs w:val="28"/>
        </w:rPr>
        <w:t>Common Spatial Patterns</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CSP</w:t>
      </w:r>
      <w:r w:rsidRPr="000D612F">
        <w:rPr>
          <w:rFonts w:eastAsia="仿宋_GB2312"/>
          <w:snapToGrid w:val="0"/>
          <w:color w:val="000000" w:themeColor="text1"/>
          <w:kern w:val="0"/>
          <w:sz w:val="28"/>
          <w:szCs w:val="28"/>
        </w:rPr>
        <w:t>）、扩展</w:t>
      </w:r>
      <w:r w:rsidRPr="000D612F">
        <w:rPr>
          <w:rFonts w:eastAsia="仿宋_GB2312"/>
          <w:snapToGrid w:val="0"/>
          <w:color w:val="000000" w:themeColor="text1"/>
          <w:kern w:val="0"/>
          <w:sz w:val="28"/>
          <w:szCs w:val="28"/>
        </w:rPr>
        <w:t>DAWN</w:t>
      </w:r>
      <w:r w:rsidRPr="000D612F">
        <w:rPr>
          <w:rFonts w:eastAsia="仿宋_GB2312"/>
          <w:snapToGrid w:val="0"/>
          <w:color w:val="000000" w:themeColor="text1"/>
          <w:kern w:val="0"/>
          <w:sz w:val="28"/>
          <w:szCs w:val="28"/>
        </w:rPr>
        <w:t>算法（</w:t>
      </w:r>
      <w:proofErr w:type="spellStart"/>
      <w:r w:rsidRPr="000D612F">
        <w:rPr>
          <w:rFonts w:eastAsia="仿宋_GB2312"/>
          <w:snapToGrid w:val="0"/>
          <w:color w:val="000000" w:themeColor="text1"/>
          <w:kern w:val="0"/>
          <w:sz w:val="28"/>
          <w:szCs w:val="28"/>
        </w:rPr>
        <w:t>xDAWN</w:t>
      </w:r>
      <w:proofErr w:type="spellEnd"/>
      <w:r w:rsidRPr="000D612F">
        <w:rPr>
          <w:rFonts w:eastAsia="仿宋_GB2312"/>
          <w:snapToGrid w:val="0"/>
          <w:color w:val="000000" w:themeColor="text1"/>
          <w:kern w:val="0"/>
          <w:sz w:val="28"/>
          <w:szCs w:val="28"/>
        </w:rPr>
        <w:t>）、时频分析、小波变换、独立成分分析（</w:t>
      </w:r>
      <w:r w:rsidR="00FF0312" w:rsidRPr="000D612F">
        <w:rPr>
          <w:rFonts w:eastAsia="仿宋_GB2312" w:hint="eastAsia"/>
          <w:snapToGrid w:val="0"/>
          <w:color w:val="000000" w:themeColor="text1"/>
          <w:kern w:val="0"/>
          <w:sz w:val="28"/>
          <w:szCs w:val="28"/>
        </w:rPr>
        <w:t>Independent Component Analysis</w:t>
      </w:r>
      <w:r w:rsidR="00FF0312" w:rsidRPr="000D612F">
        <w:rPr>
          <w:rFonts w:eastAsia="仿宋_GB2312" w:hint="eastAsia"/>
          <w:snapToGrid w:val="0"/>
          <w:color w:val="000000" w:themeColor="text1"/>
          <w:kern w:val="0"/>
          <w:sz w:val="28"/>
          <w:szCs w:val="28"/>
        </w:rPr>
        <w:t>，</w:t>
      </w:r>
      <w:r w:rsidRPr="000D612F">
        <w:rPr>
          <w:rFonts w:eastAsia="仿宋_GB2312"/>
          <w:snapToGrid w:val="0"/>
          <w:color w:val="000000" w:themeColor="text1"/>
          <w:kern w:val="0"/>
          <w:sz w:val="28"/>
          <w:szCs w:val="28"/>
        </w:rPr>
        <w:t>ICA</w:t>
      </w:r>
      <w:r w:rsidRPr="000D612F">
        <w:rPr>
          <w:rFonts w:eastAsia="仿宋_GB2312"/>
          <w:snapToGrid w:val="0"/>
          <w:color w:val="000000" w:themeColor="text1"/>
          <w:kern w:val="0"/>
          <w:sz w:val="28"/>
          <w:szCs w:val="28"/>
        </w:rPr>
        <w:t>）等方法，在标准范式和受控环境下取得了一定效果。</w:t>
      </w:r>
      <w:r w:rsidRPr="000D612F">
        <w:rPr>
          <w:rFonts w:eastAsia="仿宋_GB2312"/>
          <w:snapToGrid w:val="0"/>
          <w:color w:val="000000" w:themeColor="text1"/>
          <w:kern w:val="0"/>
          <w:sz w:val="28"/>
          <w:szCs w:val="28"/>
        </w:rPr>
        <w:t>CSP</w:t>
      </w:r>
      <w:r w:rsidRPr="000D612F">
        <w:rPr>
          <w:rFonts w:eastAsia="仿宋_GB2312"/>
          <w:snapToGrid w:val="0"/>
          <w:color w:val="000000" w:themeColor="text1"/>
          <w:kern w:val="0"/>
          <w:sz w:val="28"/>
          <w:szCs w:val="28"/>
        </w:rPr>
        <w:t>是一种经典的空间滤波算法，主要应用于</w:t>
      </w:r>
      <w:r w:rsidRPr="000D612F">
        <w:rPr>
          <w:rFonts w:eastAsia="仿宋_GB2312"/>
          <w:snapToGrid w:val="0"/>
          <w:color w:val="000000" w:themeColor="text1"/>
          <w:kern w:val="0"/>
          <w:sz w:val="28"/>
          <w:szCs w:val="28"/>
        </w:rPr>
        <w:t>MI</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任务中。</w:t>
      </w:r>
      <w:proofErr w:type="spellStart"/>
      <w:r w:rsidRPr="000D612F">
        <w:rPr>
          <w:rFonts w:eastAsia="仿宋_GB2312"/>
          <w:snapToGrid w:val="0"/>
          <w:color w:val="000000" w:themeColor="text1"/>
          <w:kern w:val="0"/>
          <w:sz w:val="28"/>
          <w:szCs w:val="28"/>
        </w:rPr>
        <w:t>xDAWN</w:t>
      </w:r>
      <w:proofErr w:type="spellEnd"/>
      <w:r w:rsidRPr="000D612F">
        <w:rPr>
          <w:rFonts w:eastAsia="仿宋_GB2312"/>
          <w:snapToGrid w:val="0"/>
          <w:color w:val="000000" w:themeColor="text1"/>
          <w:kern w:val="0"/>
          <w:sz w:val="28"/>
          <w:szCs w:val="28"/>
        </w:rPr>
        <w:t>算法可增强与目标刺激相关的</w:t>
      </w:r>
      <w:r w:rsidRPr="000D612F">
        <w:rPr>
          <w:rFonts w:eastAsia="仿宋_GB2312"/>
          <w:snapToGrid w:val="0"/>
          <w:color w:val="000000" w:themeColor="text1"/>
          <w:kern w:val="0"/>
          <w:sz w:val="28"/>
          <w:szCs w:val="28"/>
        </w:rPr>
        <w:t>ERP</w:t>
      </w:r>
      <w:r w:rsidRPr="000D612F">
        <w:rPr>
          <w:rFonts w:eastAsia="仿宋_GB2312"/>
          <w:snapToGrid w:val="0"/>
          <w:color w:val="000000" w:themeColor="text1"/>
          <w:kern w:val="0"/>
          <w:sz w:val="28"/>
          <w:szCs w:val="28"/>
        </w:rPr>
        <w:t>成分，提高信噪比，并有效提取出与刺激事件相关的脑电活动。时频分析可</w:t>
      </w:r>
      <w:proofErr w:type="gramStart"/>
      <w:r w:rsidRPr="000D612F">
        <w:rPr>
          <w:rFonts w:eastAsia="仿宋_GB2312"/>
          <w:snapToGrid w:val="0"/>
          <w:color w:val="000000" w:themeColor="text1"/>
          <w:kern w:val="0"/>
          <w:sz w:val="28"/>
          <w:szCs w:val="28"/>
        </w:rPr>
        <w:t>提取出脑信号</w:t>
      </w:r>
      <w:proofErr w:type="gramEnd"/>
      <w:r w:rsidRPr="000D612F">
        <w:rPr>
          <w:rFonts w:eastAsia="仿宋_GB2312"/>
          <w:snapToGrid w:val="0"/>
          <w:color w:val="000000" w:themeColor="text1"/>
          <w:kern w:val="0"/>
          <w:sz w:val="28"/>
          <w:szCs w:val="28"/>
        </w:rPr>
        <w:t>中关键的时频特征，小波变换则用于实现脑电信号的频段分解。</w:t>
      </w:r>
      <w:r w:rsidRPr="000D612F">
        <w:rPr>
          <w:rFonts w:eastAsia="仿宋_GB2312"/>
          <w:snapToGrid w:val="0"/>
          <w:color w:val="000000" w:themeColor="text1"/>
          <w:kern w:val="0"/>
          <w:sz w:val="28"/>
          <w:szCs w:val="28"/>
        </w:rPr>
        <w:t xml:space="preserve">ICA </w:t>
      </w:r>
      <w:proofErr w:type="gramStart"/>
      <w:r w:rsidRPr="000D612F">
        <w:rPr>
          <w:rFonts w:eastAsia="仿宋_GB2312"/>
          <w:snapToGrid w:val="0"/>
          <w:color w:val="000000" w:themeColor="text1"/>
          <w:kern w:val="0"/>
          <w:sz w:val="28"/>
          <w:szCs w:val="28"/>
        </w:rPr>
        <w:t>是盲源分离</w:t>
      </w:r>
      <w:proofErr w:type="gramEnd"/>
      <w:r w:rsidRPr="000D612F">
        <w:rPr>
          <w:rFonts w:eastAsia="仿宋_GB2312"/>
          <w:snapToGrid w:val="0"/>
          <w:color w:val="000000" w:themeColor="text1"/>
          <w:kern w:val="0"/>
          <w:sz w:val="28"/>
          <w:szCs w:val="28"/>
        </w:rPr>
        <w:t>算法，将混合信号分解为一组统计上彼此独立的成分，常用于去除眼电、心电与肌电干扰等伪迹。</w:t>
      </w:r>
    </w:p>
    <w:p w14:paraId="02E1F5F6" w14:textId="1C41C178"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然而，随着应用场景的复杂化和实时交互需求的提升，传统方法逐渐暴露出适应性差、泛化能力差、特征表达能力有限等问题。</w:t>
      </w:r>
      <w:r w:rsidRPr="000D612F">
        <w:rPr>
          <w:rFonts w:eastAsia="仿宋_GB2312"/>
          <w:snapToGrid w:val="0"/>
          <w:color w:val="000000" w:themeColor="text1"/>
          <w:kern w:val="0"/>
          <w:sz w:val="28"/>
          <w:szCs w:val="28"/>
        </w:rPr>
        <w:lastRenderedPageBreak/>
        <w:t>近年来，深度学习技术的快速发展为脑信号的自动特征学习和复杂模式建模提供了新的解决方案</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_Ref236239250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[92]</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1A59A3C" w14:textId="21A7E3AD"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卷积神经网络（</w:t>
      </w:r>
      <w:r w:rsidR="00FF0312" w:rsidRPr="000D612F">
        <w:rPr>
          <w:rFonts w:ascii="Times New Roman Regular" w:eastAsia="仿宋_GB2312" w:hAnsi="Times New Roman Regular" w:cs="Times New Roman Regular"/>
          <w:snapToGrid w:val="0"/>
          <w:color w:val="000000" w:themeColor="text1"/>
          <w:kern w:val="0"/>
          <w:sz w:val="28"/>
          <w:szCs w:val="28"/>
        </w:rPr>
        <w:t>Convolutional Neural Network</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CNN</w:t>
      </w:r>
      <w:r w:rsidRPr="000D612F">
        <w:rPr>
          <w:rFonts w:eastAsia="仿宋_GB2312"/>
          <w:snapToGrid w:val="0"/>
          <w:color w:val="000000" w:themeColor="text1"/>
          <w:kern w:val="0"/>
          <w:sz w:val="28"/>
          <w:szCs w:val="28"/>
        </w:rPr>
        <w:t>）能够有效提取脑电信号的空间与时域特征，适用于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信号的时空建模；循环神经网络（</w:t>
      </w:r>
      <w:r w:rsidR="00FF0312" w:rsidRPr="000D612F">
        <w:rPr>
          <w:rFonts w:ascii="Times New Roman Regular" w:eastAsia="仿宋_GB2312" w:hAnsi="Times New Roman Regular" w:cs="Times New Roman Regular"/>
          <w:snapToGrid w:val="0"/>
          <w:color w:val="000000" w:themeColor="text1"/>
          <w:kern w:val="0"/>
          <w:sz w:val="28"/>
          <w:szCs w:val="28"/>
        </w:rPr>
        <w:t>Recurrent Neural Network</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RNN</w:t>
      </w:r>
      <w:r w:rsidRPr="000D612F">
        <w:rPr>
          <w:rFonts w:eastAsia="仿宋_GB2312"/>
          <w:snapToGrid w:val="0"/>
          <w:color w:val="000000" w:themeColor="text1"/>
          <w:kern w:val="0"/>
          <w:sz w:val="28"/>
          <w:szCs w:val="28"/>
        </w:rPr>
        <w:t>）和长短时记忆网络（</w:t>
      </w:r>
      <w:r w:rsidR="00FF0312" w:rsidRPr="000D612F">
        <w:rPr>
          <w:rFonts w:ascii="Times New Roman Regular" w:eastAsia="仿宋_GB2312" w:hAnsi="Times New Roman Regular" w:cs="Times New Roman Regular"/>
          <w:snapToGrid w:val="0"/>
          <w:color w:val="000000" w:themeColor="text1"/>
          <w:kern w:val="0"/>
          <w:sz w:val="28"/>
          <w:szCs w:val="28"/>
        </w:rPr>
        <w:t>Long Short-Term Memor</w:t>
      </w:r>
      <w:r w:rsidR="00FF0312" w:rsidRPr="000D612F">
        <w:rPr>
          <w:rFonts w:ascii="Times New Roman Regular" w:eastAsia="仿宋_GB2312" w:hAnsi="Times New Roman Regular" w:cs="Times New Roman Regular" w:hint="eastAsia"/>
          <w:snapToGrid w:val="0"/>
          <w:color w:val="000000" w:themeColor="text1"/>
          <w:kern w:val="0"/>
          <w:sz w:val="28"/>
          <w:szCs w:val="28"/>
        </w:rPr>
        <w:t>y</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LSTM</w:t>
      </w:r>
      <w:r w:rsidRPr="000D612F">
        <w:rPr>
          <w:rFonts w:eastAsia="仿宋_GB2312"/>
          <w:snapToGrid w:val="0"/>
          <w:color w:val="000000" w:themeColor="text1"/>
          <w:kern w:val="0"/>
          <w:sz w:val="28"/>
          <w:szCs w:val="28"/>
        </w:rPr>
        <w:t>）建模脑信号的时序依赖，适合连续任务；图神经网络（</w:t>
      </w:r>
      <w:r w:rsidR="00FF0312" w:rsidRPr="000D612F">
        <w:rPr>
          <w:rFonts w:ascii="Times New Roman Regular" w:eastAsia="仿宋_GB2312" w:hAnsi="Times New Roman Regular" w:cs="Times New Roman Regular"/>
          <w:snapToGrid w:val="0"/>
          <w:color w:val="000000" w:themeColor="text1"/>
          <w:kern w:val="0"/>
          <w:sz w:val="28"/>
          <w:szCs w:val="28"/>
        </w:rPr>
        <w:t>Graph Neural Network</w:t>
      </w:r>
      <w:r w:rsidR="00FF0312" w:rsidRPr="000D612F">
        <w:rPr>
          <w:rFonts w:ascii="Times New Roman Regular" w:eastAsia="仿宋_GB2312" w:hAnsi="Times New Roman Regular" w:cs="Times New Roman Regular" w:hint="eastAsia"/>
          <w:snapToGrid w:val="0"/>
          <w:color w:val="000000" w:themeColor="text1"/>
          <w:kern w:val="0"/>
          <w:sz w:val="28"/>
          <w:szCs w:val="28"/>
        </w:rPr>
        <w:t>，</w:t>
      </w:r>
      <w:r w:rsidRPr="000D612F">
        <w:rPr>
          <w:rFonts w:eastAsia="仿宋_GB2312"/>
          <w:snapToGrid w:val="0"/>
          <w:color w:val="000000" w:themeColor="text1"/>
          <w:kern w:val="0"/>
          <w:sz w:val="28"/>
          <w:szCs w:val="28"/>
        </w:rPr>
        <w:t>GNN</w:t>
      </w:r>
      <w:r w:rsidRPr="000D612F">
        <w:rPr>
          <w:rFonts w:eastAsia="仿宋_GB2312"/>
          <w:snapToGrid w:val="0"/>
          <w:color w:val="000000" w:themeColor="text1"/>
          <w:kern w:val="0"/>
          <w:sz w:val="28"/>
          <w:szCs w:val="28"/>
        </w:rPr>
        <w:t>）建模</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通道的图结构，能够捕捉脑区之间的复杂连接关系；</w:t>
      </w:r>
      <w:r w:rsidRPr="000D612F">
        <w:rPr>
          <w:rFonts w:eastAsia="仿宋_GB2312"/>
          <w:snapToGrid w:val="0"/>
          <w:color w:val="000000" w:themeColor="text1"/>
          <w:kern w:val="0"/>
          <w:sz w:val="28"/>
          <w:szCs w:val="28"/>
        </w:rPr>
        <w:t>Transformer</w:t>
      </w:r>
      <w:r w:rsidRPr="000D612F">
        <w:rPr>
          <w:rFonts w:eastAsia="仿宋_GB2312"/>
          <w:snapToGrid w:val="0"/>
          <w:color w:val="000000" w:themeColor="text1"/>
          <w:kern w:val="0"/>
          <w:sz w:val="28"/>
          <w:szCs w:val="28"/>
        </w:rPr>
        <w:t>可高效建模非</w:t>
      </w:r>
      <w:proofErr w:type="gramStart"/>
      <w:r w:rsidR="00FF0312" w:rsidRPr="000D612F">
        <w:rPr>
          <w:rFonts w:eastAsia="仿宋_GB2312"/>
          <w:snapToGrid w:val="0"/>
          <w:color w:val="000000" w:themeColor="text1"/>
          <w:kern w:val="0"/>
          <w:sz w:val="28"/>
          <w:szCs w:val="28"/>
        </w:rPr>
        <w:t>侵入式</w:t>
      </w:r>
      <w:r w:rsidRPr="000D612F">
        <w:rPr>
          <w:rFonts w:eastAsia="仿宋_GB2312"/>
          <w:snapToGrid w:val="0"/>
          <w:color w:val="000000" w:themeColor="text1"/>
          <w:kern w:val="0"/>
          <w:sz w:val="28"/>
          <w:szCs w:val="28"/>
        </w:rPr>
        <w:t>脑信号</w:t>
      </w:r>
      <w:proofErr w:type="gramEnd"/>
      <w:r w:rsidRPr="000D612F">
        <w:rPr>
          <w:rFonts w:eastAsia="仿宋_GB2312"/>
          <w:snapToGrid w:val="0"/>
          <w:color w:val="000000" w:themeColor="text1"/>
          <w:kern w:val="0"/>
          <w:sz w:val="28"/>
          <w:szCs w:val="28"/>
        </w:rPr>
        <w:t>的长程依赖，有效捕捉上下文关系，为脑信号建模提供了新的技术路径</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_Ref236239266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[93]</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00FF0312" w:rsidRPr="000D612F">
        <w:rPr>
          <w:rFonts w:eastAsia="仿宋_GB2312" w:hint="eastAsia"/>
          <w:snapToGrid w:val="0"/>
          <w:color w:val="000000" w:themeColor="text1"/>
          <w:kern w:val="0"/>
          <w:sz w:val="28"/>
          <w:szCs w:val="28"/>
        </w:rPr>
        <w:t>针对非侵入式</w:t>
      </w:r>
      <w:r w:rsidR="00FF0312" w:rsidRPr="000D612F">
        <w:rPr>
          <w:rFonts w:eastAsia="仿宋_GB2312" w:hint="eastAsia"/>
          <w:snapToGrid w:val="0"/>
          <w:color w:val="000000" w:themeColor="text1"/>
          <w:kern w:val="0"/>
          <w:sz w:val="28"/>
          <w:szCs w:val="28"/>
        </w:rPr>
        <w:t>BCI</w:t>
      </w:r>
      <w:r w:rsidR="00FF0312" w:rsidRPr="000D612F">
        <w:rPr>
          <w:rFonts w:eastAsia="仿宋_GB2312" w:hint="eastAsia"/>
          <w:snapToGrid w:val="0"/>
          <w:color w:val="000000" w:themeColor="text1"/>
          <w:kern w:val="0"/>
          <w:sz w:val="28"/>
          <w:szCs w:val="28"/>
        </w:rPr>
        <w:t>普遍面临个体差异显著、跨设备</w:t>
      </w:r>
      <w:r w:rsidR="00FF0312" w:rsidRPr="000D612F">
        <w:rPr>
          <w:rFonts w:eastAsia="仿宋_GB2312" w:hint="eastAsia"/>
          <w:snapToGrid w:val="0"/>
          <w:color w:val="000000" w:themeColor="text1"/>
          <w:kern w:val="0"/>
          <w:sz w:val="28"/>
          <w:szCs w:val="28"/>
        </w:rPr>
        <w:t>/</w:t>
      </w:r>
      <w:r w:rsidR="00FF0312" w:rsidRPr="000D612F">
        <w:rPr>
          <w:rFonts w:eastAsia="仿宋_GB2312" w:hint="eastAsia"/>
          <w:snapToGrid w:val="0"/>
          <w:color w:val="000000" w:themeColor="text1"/>
          <w:kern w:val="0"/>
          <w:sz w:val="28"/>
          <w:szCs w:val="28"/>
        </w:rPr>
        <w:t>跨任务迁移困难等问题，当前已有多种解决方案。</w:t>
      </w:r>
    </w:p>
    <w:p w14:paraId="5476F239" w14:textId="7EAB8913" w:rsidR="008C7EEE" w:rsidRPr="000D612F" w:rsidRDefault="008C7EEE" w:rsidP="00AB4656">
      <w:pPr>
        <w:pStyle w:val="af9"/>
        <w:numPr>
          <w:ilvl w:val="0"/>
          <w:numId w:val="13"/>
        </w:numPr>
        <w:autoSpaceDE w:val="0"/>
        <w:autoSpaceDN w:val="0"/>
        <w:snapToGrid w:val="0"/>
        <w:spacing w:line="560" w:lineRule="exact"/>
        <w:ind w:firstLineChars="0"/>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脑电基础模型预训练</w:t>
      </w:r>
    </w:p>
    <w:p w14:paraId="723763D3" w14:textId="6DC4B705"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自监督学习与大模型</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技术已开始应用于脑信号的特征学习，通过构建大规模的脑信号</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模型，提升了小样本场景下的解码性能</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_Ref236239289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[94]</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。研究者开始面向海量脑电乃至跨模态生理信号构建脑电基础模型，显著缓解了</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小样本标注不足、个体差异巨大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的长期瓶颈。</w:t>
      </w:r>
      <w:proofErr w:type="spellStart"/>
      <w:r w:rsidRPr="000D612F">
        <w:rPr>
          <w:rFonts w:eastAsia="仿宋_GB2312"/>
          <w:snapToGrid w:val="0"/>
          <w:color w:val="000000" w:themeColor="text1"/>
          <w:kern w:val="0"/>
          <w:sz w:val="28"/>
          <w:szCs w:val="28"/>
        </w:rPr>
        <w:t>LaBraM</w:t>
      </w:r>
      <w:proofErr w:type="spellEnd"/>
      <w:r w:rsidRPr="000D612F">
        <w:rPr>
          <w:rFonts w:eastAsia="仿宋_GB2312"/>
          <w:snapToGrid w:val="0"/>
          <w:color w:val="000000" w:themeColor="text1"/>
          <w:kern w:val="0"/>
          <w:sz w:val="28"/>
          <w:szCs w:val="28"/>
        </w:rPr>
        <w:t>提出基于</w:t>
      </w:r>
      <w:r w:rsidRPr="000D612F">
        <w:rPr>
          <w:rFonts w:eastAsia="仿宋_GB2312"/>
          <w:snapToGrid w:val="0"/>
          <w:color w:val="000000" w:themeColor="text1"/>
          <w:kern w:val="0"/>
          <w:sz w:val="28"/>
          <w:szCs w:val="28"/>
        </w:rPr>
        <w:t>Transformer</w:t>
      </w:r>
      <w:r w:rsidRPr="000D612F">
        <w:rPr>
          <w:rFonts w:eastAsia="仿宋_GB2312"/>
          <w:snapToGrid w:val="0"/>
          <w:color w:val="000000" w:themeColor="text1"/>
          <w:kern w:val="0"/>
          <w:sz w:val="28"/>
          <w:szCs w:val="28"/>
        </w:rPr>
        <w:t>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大规模通用</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模型。</w:t>
      </w:r>
      <w:r w:rsidRPr="000D612F">
        <w:rPr>
          <w:rFonts w:eastAsia="仿宋_GB2312"/>
          <w:snapToGrid w:val="0"/>
          <w:color w:val="000000" w:themeColor="text1"/>
          <w:kern w:val="0"/>
          <w:sz w:val="28"/>
          <w:szCs w:val="28"/>
        </w:rPr>
        <w:t>EEGPT</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_Ref236239319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[95]</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通过</w:t>
      </w:r>
      <w:proofErr w:type="gramStart"/>
      <w:r w:rsidRPr="000D612F">
        <w:rPr>
          <w:rFonts w:eastAsia="仿宋_GB2312"/>
          <w:snapToGrid w:val="0"/>
          <w:color w:val="000000" w:themeColor="text1"/>
          <w:kern w:val="0"/>
          <w:sz w:val="28"/>
          <w:szCs w:val="28"/>
        </w:rPr>
        <w:t>自监督预训练</w:t>
      </w:r>
      <w:proofErr w:type="gramEnd"/>
      <w:r w:rsidRPr="000D612F">
        <w:rPr>
          <w:rFonts w:eastAsia="仿宋_GB2312"/>
          <w:snapToGrid w:val="0"/>
          <w:color w:val="000000" w:themeColor="text1"/>
          <w:kern w:val="0"/>
          <w:sz w:val="28"/>
          <w:szCs w:val="28"/>
        </w:rPr>
        <w:t>捕获时序脑电的全局特征。</w:t>
      </w:r>
      <w:r w:rsidRPr="000D612F">
        <w:rPr>
          <w:rFonts w:eastAsia="仿宋_GB2312"/>
          <w:snapToGrid w:val="0"/>
          <w:color w:val="000000" w:themeColor="text1"/>
          <w:kern w:val="0"/>
          <w:sz w:val="28"/>
          <w:szCs w:val="28"/>
        </w:rPr>
        <w:t>Banville</w:t>
      </w:r>
      <w:r w:rsidRPr="000D612F">
        <w:rPr>
          <w:rFonts w:eastAsia="仿宋_GB2312"/>
          <w:snapToGrid w:val="0"/>
          <w:color w:val="000000" w:themeColor="text1"/>
          <w:kern w:val="0"/>
          <w:sz w:val="28"/>
          <w:szCs w:val="28"/>
        </w:rPr>
        <w:t>等</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_Ref236239341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[96]</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率先将多种</w:t>
      </w:r>
      <w:proofErr w:type="gramStart"/>
      <w:r w:rsidRPr="000D612F">
        <w:rPr>
          <w:rFonts w:eastAsia="仿宋_GB2312"/>
          <w:snapToGrid w:val="0"/>
          <w:color w:val="000000" w:themeColor="text1"/>
          <w:kern w:val="0"/>
          <w:sz w:val="28"/>
          <w:szCs w:val="28"/>
        </w:rPr>
        <w:t>自监督预任务</w:t>
      </w:r>
      <w:proofErr w:type="gramEnd"/>
      <w:r w:rsidRPr="000D612F">
        <w:rPr>
          <w:rFonts w:eastAsia="仿宋_GB2312"/>
          <w:snapToGrid w:val="0"/>
          <w:color w:val="000000" w:themeColor="text1"/>
          <w:kern w:val="0"/>
          <w:sz w:val="28"/>
          <w:szCs w:val="28"/>
        </w:rPr>
        <w:t>应用于临床</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，验证了无监督特征对异常检测任务的可迁移性。</w:t>
      </w:r>
      <w:r w:rsidRPr="000D612F">
        <w:rPr>
          <w:rFonts w:eastAsia="仿宋_GB2312"/>
          <w:snapToGrid w:val="0"/>
          <w:color w:val="000000" w:themeColor="text1"/>
          <w:kern w:val="0"/>
          <w:sz w:val="28"/>
          <w:szCs w:val="28"/>
        </w:rPr>
        <w:t>BENDR</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_Ref236239359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[97]</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基于</w:t>
      </w:r>
      <w:r w:rsidRPr="000D612F">
        <w:rPr>
          <w:rFonts w:eastAsia="仿宋_GB2312"/>
          <w:snapToGrid w:val="0"/>
          <w:color w:val="000000" w:themeColor="text1"/>
          <w:kern w:val="0"/>
          <w:sz w:val="28"/>
          <w:szCs w:val="28"/>
        </w:rPr>
        <w:t>Transformer</w:t>
      </w:r>
      <w:r w:rsidRPr="000D612F">
        <w:rPr>
          <w:rFonts w:eastAsia="仿宋_GB2312"/>
          <w:snapToGrid w:val="0"/>
          <w:color w:val="000000" w:themeColor="text1"/>
          <w:kern w:val="0"/>
          <w:sz w:val="28"/>
          <w:szCs w:val="28"/>
        </w:rPr>
        <w:t>，并引入</w:t>
      </w:r>
      <w:proofErr w:type="gramStart"/>
      <w:r w:rsidRPr="000D612F">
        <w:rPr>
          <w:rFonts w:eastAsia="仿宋_GB2312"/>
          <w:snapToGrid w:val="0"/>
          <w:color w:val="000000" w:themeColor="text1"/>
          <w:kern w:val="0"/>
          <w:sz w:val="28"/>
          <w:szCs w:val="28"/>
        </w:rPr>
        <w:t>对比自监督</w:t>
      </w:r>
      <w:proofErr w:type="gramEnd"/>
      <w:r w:rsidRPr="000D612F">
        <w:rPr>
          <w:rFonts w:eastAsia="仿宋_GB2312"/>
          <w:snapToGrid w:val="0"/>
          <w:color w:val="000000" w:themeColor="text1"/>
          <w:kern w:val="0"/>
          <w:sz w:val="28"/>
          <w:szCs w:val="28"/>
        </w:rPr>
        <w:t>任务，在百万级</w:t>
      </w:r>
      <w:r w:rsidRPr="000D612F">
        <w:rPr>
          <w:rFonts w:eastAsia="仿宋_GB2312"/>
          <w:snapToGrid w:val="0"/>
          <w:color w:val="000000" w:themeColor="text1"/>
          <w:kern w:val="0"/>
          <w:sz w:val="28"/>
          <w:szCs w:val="28"/>
        </w:rPr>
        <w:t xml:space="preserve"> EEG </w:t>
      </w:r>
      <w:r w:rsidRPr="000D612F">
        <w:rPr>
          <w:rFonts w:eastAsia="仿宋_GB2312"/>
          <w:snapToGrid w:val="0"/>
          <w:color w:val="000000" w:themeColor="text1"/>
          <w:kern w:val="0"/>
          <w:sz w:val="28"/>
          <w:szCs w:val="28"/>
        </w:rPr>
        <w:t>片段</w:t>
      </w:r>
      <w:proofErr w:type="gramStart"/>
      <w:r w:rsidRPr="000D612F">
        <w:rPr>
          <w:rFonts w:eastAsia="仿宋_GB2312"/>
          <w:snapToGrid w:val="0"/>
          <w:color w:val="000000" w:themeColor="text1"/>
          <w:kern w:val="0"/>
          <w:sz w:val="28"/>
          <w:szCs w:val="28"/>
        </w:rPr>
        <w:t>上预训练</w:t>
      </w:r>
      <w:proofErr w:type="gramEnd"/>
      <w:r w:rsidRPr="000D612F">
        <w:rPr>
          <w:rFonts w:eastAsia="仿宋_GB2312"/>
          <w:snapToGrid w:val="0"/>
          <w:color w:val="000000" w:themeColor="text1"/>
          <w:kern w:val="0"/>
          <w:sz w:val="28"/>
          <w:szCs w:val="28"/>
        </w:rPr>
        <w:t>通用表征。</w:t>
      </w:r>
      <w:r w:rsidRPr="000D612F">
        <w:rPr>
          <w:rFonts w:eastAsia="仿宋_GB2312"/>
          <w:snapToGrid w:val="0"/>
          <w:color w:val="000000" w:themeColor="text1"/>
          <w:kern w:val="0"/>
          <w:sz w:val="28"/>
          <w:szCs w:val="28"/>
        </w:rPr>
        <w:t>MAEEG</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_Ref236239386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[98]</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采用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遮蔽</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重建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策略的</w:t>
      </w:r>
      <w:r w:rsidRPr="000D612F">
        <w:rPr>
          <w:rFonts w:eastAsia="仿宋_GB2312"/>
          <w:snapToGrid w:val="0"/>
          <w:color w:val="000000" w:themeColor="text1"/>
          <w:kern w:val="0"/>
          <w:sz w:val="28"/>
          <w:szCs w:val="28"/>
        </w:rPr>
        <w:t>Masked Auto-Encoder</w:t>
      </w:r>
      <w:r w:rsidRPr="000D612F">
        <w:rPr>
          <w:rFonts w:eastAsia="仿宋_GB2312"/>
          <w:snapToGrid w:val="0"/>
          <w:color w:val="000000" w:themeColor="text1"/>
          <w:kern w:val="0"/>
          <w:sz w:val="28"/>
          <w:szCs w:val="28"/>
        </w:rPr>
        <w:t>，在大规模</w:t>
      </w:r>
      <w:r w:rsidRPr="000D612F">
        <w:rPr>
          <w:rFonts w:eastAsia="仿宋_GB2312"/>
          <w:snapToGrid w:val="0"/>
          <w:color w:val="000000" w:themeColor="text1"/>
          <w:kern w:val="0"/>
          <w:sz w:val="28"/>
          <w:szCs w:val="28"/>
        </w:rPr>
        <w:t xml:space="preserve"> EEG </w:t>
      </w:r>
      <w:r w:rsidRPr="000D612F">
        <w:rPr>
          <w:rFonts w:eastAsia="仿宋_GB2312"/>
          <w:snapToGrid w:val="0"/>
          <w:color w:val="000000" w:themeColor="text1"/>
          <w:kern w:val="0"/>
          <w:sz w:val="28"/>
          <w:szCs w:val="28"/>
        </w:rPr>
        <w:t>上学习局部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全局一致特征。</w:t>
      </w:r>
      <w:r w:rsidRPr="000D612F">
        <w:rPr>
          <w:rFonts w:eastAsia="仿宋_GB2312"/>
          <w:snapToGrid w:val="0"/>
          <w:color w:val="000000" w:themeColor="text1"/>
          <w:kern w:val="0"/>
          <w:sz w:val="28"/>
          <w:szCs w:val="28"/>
        </w:rPr>
        <w:tab/>
      </w:r>
      <w:proofErr w:type="spellStart"/>
      <w:r w:rsidRPr="000D612F">
        <w:rPr>
          <w:rFonts w:eastAsia="仿宋_GB2312"/>
          <w:snapToGrid w:val="0"/>
          <w:color w:val="000000" w:themeColor="text1"/>
          <w:kern w:val="0"/>
          <w:sz w:val="28"/>
          <w:szCs w:val="28"/>
        </w:rPr>
        <w:t>BrainBERT</w:t>
      </w:r>
      <w:proofErr w:type="spellEnd"/>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_Ref236239407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[99]</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针对颅内</w:t>
      </w:r>
      <w:r w:rsidRPr="000D612F">
        <w:rPr>
          <w:rFonts w:eastAsia="仿宋_GB2312"/>
          <w:snapToGrid w:val="0"/>
          <w:color w:val="000000" w:themeColor="text1"/>
          <w:kern w:val="0"/>
          <w:sz w:val="28"/>
          <w:szCs w:val="28"/>
        </w:rPr>
        <w:t>SEEG</w:t>
      </w:r>
      <w:r w:rsidRPr="000D612F">
        <w:rPr>
          <w:rFonts w:eastAsia="仿宋_GB2312"/>
          <w:snapToGrid w:val="0"/>
          <w:color w:val="000000" w:themeColor="text1"/>
          <w:kern w:val="0"/>
          <w:sz w:val="28"/>
          <w:szCs w:val="28"/>
        </w:rPr>
        <w:t>设计掩码频谱建模，学习复杂非线性转换。</w:t>
      </w:r>
      <w:r w:rsidRPr="000D612F">
        <w:rPr>
          <w:rFonts w:eastAsia="仿宋_GB2312"/>
          <w:snapToGrid w:val="0"/>
          <w:color w:val="000000" w:themeColor="text1"/>
          <w:kern w:val="0"/>
          <w:sz w:val="28"/>
          <w:szCs w:val="28"/>
        </w:rPr>
        <w:t>Brant</w:t>
      </w:r>
      <w:r w:rsidRPr="000D612F">
        <w:rPr>
          <w:rFonts w:eastAsia="仿宋_GB2312"/>
          <w:snapToGrid w:val="0"/>
          <w:color w:val="000000" w:themeColor="text1"/>
          <w:kern w:val="0"/>
          <w:sz w:val="28"/>
          <w:szCs w:val="28"/>
        </w:rPr>
        <w:t>系列（</w:t>
      </w:r>
      <w:r w:rsidRPr="000D612F">
        <w:rPr>
          <w:rFonts w:eastAsia="仿宋_GB2312"/>
          <w:snapToGrid w:val="0"/>
          <w:color w:val="000000" w:themeColor="text1"/>
          <w:kern w:val="0"/>
          <w:sz w:val="28"/>
          <w:szCs w:val="28"/>
        </w:rPr>
        <w:t>Brant</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_Ref236239440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[100]</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Brant-2</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_Ref236239445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[101]</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lastRenderedPageBreak/>
        <w:t>Brant-X</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_Ref236239451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[102]</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）依次实现了长程依赖建模、头皮</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颅内信号</w:t>
      </w:r>
      <w:proofErr w:type="gramStart"/>
      <w:r w:rsidRPr="000D612F">
        <w:rPr>
          <w:rFonts w:eastAsia="仿宋_GB2312"/>
          <w:snapToGrid w:val="0"/>
          <w:color w:val="000000" w:themeColor="text1"/>
          <w:kern w:val="0"/>
          <w:sz w:val="28"/>
          <w:szCs w:val="28"/>
        </w:rPr>
        <w:t>融合及跨生理</w:t>
      </w:r>
      <w:proofErr w:type="gramEnd"/>
      <w:r w:rsidRPr="000D612F">
        <w:rPr>
          <w:rFonts w:eastAsia="仿宋_GB2312"/>
          <w:snapToGrid w:val="0"/>
          <w:color w:val="000000" w:themeColor="text1"/>
          <w:kern w:val="0"/>
          <w:sz w:val="28"/>
          <w:szCs w:val="28"/>
        </w:rPr>
        <w:t>信号对齐。</w:t>
      </w:r>
      <w:r w:rsidRPr="000D612F">
        <w:rPr>
          <w:rFonts w:eastAsia="仿宋_GB2312"/>
          <w:snapToGrid w:val="0"/>
          <w:color w:val="000000" w:themeColor="text1"/>
          <w:kern w:val="0"/>
          <w:sz w:val="28"/>
          <w:szCs w:val="28"/>
        </w:rPr>
        <w:t>BIOT</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_Ref236239500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[103]</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建立跨模态、</w:t>
      </w:r>
      <w:proofErr w:type="gramStart"/>
      <w:r w:rsidRPr="000D612F">
        <w:rPr>
          <w:rFonts w:eastAsia="仿宋_GB2312"/>
          <w:snapToGrid w:val="0"/>
          <w:color w:val="000000" w:themeColor="text1"/>
          <w:kern w:val="0"/>
          <w:sz w:val="28"/>
          <w:szCs w:val="28"/>
        </w:rPr>
        <w:t>跨任务</w:t>
      </w:r>
      <w:proofErr w:type="gramEnd"/>
      <w:r w:rsidRPr="000D612F">
        <w:rPr>
          <w:rFonts w:eastAsia="仿宋_GB2312"/>
          <w:snapToGrid w:val="0"/>
          <w:color w:val="000000" w:themeColor="text1"/>
          <w:kern w:val="0"/>
          <w:sz w:val="28"/>
          <w:szCs w:val="28"/>
        </w:rPr>
        <w:t>生理信号联合</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框架。</w:t>
      </w:r>
      <w:r w:rsidRPr="000D612F">
        <w:rPr>
          <w:rFonts w:eastAsia="仿宋_GB2312"/>
          <w:snapToGrid w:val="0"/>
          <w:color w:val="000000" w:themeColor="text1"/>
          <w:kern w:val="0"/>
          <w:sz w:val="28"/>
          <w:szCs w:val="28"/>
        </w:rPr>
        <w:t>EEG2Rep</w:t>
      </w:r>
      <w:r w:rsidR="00057EDD" w:rsidRPr="000D612F">
        <w:rPr>
          <w:rFonts w:eastAsia="仿宋_GB2312"/>
          <w:snapToGrid w:val="0"/>
          <w:color w:val="1F497D" w:themeColor="text2"/>
          <w:kern w:val="0"/>
          <w:sz w:val="28"/>
          <w:szCs w:val="28"/>
          <w:vertAlign w:val="superscript"/>
        </w:rPr>
        <w:fldChar w:fldCharType="begin"/>
      </w:r>
      <w:r w:rsidR="00057EDD" w:rsidRPr="000D612F">
        <w:rPr>
          <w:rFonts w:eastAsia="仿宋_GB2312"/>
          <w:snapToGrid w:val="0"/>
          <w:color w:val="1F497D" w:themeColor="text2"/>
          <w:kern w:val="0"/>
          <w:sz w:val="28"/>
          <w:szCs w:val="28"/>
          <w:vertAlign w:val="superscript"/>
        </w:rPr>
        <w:instrText xml:space="preserve"> REF _Ref236239519 \r \h  \* MERGEFORMAT </w:instrText>
      </w:r>
      <w:r w:rsidR="00057EDD" w:rsidRPr="000D612F">
        <w:rPr>
          <w:rFonts w:eastAsia="仿宋_GB2312"/>
          <w:snapToGrid w:val="0"/>
          <w:color w:val="1F497D" w:themeColor="text2"/>
          <w:kern w:val="0"/>
          <w:sz w:val="28"/>
          <w:szCs w:val="28"/>
          <w:vertAlign w:val="superscript"/>
        </w:rPr>
      </w:r>
      <w:r w:rsidR="00057EDD" w:rsidRPr="000D612F">
        <w:rPr>
          <w:rFonts w:eastAsia="仿宋_GB2312"/>
          <w:snapToGrid w:val="0"/>
          <w:color w:val="1F497D" w:themeColor="text2"/>
          <w:kern w:val="0"/>
          <w:sz w:val="28"/>
          <w:szCs w:val="28"/>
          <w:vertAlign w:val="superscript"/>
        </w:rPr>
        <w:fldChar w:fldCharType="separate"/>
      </w:r>
      <w:r w:rsidR="00057EDD" w:rsidRPr="000D612F">
        <w:rPr>
          <w:rFonts w:eastAsia="仿宋_GB2312"/>
          <w:snapToGrid w:val="0"/>
          <w:color w:val="1F497D" w:themeColor="text2"/>
          <w:kern w:val="0"/>
          <w:sz w:val="28"/>
          <w:szCs w:val="28"/>
          <w:vertAlign w:val="superscript"/>
        </w:rPr>
        <w:t>[104]</w:t>
      </w:r>
      <w:r w:rsidR="00057ED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在潜在空间预测被遮蔽片段，强化时序一致性和判别能力。</w:t>
      </w:r>
    </w:p>
    <w:p w14:paraId="51FD7DCD" w14:textId="77777777" w:rsidR="008C7EEE" w:rsidRPr="000D612F" w:rsidRDefault="008C7EE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总体来看，</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大规模数据</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自监督预训练</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轻量微调</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已成为当</w:t>
      </w:r>
      <w:proofErr w:type="gramStart"/>
      <w:r w:rsidRPr="000D612F">
        <w:rPr>
          <w:rFonts w:eastAsia="仿宋_GB2312"/>
          <w:snapToGrid w:val="0"/>
          <w:color w:val="000000" w:themeColor="text1"/>
          <w:kern w:val="0"/>
          <w:sz w:val="28"/>
          <w:szCs w:val="28"/>
        </w:rPr>
        <w:t>前脑电基础</w:t>
      </w:r>
      <w:proofErr w:type="gramEnd"/>
      <w:r w:rsidRPr="000D612F">
        <w:rPr>
          <w:rFonts w:eastAsia="仿宋_GB2312"/>
          <w:snapToGrid w:val="0"/>
          <w:color w:val="000000" w:themeColor="text1"/>
          <w:kern w:val="0"/>
          <w:sz w:val="28"/>
          <w:szCs w:val="28"/>
        </w:rPr>
        <w:t>模型的主流范式，为多任务快速迁移及高精度实时脑电解码奠定了算法基础。</w:t>
      </w:r>
    </w:p>
    <w:p w14:paraId="04D00DE6" w14:textId="3448B0DC" w:rsidR="008C7EEE" w:rsidRPr="000D612F" w:rsidRDefault="008C7EEE" w:rsidP="00AB4656">
      <w:pPr>
        <w:pStyle w:val="af9"/>
        <w:numPr>
          <w:ilvl w:val="0"/>
          <w:numId w:val="13"/>
        </w:numPr>
        <w:autoSpaceDE w:val="0"/>
        <w:autoSpaceDN w:val="0"/>
        <w:snapToGrid w:val="0"/>
        <w:spacing w:line="560" w:lineRule="exact"/>
        <w:ind w:firstLineChars="0"/>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迁移学习</w:t>
      </w:r>
      <w:proofErr w:type="gramStart"/>
      <w:r w:rsidRPr="000D612F">
        <w:rPr>
          <w:rFonts w:eastAsia="仿宋_GB2312"/>
          <w:b/>
          <w:snapToGrid w:val="0"/>
          <w:color w:val="000000" w:themeColor="text1"/>
          <w:kern w:val="0"/>
          <w:sz w:val="28"/>
          <w:szCs w:val="28"/>
        </w:rPr>
        <w:t>与域适应</w:t>
      </w:r>
      <w:proofErr w:type="gramEnd"/>
      <w:r w:rsidRPr="000D612F">
        <w:rPr>
          <w:rFonts w:eastAsia="仿宋_GB2312"/>
          <w:b/>
          <w:snapToGrid w:val="0"/>
          <w:color w:val="000000" w:themeColor="text1"/>
          <w:kern w:val="0"/>
          <w:sz w:val="28"/>
          <w:szCs w:val="28"/>
        </w:rPr>
        <w:t>算法研究</w:t>
      </w:r>
    </w:p>
    <w:p w14:paraId="3CB1DDA9" w14:textId="71EC0067" w:rsidR="008C7EEE" w:rsidRPr="000D612F" w:rsidRDefault="005B473A"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hint="eastAsia"/>
          <w:snapToGrid w:val="0"/>
          <w:color w:val="000000" w:themeColor="text1"/>
          <w:kern w:val="0"/>
          <w:sz w:val="28"/>
          <w:szCs w:val="28"/>
        </w:rPr>
        <w:t>迁移</w:t>
      </w:r>
      <w:proofErr w:type="gramStart"/>
      <w:r w:rsidRPr="000D612F">
        <w:rPr>
          <w:rFonts w:eastAsia="仿宋_GB2312" w:hint="eastAsia"/>
          <w:snapToGrid w:val="0"/>
          <w:color w:val="000000" w:themeColor="text1"/>
          <w:kern w:val="0"/>
          <w:sz w:val="28"/>
          <w:szCs w:val="28"/>
        </w:rPr>
        <w:t>学习与域适配</w:t>
      </w:r>
      <w:proofErr w:type="gramEnd"/>
      <w:r w:rsidRPr="000D612F">
        <w:rPr>
          <w:rFonts w:eastAsia="仿宋_GB2312" w:hint="eastAsia"/>
          <w:snapToGrid w:val="0"/>
          <w:color w:val="000000" w:themeColor="text1"/>
          <w:kern w:val="0"/>
          <w:sz w:val="28"/>
          <w:szCs w:val="28"/>
        </w:rPr>
        <w:t>算法利用其他辅助数据或知识来加速目标用户校准，可提升非侵入</w:t>
      </w:r>
      <w:proofErr w:type="gramStart"/>
      <w:r w:rsidRPr="000D612F">
        <w:rPr>
          <w:rFonts w:eastAsia="仿宋_GB2312" w:hint="eastAsia"/>
          <w:snapToGrid w:val="0"/>
          <w:color w:val="000000" w:themeColor="text1"/>
          <w:kern w:val="0"/>
          <w:sz w:val="28"/>
          <w:szCs w:val="28"/>
        </w:rPr>
        <w:t>式脑机接口</w:t>
      </w:r>
      <w:proofErr w:type="gramEnd"/>
      <w:r w:rsidRPr="000D612F">
        <w:rPr>
          <w:rFonts w:eastAsia="仿宋_GB2312" w:hint="eastAsia"/>
          <w:snapToGrid w:val="0"/>
          <w:color w:val="000000" w:themeColor="text1"/>
          <w:kern w:val="0"/>
          <w:sz w:val="28"/>
          <w:szCs w:val="28"/>
        </w:rPr>
        <w:t>跨被试、跨设备、</w:t>
      </w:r>
      <w:proofErr w:type="gramStart"/>
      <w:r w:rsidRPr="000D612F">
        <w:rPr>
          <w:rFonts w:eastAsia="仿宋_GB2312" w:hint="eastAsia"/>
          <w:snapToGrid w:val="0"/>
          <w:color w:val="000000" w:themeColor="text1"/>
          <w:kern w:val="0"/>
          <w:sz w:val="28"/>
          <w:szCs w:val="28"/>
        </w:rPr>
        <w:t>跨任务</w:t>
      </w:r>
      <w:proofErr w:type="gramEnd"/>
      <w:r w:rsidRPr="000D612F">
        <w:rPr>
          <w:rFonts w:eastAsia="仿宋_GB2312" w:hint="eastAsia"/>
          <w:snapToGrid w:val="0"/>
          <w:color w:val="000000" w:themeColor="text1"/>
          <w:kern w:val="0"/>
          <w:sz w:val="28"/>
          <w:szCs w:val="28"/>
        </w:rPr>
        <w:t>的泛化能力提供了技术支撑</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w:instrText>
      </w:r>
      <w:r w:rsidR="000E480D" w:rsidRPr="000D612F">
        <w:rPr>
          <w:rFonts w:eastAsia="仿宋_GB2312" w:hint="eastAsia"/>
          <w:snapToGrid w:val="0"/>
          <w:color w:val="1F497D" w:themeColor="text2"/>
          <w:kern w:val="0"/>
          <w:sz w:val="28"/>
          <w:szCs w:val="28"/>
          <w:vertAlign w:val="superscript"/>
        </w:rPr>
        <w:instrText>REF _Ref236239591 \r \h</w:instrText>
      </w:r>
      <w:r w:rsidR="000E480D" w:rsidRPr="000D612F">
        <w:rPr>
          <w:rFonts w:eastAsia="仿宋_GB2312"/>
          <w:snapToGrid w:val="0"/>
          <w:color w:val="1F497D" w:themeColor="text2"/>
          <w:kern w:val="0"/>
          <w:sz w:val="28"/>
          <w:szCs w:val="28"/>
          <w:vertAlign w:val="superscript"/>
        </w:rPr>
        <w:instrText xml:space="preserve">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[105]</w:t>
      </w:r>
      <w:r w:rsidR="000E480D" w:rsidRPr="000D612F">
        <w:rPr>
          <w:rFonts w:eastAsia="仿宋_GB2312"/>
          <w:snapToGrid w:val="0"/>
          <w:color w:val="1F497D" w:themeColor="text2"/>
          <w:kern w:val="0"/>
          <w:sz w:val="28"/>
          <w:szCs w:val="28"/>
          <w:vertAlign w:val="superscript"/>
        </w:rPr>
        <w:fldChar w:fldCharType="end"/>
      </w:r>
      <w:r w:rsidR="008C7EEE" w:rsidRPr="000D612F">
        <w:rPr>
          <w:rFonts w:eastAsia="仿宋_GB2312"/>
          <w:snapToGrid w:val="0"/>
          <w:color w:val="000000" w:themeColor="text1"/>
          <w:kern w:val="0"/>
          <w:sz w:val="28"/>
          <w:szCs w:val="28"/>
        </w:rPr>
        <w:t>，有效地解决个体差异带来的性能瓶颈问题。迁移学习被认为是能处理个体差异、减少被试校准时长的极具前景的方法，方法利用其他辅助数据来帮助目标用户的精准解码。当</w:t>
      </w:r>
      <w:proofErr w:type="gramStart"/>
      <w:r w:rsidR="008C7EEE" w:rsidRPr="000D612F">
        <w:rPr>
          <w:rFonts w:eastAsia="仿宋_GB2312"/>
          <w:snapToGrid w:val="0"/>
          <w:color w:val="000000" w:themeColor="text1"/>
          <w:kern w:val="0"/>
          <w:sz w:val="28"/>
          <w:szCs w:val="28"/>
        </w:rPr>
        <w:t>前脑电</w:t>
      </w:r>
      <w:proofErr w:type="gramEnd"/>
      <w:r w:rsidR="008C7EEE" w:rsidRPr="000D612F">
        <w:rPr>
          <w:rFonts w:eastAsia="仿宋_GB2312"/>
          <w:snapToGrid w:val="0"/>
          <w:color w:val="000000" w:themeColor="text1"/>
          <w:kern w:val="0"/>
          <w:sz w:val="28"/>
          <w:szCs w:val="28"/>
        </w:rPr>
        <w:t>解码中的</w:t>
      </w:r>
      <w:proofErr w:type="gramStart"/>
      <w:r w:rsidR="008C7EEE" w:rsidRPr="000D612F">
        <w:rPr>
          <w:rFonts w:eastAsia="仿宋_GB2312"/>
          <w:snapToGrid w:val="0"/>
          <w:color w:val="000000" w:themeColor="text1"/>
          <w:kern w:val="0"/>
          <w:sz w:val="28"/>
          <w:szCs w:val="28"/>
        </w:rPr>
        <w:t>的</w:t>
      </w:r>
      <w:proofErr w:type="gramEnd"/>
      <w:r w:rsidR="008C7EEE" w:rsidRPr="000D612F">
        <w:rPr>
          <w:rFonts w:eastAsia="仿宋_GB2312"/>
          <w:snapToGrid w:val="0"/>
          <w:color w:val="000000" w:themeColor="text1"/>
          <w:kern w:val="0"/>
          <w:sz w:val="28"/>
          <w:szCs w:val="28"/>
        </w:rPr>
        <w:t>迁移学习研究聚焦于离线及在线场景：离线场景即使用全部的目标用户数据来设计算法缓解跨域分布差异；在线场景即目标用户的数据在线到达，不能一次性使用。针对</w:t>
      </w:r>
      <w:r w:rsidR="008C7EEE" w:rsidRPr="000D612F">
        <w:rPr>
          <w:rFonts w:eastAsia="仿宋_GB2312"/>
          <w:snapToGrid w:val="0"/>
          <w:color w:val="000000" w:themeColor="text1"/>
          <w:kern w:val="0"/>
          <w:sz w:val="28"/>
          <w:szCs w:val="28"/>
        </w:rPr>
        <w:t>EEG</w:t>
      </w:r>
      <w:r w:rsidR="008C7EEE" w:rsidRPr="000D612F">
        <w:rPr>
          <w:rFonts w:eastAsia="仿宋_GB2312"/>
          <w:snapToGrid w:val="0"/>
          <w:color w:val="000000" w:themeColor="text1"/>
          <w:kern w:val="0"/>
          <w:sz w:val="28"/>
          <w:szCs w:val="28"/>
        </w:rPr>
        <w:t>信号用户个体差异大的问题，</w:t>
      </w:r>
      <w:r w:rsidR="008C7EEE" w:rsidRPr="000D612F">
        <w:rPr>
          <w:rFonts w:eastAsia="仿宋_GB2312"/>
          <w:snapToGrid w:val="0"/>
          <w:color w:val="000000" w:themeColor="text1"/>
          <w:kern w:val="0"/>
          <w:sz w:val="28"/>
          <w:szCs w:val="28"/>
        </w:rPr>
        <w:t>He</w:t>
      </w:r>
      <w:r w:rsidR="008C7EEE" w:rsidRPr="000D612F">
        <w:rPr>
          <w:rFonts w:eastAsia="仿宋_GB2312"/>
          <w:snapToGrid w:val="0"/>
          <w:color w:val="000000" w:themeColor="text1"/>
          <w:kern w:val="0"/>
          <w:sz w:val="28"/>
          <w:szCs w:val="28"/>
        </w:rPr>
        <w:t>和</w:t>
      </w:r>
      <w:r w:rsidR="008C7EEE" w:rsidRPr="000D612F">
        <w:rPr>
          <w:rFonts w:eastAsia="仿宋_GB2312"/>
          <w:snapToGrid w:val="0"/>
          <w:color w:val="000000" w:themeColor="text1"/>
          <w:kern w:val="0"/>
          <w:sz w:val="28"/>
          <w:szCs w:val="28"/>
        </w:rPr>
        <w:t>Wu</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REF _Ref236239615 \r \h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[106]</w:t>
      </w:r>
      <w:r w:rsidR="000E480D" w:rsidRPr="000D612F">
        <w:rPr>
          <w:rFonts w:eastAsia="仿宋_GB2312"/>
          <w:snapToGrid w:val="0"/>
          <w:color w:val="1F497D" w:themeColor="text2"/>
          <w:kern w:val="0"/>
          <w:sz w:val="28"/>
          <w:szCs w:val="28"/>
          <w:vertAlign w:val="superscript"/>
        </w:rPr>
        <w:fldChar w:fldCharType="end"/>
      </w:r>
      <w:r w:rsidR="008C7EEE" w:rsidRPr="000D612F">
        <w:rPr>
          <w:rFonts w:eastAsia="仿宋_GB2312"/>
          <w:snapToGrid w:val="0"/>
          <w:color w:val="000000" w:themeColor="text1"/>
          <w:kern w:val="0"/>
          <w:sz w:val="28"/>
          <w:szCs w:val="28"/>
        </w:rPr>
        <w:t>提出高维空间欧氏对齐算法，显著降低了</w:t>
      </w:r>
      <w:proofErr w:type="gramStart"/>
      <w:r w:rsidR="008C7EEE" w:rsidRPr="000D612F">
        <w:rPr>
          <w:rFonts w:eastAsia="仿宋_GB2312"/>
          <w:snapToGrid w:val="0"/>
          <w:color w:val="000000" w:themeColor="text1"/>
          <w:kern w:val="0"/>
          <w:sz w:val="28"/>
          <w:szCs w:val="28"/>
        </w:rPr>
        <w:t>源用户</w:t>
      </w:r>
      <w:proofErr w:type="gramEnd"/>
      <w:r w:rsidR="008C7EEE" w:rsidRPr="000D612F">
        <w:rPr>
          <w:rFonts w:eastAsia="仿宋_GB2312"/>
          <w:snapToGrid w:val="0"/>
          <w:color w:val="000000" w:themeColor="text1"/>
          <w:kern w:val="0"/>
          <w:sz w:val="28"/>
          <w:szCs w:val="28"/>
        </w:rPr>
        <w:t>和目标用户的数据分布差异。对抗防御算法可有效提升模型对信号扰动的鲁棒性，进一步保证</w:t>
      </w:r>
      <w:proofErr w:type="gramStart"/>
      <w:r w:rsidR="008C7EEE" w:rsidRPr="000D612F">
        <w:rPr>
          <w:rFonts w:eastAsia="仿宋_GB2312"/>
          <w:snapToGrid w:val="0"/>
          <w:color w:val="000000" w:themeColor="text1"/>
          <w:kern w:val="0"/>
          <w:sz w:val="28"/>
          <w:szCs w:val="28"/>
        </w:rPr>
        <w:t>脑机接口</w:t>
      </w:r>
      <w:proofErr w:type="gramEnd"/>
      <w:r w:rsidR="008C7EEE" w:rsidRPr="000D612F">
        <w:rPr>
          <w:rFonts w:eastAsia="仿宋_GB2312"/>
          <w:snapToGrid w:val="0"/>
          <w:color w:val="000000" w:themeColor="text1"/>
          <w:kern w:val="0"/>
          <w:sz w:val="28"/>
          <w:szCs w:val="28"/>
        </w:rPr>
        <w:t>系统的安全性。</w:t>
      </w:r>
      <w:r w:rsidR="008C7EEE" w:rsidRPr="000D612F">
        <w:rPr>
          <w:rFonts w:eastAsia="仿宋_GB2312"/>
          <w:snapToGrid w:val="0"/>
          <w:color w:val="000000" w:themeColor="text1"/>
          <w:kern w:val="0"/>
          <w:sz w:val="28"/>
          <w:szCs w:val="28"/>
        </w:rPr>
        <w:t>Li</w:t>
      </w:r>
      <w:r w:rsidR="008C7EEE" w:rsidRPr="000D612F">
        <w:rPr>
          <w:rFonts w:eastAsia="仿宋_GB2312"/>
          <w:snapToGrid w:val="0"/>
          <w:color w:val="000000" w:themeColor="text1"/>
          <w:kern w:val="0"/>
          <w:sz w:val="28"/>
          <w:szCs w:val="28"/>
        </w:rPr>
        <w:t>等</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REF _Ref236239623 \r \h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[107]</w:t>
      </w:r>
      <w:r w:rsidR="000E480D" w:rsidRPr="000D612F">
        <w:rPr>
          <w:rFonts w:eastAsia="仿宋_GB2312"/>
          <w:snapToGrid w:val="0"/>
          <w:color w:val="1F497D" w:themeColor="text2"/>
          <w:kern w:val="0"/>
          <w:sz w:val="28"/>
          <w:szCs w:val="28"/>
          <w:vertAlign w:val="superscript"/>
        </w:rPr>
        <w:fldChar w:fldCharType="end"/>
      </w:r>
      <w:r w:rsidR="008C7EEE" w:rsidRPr="000D612F">
        <w:rPr>
          <w:rFonts w:eastAsia="仿宋_GB2312"/>
          <w:snapToGrid w:val="0"/>
          <w:color w:val="000000" w:themeColor="text1"/>
          <w:kern w:val="0"/>
          <w:sz w:val="28"/>
          <w:szCs w:val="28"/>
        </w:rPr>
        <w:t>提出针对在线实时</w:t>
      </w:r>
      <w:r w:rsidR="008C7EEE" w:rsidRPr="000D612F">
        <w:rPr>
          <w:rFonts w:eastAsia="仿宋_GB2312"/>
          <w:snapToGrid w:val="0"/>
          <w:color w:val="000000" w:themeColor="text1"/>
          <w:kern w:val="0"/>
          <w:sz w:val="28"/>
          <w:szCs w:val="28"/>
        </w:rPr>
        <w:t>BCI</w:t>
      </w:r>
      <w:r w:rsidR="008C7EEE" w:rsidRPr="000D612F">
        <w:rPr>
          <w:rFonts w:eastAsia="仿宋_GB2312"/>
          <w:snapToGrid w:val="0"/>
          <w:color w:val="000000" w:themeColor="text1"/>
          <w:kern w:val="0"/>
          <w:sz w:val="28"/>
          <w:szCs w:val="28"/>
        </w:rPr>
        <w:t>系统的迁移学习算法，有效提高了在线</w:t>
      </w:r>
      <w:r w:rsidR="008C7EEE" w:rsidRPr="000D612F">
        <w:rPr>
          <w:rFonts w:eastAsia="仿宋_GB2312"/>
          <w:snapToGrid w:val="0"/>
          <w:color w:val="000000" w:themeColor="text1"/>
          <w:kern w:val="0"/>
          <w:sz w:val="28"/>
          <w:szCs w:val="28"/>
        </w:rPr>
        <w:t>EEG</w:t>
      </w:r>
      <w:r w:rsidR="008C7EEE" w:rsidRPr="000D612F">
        <w:rPr>
          <w:rFonts w:eastAsia="仿宋_GB2312"/>
          <w:snapToGrid w:val="0"/>
          <w:color w:val="000000" w:themeColor="text1"/>
          <w:kern w:val="0"/>
          <w:sz w:val="28"/>
          <w:szCs w:val="28"/>
        </w:rPr>
        <w:t>解码的准确性。</w:t>
      </w:r>
    </w:p>
    <w:p w14:paraId="0E918393" w14:textId="7D2E1485" w:rsidR="008C7EEE" w:rsidRPr="000D612F" w:rsidRDefault="008C7EEE" w:rsidP="00AB4656">
      <w:pPr>
        <w:pStyle w:val="af9"/>
        <w:numPr>
          <w:ilvl w:val="0"/>
          <w:numId w:val="13"/>
        </w:numPr>
        <w:autoSpaceDE w:val="0"/>
        <w:autoSpaceDN w:val="0"/>
        <w:snapToGrid w:val="0"/>
        <w:spacing w:line="560" w:lineRule="exact"/>
        <w:ind w:firstLineChars="0"/>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隐私保护算法研究</w:t>
      </w:r>
    </w:p>
    <w:p w14:paraId="38AFBC6E" w14:textId="275EEA2E" w:rsidR="008C7EEE" w:rsidRDefault="008C7EEE"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随着非</w:t>
      </w:r>
      <w:r w:rsidR="00FF0312" w:rsidRPr="000D612F">
        <w:rPr>
          <w:rFonts w:eastAsia="仿宋_GB2312"/>
          <w:snapToGrid w:val="0"/>
          <w:color w:val="000000" w:themeColor="text1"/>
          <w:kern w:val="0"/>
          <w:sz w:val="28"/>
          <w:szCs w:val="28"/>
        </w:rPr>
        <w:t>侵入</w:t>
      </w:r>
      <w:proofErr w:type="gramStart"/>
      <w:r w:rsidR="00FF0312" w:rsidRPr="000D612F">
        <w:rPr>
          <w:rFonts w:eastAsia="仿宋_GB2312"/>
          <w:snapToGrid w:val="0"/>
          <w:color w:val="000000" w:themeColor="text1"/>
          <w:kern w:val="0"/>
          <w:sz w:val="28"/>
          <w:szCs w:val="28"/>
        </w:rPr>
        <w:t>式</w:t>
      </w:r>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的应用场景逐步涉及个体健康管理、消费电子等领域，脑信号数据的隐私安全成为必须正视的问题。现阶</w:t>
      </w:r>
      <w:r w:rsidRPr="000D612F">
        <w:rPr>
          <w:rFonts w:eastAsia="仿宋_GB2312"/>
          <w:snapToGrid w:val="0"/>
          <w:color w:val="000000" w:themeColor="text1"/>
          <w:kern w:val="0"/>
          <w:sz w:val="28"/>
          <w:szCs w:val="28"/>
        </w:rPr>
        <w:lastRenderedPageBreak/>
        <w:t>段，</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系统的隐私信息包括数据隐私和模型隐私，数据隐私如用户的身份、性别和认知等，模型隐私如模型架构、模型参数等</w:t>
      </w:r>
      <w:r w:rsidR="000E480D" w:rsidRPr="000D612F">
        <w:rPr>
          <w:rFonts w:eastAsia="仿宋_GB2312"/>
          <w:snapToGrid w:val="0"/>
          <w:color w:val="1F497D" w:themeColor="text2"/>
          <w:kern w:val="0"/>
          <w:sz w:val="28"/>
          <w:szCs w:val="28"/>
          <w:vertAlign w:val="superscript"/>
        </w:rPr>
        <w:fldChar w:fldCharType="begin"/>
      </w:r>
      <w:r w:rsidR="000E480D" w:rsidRPr="000D612F">
        <w:rPr>
          <w:rFonts w:eastAsia="仿宋_GB2312"/>
          <w:snapToGrid w:val="0"/>
          <w:color w:val="1F497D" w:themeColor="text2"/>
          <w:kern w:val="0"/>
          <w:sz w:val="28"/>
          <w:szCs w:val="28"/>
          <w:vertAlign w:val="superscript"/>
        </w:rPr>
        <w:instrText xml:space="preserve"> REF _Ref236239630 \r \h  \* MERGEFORMAT </w:instrText>
      </w:r>
      <w:r w:rsidR="000E480D" w:rsidRPr="000D612F">
        <w:rPr>
          <w:rFonts w:eastAsia="仿宋_GB2312"/>
          <w:snapToGrid w:val="0"/>
          <w:color w:val="1F497D" w:themeColor="text2"/>
          <w:kern w:val="0"/>
          <w:sz w:val="28"/>
          <w:szCs w:val="28"/>
          <w:vertAlign w:val="superscript"/>
        </w:rPr>
      </w:r>
      <w:r w:rsidR="000E480D" w:rsidRPr="000D612F">
        <w:rPr>
          <w:rFonts w:eastAsia="仿宋_GB2312"/>
          <w:snapToGrid w:val="0"/>
          <w:color w:val="1F497D" w:themeColor="text2"/>
          <w:kern w:val="0"/>
          <w:sz w:val="28"/>
          <w:szCs w:val="28"/>
          <w:vertAlign w:val="superscript"/>
        </w:rPr>
        <w:fldChar w:fldCharType="separate"/>
      </w:r>
      <w:r w:rsidR="000E480D" w:rsidRPr="000D612F">
        <w:rPr>
          <w:rFonts w:eastAsia="仿宋_GB2312"/>
          <w:snapToGrid w:val="0"/>
          <w:color w:val="1F497D" w:themeColor="text2"/>
          <w:kern w:val="0"/>
          <w:sz w:val="28"/>
          <w:szCs w:val="28"/>
          <w:vertAlign w:val="superscript"/>
        </w:rPr>
        <w:t>[108]</w:t>
      </w:r>
      <w:r w:rsidR="000E480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近年来社会各界对个人隐私的关注日益增加，一些法律法规相继制定，如我国《个人信息保护法》、欧盟《通用数据保护条例》等关于生理信息保护的条例，因此，用户的隐私保护问题亟待解决。多种策略如联邦学习框架、差分隐私机制和脑电数据生成等均可提高</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隐私保护能力。联邦学习框架支持多中心协同训练，避免原始脑电数据泄露。差分隐私机制对合成模型或合成数据添加噪声，对于查询任务加入一定的偶然性，使外部攻击者难以通过分析数据或模型结果推测个体隐私。具体实现中，可视隐私需求与系统设计采用拉普拉斯或高斯噪声。该策略在保持模型性能的同时，防止敏感数据泄露，增强参与用户的隐私保障。其还可通过调整隐私预算，在隐私保护与模型精度之间取得平衡，适应不同场景需求。脑电数据生成通过合成新的脑电数据进行共享，保护</w:t>
      </w:r>
      <w:proofErr w:type="gramStart"/>
      <w:r w:rsidRPr="000D612F">
        <w:rPr>
          <w:rFonts w:eastAsia="仿宋_GB2312"/>
          <w:snapToGrid w:val="0"/>
          <w:color w:val="000000" w:themeColor="text1"/>
          <w:kern w:val="0"/>
          <w:sz w:val="28"/>
          <w:szCs w:val="28"/>
        </w:rPr>
        <w:t>源数据</w:t>
      </w:r>
      <w:proofErr w:type="gramEnd"/>
      <w:r w:rsidRPr="000D612F">
        <w:rPr>
          <w:rFonts w:eastAsia="仿宋_GB2312"/>
          <w:snapToGrid w:val="0"/>
          <w:color w:val="000000" w:themeColor="text1"/>
          <w:kern w:val="0"/>
          <w:sz w:val="28"/>
          <w:szCs w:val="28"/>
        </w:rPr>
        <w:t>隐私。数据去识别化与匿名</w:t>
      </w:r>
      <w:proofErr w:type="gramStart"/>
      <w:r w:rsidRPr="000D612F">
        <w:rPr>
          <w:rFonts w:eastAsia="仿宋_GB2312"/>
          <w:snapToGrid w:val="0"/>
          <w:color w:val="000000" w:themeColor="text1"/>
          <w:kern w:val="0"/>
          <w:sz w:val="28"/>
          <w:szCs w:val="28"/>
        </w:rPr>
        <w:t>化构成</w:t>
      </w:r>
      <w:proofErr w:type="gramEnd"/>
      <w:r w:rsidRPr="000D612F">
        <w:rPr>
          <w:rFonts w:eastAsia="仿宋_GB2312"/>
          <w:snapToGrid w:val="0"/>
          <w:color w:val="000000" w:themeColor="text1"/>
          <w:kern w:val="0"/>
          <w:sz w:val="28"/>
          <w:szCs w:val="28"/>
        </w:rPr>
        <w:t>另一条重要的隐私保护路径。去识别化是指在处理敏感数据时，首先彻底剔除可直接指向个人身份的字段（如姓名、性别等），从源头上阻断数据与特定个体的关联。匿名化则将剩余信息转换为不可逆的形式，通过脱敏或替换等手段，使任何后续分析者均无法反推个人身份。将这两种技术引入联邦学习，可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看不到原始数据</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的前提下实现高效聚合与模型训练，不仅提升了整个信息处理环节的安全性，也增强了联邦系统的可信度，同时最大限度地减轻对任务性能的潜在影响。</w:t>
      </w:r>
    </w:p>
    <w:p w14:paraId="449EC8FB" w14:textId="77777777" w:rsidR="00471264" w:rsidRDefault="00471264" w:rsidP="0010456E">
      <w:pPr>
        <w:autoSpaceDE w:val="0"/>
        <w:autoSpaceDN w:val="0"/>
        <w:snapToGrid w:val="0"/>
        <w:spacing w:line="560" w:lineRule="exact"/>
        <w:ind w:firstLineChars="200" w:firstLine="560"/>
        <w:rPr>
          <w:rFonts w:eastAsia="仿宋_GB2312"/>
          <w:snapToGrid w:val="0"/>
          <w:color w:val="000000" w:themeColor="text1"/>
          <w:kern w:val="0"/>
          <w:sz w:val="28"/>
          <w:szCs w:val="28"/>
        </w:rPr>
        <w:sectPr w:rsidR="00471264">
          <w:pgSz w:w="11906" w:h="16838"/>
          <w:pgMar w:top="1440" w:right="1800" w:bottom="1440" w:left="1800" w:header="851" w:footer="992" w:gutter="0"/>
          <w:pgNumType w:start="1"/>
          <w:cols w:space="425"/>
          <w:titlePg/>
          <w:docGrid w:type="lines" w:linePitch="312"/>
        </w:sectPr>
      </w:pPr>
    </w:p>
    <w:p w14:paraId="638C7A9A" w14:textId="77777777" w:rsidR="00471264" w:rsidRPr="000D612F" w:rsidRDefault="00471264" w:rsidP="00471264">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11" w:name="_Toc236247400"/>
      <w:r w:rsidRPr="000D612F">
        <w:rPr>
          <w:rFonts w:eastAsia="仿宋_GB2312"/>
          <w:b/>
          <w:snapToGrid w:val="0"/>
          <w:color w:val="000000" w:themeColor="text1"/>
          <w:kern w:val="0"/>
          <w:sz w:val="32"/>
          <w:szCs w:val="20"/>
        </w:rPr>
        <w:lastRenderedPageBreak/>
        <w:t>三、</w:t>
      </w:r>
      <w:proofErr w:type="gramStart"/>
      <w:r w:rsidRPr="000D612F">
        <w:rPr>
          <w:rFonts w:eastAsia="仿宋_GB2312"/>
          <w:b/>
          <w:snapToGrid w:val="0"/>
          <w:color w:val="000000" w:themeColor="text1"/>
          <w:kern w:val="0"/>
          <w:sz w:val="32"/>
          <w:szCs w:val="20"/>
        </w:rPr>
        <w:t>脑机接口</w:t>
      </w:r>
      <w:proofErr w:type="gramEnd"/>
      <w:r w:rsidRPr="000D612F">
        <w:rPr>
          <w:rFonts w:eastAsia="仿宋_GB2312"/>
          <w:b/>
          <w:snapToGrid w:val="0"/>
          <w:color w:val="000000" w:themeColor="text1"/>
          <w:kern w:val="0"/>
          <w:sz w:val="32"/>
          <w:szCs w:val="20"/>
        </w:rPr>
        <w:t>外设</w:t>
      </w:r>
      <w:bookmarkEnd w:id="11"/>
    </w:p>
    <w:p w14:paraId="31F7915D" w14:textId="77777777" w:rsidR="00471264" w:rsidRDefault="00471264" w:rsidP="0010456E">
      <w:pPr>
        <w:autoSpaceDE w:val="0"/>
        <w:autoSpaceDN w:val="0"/>
        <w:snapToGrid w:val="0"/>
        <w:spacing w:line="560" w:lineRule="exact"/>
        <w:ind w:firstLineChars="200" w:firstLine="560"/>
        <w:rPr>
          <w:rFonts w:eastAsia="仿宋_GB2312"/>
          <w:snapToGrid w:val="0"/>
          <w:color w:val="000000" w:themeColor="text1"/>
          <w:kern w:val="0"/>
          <w:sz w:val="28"/>
          <w:szCs w:val="28"/>
        </w:rPr>
        <w:sectPr w:rsidR="00471264">
          <w:pgSz w:w="11906" w:h="16838"/>
          <w:pgMar w:top="1440" w:right="1800" w:bottom="1440" w:left="1800" w:header="851" w:footer="992" w:gutter="0"/>
          <w:pgNumType w:start="1"/>
          <w:cols w:space="425"/>
          <w:titlePg/>
          <w:docGrid w:type="lines" w:linePitch="312"/>
        </w:sectPr>
      </w:pPr>
    </w:p>
    <w:p w14:paraId="7F4AB54F" w14:textId="2A62EAFF" w:rsidR="00471264" w:rsidRPr="00471264" w:rsidRDefault="00471264" w:rsidP="00471264">
      <w:pPr>
        <w:autoSpaceDE w:val="0"/>
        <w:autoSpaceDN w:val="0"/>
        <w:snapToGrid w:val="0"/>
        <w:spacing w:line="560" w:lineRule="exact"/>
        <w:ind w:firstLineChars="200" w:firstLine="643"/>
        <w:outlineLvl w:val="0"/>
        <w:rPr>
          <w:rFonts w:eastAsia="仿宋_GB2312"/>
          <w:b/>
          <w:snapToGrid w:val="0"/>
          <w:color w:val="000000" w:themeColor="text1"/>
          <w:kern w:val="0"/>
          <w:sz w:val="32"/>
          <w:szCs w:val="20"/>
        </w:rPr>
      </w:pPr>
      <w:bookmarkStart w:id="12" w:name="_Toc236247401"/>
      <w:r w:rsidRPr="000D612F">
        <w:rPr>
          <w:rFonts w:eastAsia="仿宋_GB2312"/>
          <w:b/>
          <w:snapToGrid w:val="0"/>
          <w:color w:val="000000" w:themeColor="text1"/>
          <w:kern w:val="0"/>
          <w:sz w:val="32"/>
          <w:szCs w:val="20"/>
        </w:rPr>
        <w:lastRenderedPageBreak/>
        <w:t>四、</w:t>
      </w:r>
      <w:proofErr w:type="gramStart"/>
      <w:r w:rsidRPr="000D612F">
        <w:rPr>
          <w:rFonts w:eastAsia="仿宋_GB2312"/>
          <w:b/>
          <w:snapToGrid w:val="0"/>
          <w:color w:val="000000" w:themeColor="text1"/>
          <w:kern w:val="0"/>
          <w:sz w:val="32"/>
          <w:szCs w:val="20"/>
        </w:rPr>
        <w:t>脑机接口</w:t>
      </w:r>
      <w:proofErr w:type="gramEnd"/>
      <w:r w:rsidRPr="000D612F">
        <w:rPr>
          <w:rFonts w:eastAsia="仿宋_GB2312"/>
          <w:b/>
          <w:snapToGrid w:val="0"/>
          <w:color w:val="000000" w:themeColor="text1"/>
          <w:kern w:val="0"/>
          <w:sz w:val="32"/>
          <w:szCs w:val="20"/>
        </w:rPr>
        <w:t>临床应用</w:t>
      </w:r>
      <w:bookmarkEnd w:id="12"/>
    </w:p>
    <w:p w14:paraId="105410B3" w14:textId="09B9A3F0" w:rsidR="00FA68C7" w:rsidRPr="000D612F" w:rsidRDefault="00AB13D3" w:rsidP="0010456E">
      <w:pPr>
        <w:autoSpaceDE w:val="0"/>
        <w:autoSpaceDN w:val="0"/>
        <w:snapToGrid w:val="0"/>
        <w:spacing w:line="560" w:lineRule="exact"/>
        <w:ind w:firstLineChars="200" w:firstLine="562"/>
        <w:outlineLvl w:val="0"/>
        <w:rPr>
          <w:rFonts w:eastAsia="仿宋_GB2312"/>
          <w:b/>
          <w:snapToGrid w:val="0"/>
          <w:color w:val="000000" w:themeColor="text1"/>
          <w:kern w:val="0"/>
          <w:sz w:val="28"/>
          <w:szCs w:val="20"/>
        </w:rPr>
      </w:pPr>
      <w:bookmarkStart w:id="13" w:name="_Toc236247402"/>
      <w:r w:rsidRPr="000D612F">
        <w:rPr>
          <w:rFonts w:eastAsia="仿宋_GB2312"/>
          <w:b/>
          <w:snapToGrid w:val="0"/>
          <w:color w:val="000000" w:themeColor="text1"/>
          <w:kern w:val="0"/>
          <w:sz w:val="28"/>
          <w:szCs w:val="20"/>
        </w:rPr>
        <w:t>（</w:t>
      </w:r>
      <w:r w:rsidR="00AC355E" w:rsidRPr="000D612F">
        <w:rPr>
          <w:rFonts w:eastAsia="仿宋_GB2312"/>
          <w:b/>
          <w:snapToGrid w:val="0"/>
          <w:color w:val="000000" w:themeColor="text1"/>
          <w:kern w:val="0"/>
          <w:sz w:val="28"/>
          <w:szCs w:val="20"/>
        </w:rPr>
        <w:t>一</w:t>
      </w:r>
      <w:r w:rsidRPr="000D612F">
        <w:rPr>
          <w:rFonts w:eastAsia="仿宋_GB2312"/>
          <w:b/>
          <w:snapToGrid w:val="0"/>
          <w:color w:val="000000" w:themeColor="text1"/>
          <w:kern w:val="0"/>
          <w:sz w:val="28"/>
          <w:szCs w:val="20"/>
        </w:rPr>
        <w:t>）</w:t>
      </w:r>
      <w:r w:rsidR="00AC355E" w:rsidRPr="000D612F">
        <w:rPr>
          <w:rFonts w:eastAsia="仿宋_GB2312"/>
          <w:b/>
          <w:snapToGrid w:val="0"/>
          <w:color w:val="000000" w:themeColor="text1"/>
          <w:kern w:val="0"/>
          <w:sz w:val="28"/>
          <w:szCs w:val="20"/>
        </w:rPr>
        <w:t>侵入</w:t>
      </w:r>
      <w:proofErr w:type="gramStart"/>
      <w:r w:rsidR="00AC355E" w:rsidRPr="000D612F">
        <w:rPr>
          <w:rFonts w:eastAsia="仿宋_GB2312"/>
          <w:b/>
          <w:snapToGrid w:val="0"/>
          <w:color w:val="000000" w:themeColor="text1"/>
          <w:kern w:val="0"/>
          <w:sz w:val="28"/>
          <w:szCs w:val="20"/>
        </w:rPr>
        <w:t>式</w:t>
      </w:r>
      <w:r w:rsidRPr="000D612F">
        <w:rPr>
          <w:rFonts w:eastAsia="仿宋_GB2312"/>
          <w:b/>
          <w:snapToGrid w:val="0"/>
          <w:color w:val="000000" w:themeColor="text1"/>
          <w:kern w:val="0"/>
          <w:sz w:val="28"/>
          <w:szCs w:val="20"/>
        </w:rPr>
        <w:t>脑机接口</w:t>
      </w:r>
      <w:proofErr w:type="gramEnd"/>
      <w:r w:rsidR="00AB4656">
        <w:rPr>
          <w:rFonts w:eastAsia="仿宋_GB2312" w:hint="eastAsia"/>
          <w:b/>
          <w:snapToGrid w:val="0"/>
          <w:color w:val="000000" w:themeColor="text1"/>
          <w:kern w:val="0"/>
          <w:sz w:val="28"/>
          <w:szCs w:val="20"/>
        </w:rPr>
        <w:t>临床</w:t>
      </w:r>
      <w:r w:rsidRPr="000D612F">
        <w:rPr>
          <w:rFonts w:eastAsia="仿宋_GB2312"/>
          <w:b/>
          <w:snapToGrid w:val="0"/>
          <w:color w:val="000000" w:themeColor="text1"/>
          <w:kern w:val="0"/>
          <w:sz w:val="28"/>
          <w:szCs w:val="20"/>
        </w:rPr>
        <w:t>应用</w:t>
      </w:r>
      <w:bookmarkEnd w:id="13"/>
    </w:p>
    <w:p w14:paraId="04115CE0" w14:textId="34F6485D" w:rsidR="00FA68C7" w:rsidRPr="000D612F" w:rsidRDefault="00AB13D3"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应用主要面向医疗领域，包括运动功能重建、感知觉增强、脑疾病治疗等方面，国内外已分别实现了诸多应用成果，欧洲和美国等国家和地区仍处于领跑主导位置。</w:t>
      </w:r>
    </w:p>
    <w:p w14:paraId="2924B98B" w14:textId="77777777"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运动</w:t>
      </w:r>
      <w:proofErr w:type="gramStart"/>
      <w:r w:rsidRPr="000D612F">
        <w:rPr>
          <w:rFonts w:eastAsia="仿宋_GB2312"/>
          <w:b/>
          <w:snapToGrid w:val="0"/>
          <w:color w:val="000000" w:themeColor="text1"/>
          <w:kern w:val="0"/>
          <w:sz w:val="28"/>
          <w:szCs w:val="28"/>
        </w:rPr>
        <w:t>脑机接口</w:t>
      </w:r>
      <w:proofErr w:type="gramEnd"/>
    </w:p>
    <w:p w14:paraId="04D7E50C" w14:textId="53F14395" w:rsidR="00593A40" w:rsidRPr="000D612F" w:rsidRDefault="00593A40"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全球人口迅速老龄化，罹患瘫痪、退行性神经疾病或精神疾病</w:t>
      </w:r>
      <w:r w:rsidR="00C815CF" w:rsidRPr="000D612F">
        <w:rPr>
          <w:rFonts w:eastAsia="仿宋_GB2312"/>
          <w:snapToGrid w:val="0"/>
          <w:color w:val="000000" w:themeColor="text1"/>
          <w:kern w:val="0"/>
          <w:sz w:val="28"/>
          <w:szCs w:val="28"/>
        </w:rPr>
        <w:t>群体数量剧增</w:t>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在帮助运动障碍病患恢复运动功能</w:t>
      </w:r>
      <w:r w:rsidR="00C815CF" w:rsidRPr="000D612F">
        <w:rPr>
          <w:rFonts w:eastAsia="仿宋_GB2312"/>
          <w:snapToGrid w:val="0"/>
          <w:color w:val="000000" w:themeColor="text1"/>
          <w:kern w:val="0"/>
          <w:sz w:val="28"/>
          <w:szCs w:val="28"/>
        </w:rPr>
        <w:t>方面</w:t>
      </w:r>
      <w:r w:rsidRPr="000D612F">
        <w:rPr>
          <w:rFonts w:eastAsia="仿宋_GB2312"/>
          <w:snapToGrid w:val="0"/>
          <w:color w:val="000000" w:themeColor="text1"/>
          <w:kern w:val="0"/>
          <w:sz w:val="28"/>
          <w:szCs w:val="28"/>
        </w:rPr>
        <w:t>有广阔前景。</w:t>
      </w:r>
    </w:p>
    <w:p w14:paraId="00EEDDDF" w14:textId="6AE02E89" w:rsidR="00FA68C7" w:rsidRPr="000D612F" w:rsidRDefault="003943E4" w:rsidP="0010456E">
      <w:pPr>
        <w:autoSpaceDE w:val="0"/>
        <w:autoSpaceDN w:val="0"/>
        <w:snapToGrid w:val="0"/>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瑞士洛桑联邦理工学院</w:t>
      </w:r>
      <w:proofErr w:type="spellStart"/>
      <w:r w:rsidRPr="000D612F">
        <w:rPr>
          <w:rFonts w:eastAsia="仿宋_GB2312"/>
          <w:snapToGrid w:val="0"/>
          <w:color w:val="000000" w:themeColor="text1"/>
          <w:kern w:val="0"/>
          <w:sz w:val="28"/>
          <w:szCs w:val="28"/>
        </w:rPr>
        <w:t>Micera</w:t>
      </w:r>
      <w:proofErr w:type="spellEnd"/>
      <w:r w:rsidRPr="000D612F">
        <w:rPr>
          <w:rFonts w:eastAsia="仿宋_GB2312"/>
          <w:snapToGrid w:val="0"/>
          <w:color w:val="000000" w:themeColor="text1"/>
          <w:kern w:val="0"/>
          <w:sz w:val="28"/>
          <w:szCs w:val="28"/>
        </w:rPr>
        <w:t>团队开发了一种有同步神经内触觉和位置反馈的闭环神经假肢，通过在上臂的正中神经和尺神经植入</w:t>
      </w:r>
      <w:proofErr w:type="gramStart"/>
      <w:r w:rsidRPr="000D612F">
        <w:rPr>
          <w:rFonts w:eastAsia="仿宋_GB2312"/>
          <w:snapToGrid w:val="0"/>
          <w:color w:val="000000" w:themeColor="text1"/>
          <w:kern w:val="0"/>
          <w:sz w:val="28"/>
          <w:szCs w:val="28"/>
        </w:rPr>
        <w:t>横向束内多</w:t>
      </w:r>
      <w:proofErr w:type="gramEnd"/>
      <w:r w:rsidRPr="000D612F">
        <w:rPr>
          <w:rFonts w:eastAsia="仿宋_GB2312"/>
          <w:snapToGrid w:val="0"/>
          <w:color w:val="000000" w:themeColor="text1"/>
          <w:kern w:val="0"/>
          <w:sz w:val="28"/>
          <w:szCs w:val="28"/>
        </w:rPr>
        <w:t>通道电极（</w:t>
      </w:r>
      <w:r w:rsidRPr="000D612F">
        <w:rPr>
          <w:rFonts w:eastAsia="仿宋_GB2312"/>
          <w:snapToGrid w:val="0"/>
          <w:color w:val="000000" w:themeColor="text1"/>
          <w:kern w:val="0"/>
          <w:sz w:val="28"/>
          <w:szCs w:val="28"/>
        </w:rPr>
        <w:t>TIME</w:t>
      </w:r>
      <w:r w:rsidRPr="000D612F">
        <w:rPr>
          <w:rFonts w:eastAsia="仿宋_GB2312"/>
          <w:snapToGrid w:val="0"/>
          <w:color w:val="000000" w:themeColor="text1"/>
          <w:kern w:val="0"/>
          <w:sz w:val="28"/>
          <w:szCs w:val="28"/>
        </w:rPr>
        <w:t>）进行神经内刺激作为感觉替代，提供位置信息和躯体定位的触觉反馈，</w:t>
      </w:r>
      <w:r w:rsidR="00215B02" w:rsidRPr="000D612F">
        <w:rPr>
          <w:rFonts w:eastAsia="仿宋_GB2312"/>
          <w:snapToGrid w:val="0"/>
          <w:color w:val="000000" w:themeColor="text1"/>
          <w:kern w:val="0"/>
          <w:sz w:val="28"/>
          <w:szCs w:val="28"/>
        </w:rPr>
        <w:t>成功</w:t>
      </w:r>
      <w:r w:rsidRPr="000D612F">
        <w:rPr>
          <w:rFonts w:eastAsia="仿宋_GB2312"/>
          <w:snapToGrid w:val="0"/>
          <w:color w:val="000000" w:themeColor="text1"/>
          <w:kern w:val="0"/>
          <w:sz w:val="28"/>
          <w:szCs w:val="28"/>
        </w:rPr>
        <w:t>使前臂截肢的被试恢复了接近自然的本体感觉敏锐度，能通过握持辨别物体的大小</w:t>
      </w:r>
      <w:r w:rsidR="00EA223D" w:rsidRPr="000D612F">
        <w:rPr>
          <w:rFonts w:eastAsia="仿宋_GB2312"/>
          <w:snapToGrid w:val="0"/>
          <w:color w:val="1F497D" w:themeColor="text2"/>
          <w:kern w:val="0"/>
          <w:sz w:val="28"/>
          <w:szCs w:val="28"/>
          <w:vertAlign w:val="superscript"/>
        </w:rPr>
        <w:fldChar w:fldCharType="begin"/>
      </w:r>
      <w:r w:rsidR="00EA223D" w:rsidRPr="000D612F">
        <w:rPr>
          <w:rFonts w:eastAsia="仿宋_GB2312"/>
          <w:snapToGrid w:val="0"/>
          <w:color w:val="1F497D" w:themeColor="text2"/>
          <w:kern w:val="0"/>
          <w:sz w:val="28"/>
          <w:szCs w:val="28"/>
          <w:vertAlign w:val="superscript"/>
        </w:rPr>
        <w:instrText xml:space="preserve"> REF _Ref236239907 \r \h  \* MERGEFORMAT </w:instrText>
      </w:r>
      <w:r w:rsidR="00EA223D" w:rsidRPr="000D612F">
        <w:rPr>
          <w:rFonts w:eastAsia="仿宋_GB2312"/>
          <w:snapToGrid w:val="0"/>
          <w:color w:val="1F497D" w:themeColor="text2"/>
          <w:kern w:val="0"/>
          <w:sz w:val="28"/>
          <w:szCs w:val="28"/>
          <w:vertAlign w:val="superscript"/>
        </w:rPr>
      </w:r>
      <w:r w:rsidR="00EA223D" w:rsidRPr="000D612F">
        <w:rPr>
          <w:rFonts w:eastAsia="仿宋_GB2312"/>
          <w:snapToGrid w:val="0"/>
          <w:color w:val="1F497D" w:themeColor="text2"/>
          <w:kern w:val="0"/>
          <w:sz w:val="28"/>
          <w:szCs w:val="28"/>
          <w:vertAlign w:val="superscript"/>
        </w:rPr>
        <w:fldChar w:fldCharType="separate"/>
      </w:r>
      <w:r w:rsidR="00EA223D" w:rsidRPr="000D612F">
        <w:rPr>
          <w:rFonts w:eastAsia="仿宋_GB2312"/>
          <w:snapToGrid w:val="0"/>
          <w:color w:val="1F497D" w:themeColor="text2"/>
          <w:kern w:val="0"/>
          <w:sz w:val="28"/>
          <w:szCs w:val="28"/>
          <w:vertAlign w:val="superscript"/>
        </w:rPr>
        <w:t>[109]</w:t>
      </w:r>
      <w:r w:rsidR="00EA223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。美国巴特尔纪念研究所</w:t>
      </w:r>
      <w:r w:rsidRPr="000D612F">
        <w:rPr>
          <w:rFonts w:eastAsia="仿宋_GB2312"/>
          <w:snapToGrid w:val="0"/>
          <w:color w:val="000000" w:themeColor="text1"/>
          <w:kern w:val="0"/>
          <w:sz w:val="28"/>
          <w:szCs w:val="28"/>
        </w:rPr>
        <w:t>Ganzer</w:t>
      </w:r>
      <w:r w:rsidRPr="000D612F">
        <w:rPr>
          <w:rFonts w:eastAsia="仿宋_GB2312"/>
          <w:snapToGrid w:val="0"/>
          <w:color w:val="000000" w:themeColor="text1"/>
          <w:kern w:val="0"/>
          <w:sz w:val="28"/>
          <w:szCs w:val="28"/>
        </w:rPr>
        <w:t>团队</w:t>
      </w:r>
      <w:r w:rsidR="00B40BD2" w:rsidRPr="000D612F">
        <w:rPr>
          <w:rFonts w:eastAsia="仿宋_GB2312"/>
          <w:snapToGrid w:val="0"/>
          <w:color w:val="000000" w:themeColor="text1"/>
          <w:kern w:val="0"/>
          <w:sz w:val="28"/>
          <w:szCs w:val="28"/>
        </w:rPr>
        <w:t>实现</w:t>
      </w:r>
      <w:r w:rsidRPr="000D612F">
        <w:rPr>
          <w:rFonts w:eastAsia="仿宋_GB2312"/>
          <w:snapToGrid w:val="0"/>
          <w:color w:val="000000" w:themeColor="text1"/>
          <w:kern w:val="0"/>
          <w:sz w:val="28"/>
          <w:szCs w:val="28"/>
        </w:rPr>
        <w:t>一位完全性脊髓损伤的患者利用自身手部残留的触觉信号，恢复运动功能和触觉感知，从而实现由触觉信号调节的抓握动作恢复</w:t>
      </w:r>
      <w:r w:rsidR="00EA223D" w:rsidRPr="000D612F">
        <w:rPr>
          <w:rFonts w:eastAsia="仿宋_GB2312"/>
          <w:snapToGrid w:val="0"/>
          <w:color w:val="1F497D" w:themeColor="text2"/>
          <w:kern w:val="0"/>
          <w:sz w:val="28"/>
          <w:szCs w:val="28"/>
          <w:vertAlign w:val="superscript"/>
        </w:rPr>
        <w:fldChar w:fldCharType="begin"/>
      </w:r>
      <w:r w:rsidR="00EA223D" w:rsidRPr="000D612F">
        <w:rPr>
          <w:rFonts w:eastAsia="仿宋_GB2312"/>
          <w:snapToGrid w:val="0"/>
          <w:color w:val="1F497D" w:themeColor="text2"/>
          <w:kern w:val="0"/>
          <w:sz w:val="28"/>
          <w:szCs w:val="28"/>
          <w:vertAlign w:val="superscript"/>
        </w:rPr>
        <w:instrText xml:space="preserve"> REF _Ref236239912 \r \h  \* MERGEFORMAT </w:instrText>
      </w:r>
      <w:r w:rsidR="00EA223D" w:rsidRPr="000D612F">
        <w:rPr>
          <w:rFonts w:eastAsia="仿宋_GB2312"/>
          <w:snapToGrid w:val="0"/>
          <w:color w:val="1F497D" w:themeColor="text2"/>
          <w:kern w:val="0"/>
          <w:sz w:val="28"/>
          <w:szCs w:val="28"/>
          <w:vertAlign w:val="superscript"/>
        </w:rPr>
      </w:r>
      <w:r w:rsidR="00EA223D" w:rsidRPr="000D612F">
        <w:rPr>
          <w:rFonts w:eastAsia="仿宋_GB2312"/>
          <w:snapToGrid w:val="0"/>
          <w:color w:val="1F497D" w:themeColor="text2"/>
          <w:kern w:val="0"/>
          <w:sz w:val="28"/>
          <w:szCs w:val="28"/>
          <w:vertAlign w:val="superscript"/>
        </w:rPr>
        <w:fldChar w:fldCharType="separate"/>
      </w:r>
      <w:r w:rsidR="00EA223D" w:rsidRPr="000D612F">
        <w:rPr>
          <w:rFonts w:eastAsia="仿宋_GB2312"/>
          <w:snapToGrid w:val="0"/>
          <w:color w:val="1F497D" w:themeColor="text2"/>
          <w:kern w:val="0"/>
          <w:sz w:val="28"/>
          <w:szCs w:val="28"/>
          <w:vertAlign w:val="superscript"/>
        </w:rPr>
        <w:t>[110]</w:t>
      </w:r>
      <w:r w:rsidR="00EA223D"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美国</w:t>
      </w:r>
      <w:proofErr w:type="spellStart"/>
      <w:r w:rsidR="00AB13D3" w:rsidRPr="000D612F">
        <w:rPr>
          <w:rFonts w:eastAsia="仿宋_GB2312"/>
          <w:snapToGrid w:val="0"/>
          <w:color w:val="000000" w:themeColor="text1"/>
          <w:kern w:val="0"/>
          <w:sz w:val="28"/>
          <w:szCs w:val="28"/>
        </w:rPr>
        <w:t>Neuralink</w:t>
      </w:r>
      <w:proofErr w:type="spellEnd"/>
      <w:r w:rsidR="00AB13D3" w:rsidRPr="000D612F">
        <w:rPr>
          <w:rFonts w:eastAsia="仿宋_GB2312"/>
          <w:snapToGrid w:val="0"/>
          <w:color w:val="000000" w:themeColor="text1"/>
          <w:kern w:val="0"/>
          <w:sz w:val="28"/>
          <w:szCs w:val="28"/>
        </w:rPr>
        <w:t>的柔性</w:t>
      </w:r>
      <w:proofErr w:type="gramStart"/>
      <w:r w:rsidR="00AB13D3" w:rsidRPr="000D612F">
        <w:rPr>
          <w:rFonts w:eastAsia="仿宋_GB2312"/>
          <w:snapToGrid w:val="0"/>
          <w:color w:val="000000" w:themeColor="text1"/>
          <w:kern w:val="0"/>
          <w:sz w:val="28"/>
          <w:szCs w:val="28"/>
        </w:rPr>
        <w:t>脑机接口</w:t>
      </w:r>
      <w:proofErr w:type="gramEnd"/>
      <w:r w:rsidR="00AB13D3" w:rsidRPr="000D612F">
        <w:rPr>
          <w:rFonts w:eastAsia="仿宋_GB2312"/>
          <w:snapToGrid w:val="0"/>
          <w:color w:val="000000" w:themeColor="text1"/>
          <w:kern w:val="0"/>
          <w:sz w:val="28"/>
          <w:szCs w:val="28"/>
        </w:rPr>
        <w:t>设备已成功将临床试验扩展至海外，全球范围内</w:t>
      </w:r>
      <w:r w:rsidR="00672BFF" w:rsidRPr="000D612F">
        <w:rPr>
          <w:rFonts w:eastAsia="仿宋_GB2312" w:hint="eastAsia"/>
          <w:snapToGrid w:val="0"/>
          <w:color w:val="000000" w:themeColor="text1"/>
          <w:kern w:val="0"/>
          <w:sz w:val="28"/>
          <w:szCs w:val="28"/>
        </w:rPr>
        <w:t>开展多例临床试验</w:t>
      </w:r>
      <w:r w:rsidR="00AB13D3" w:rsidRPr="000D612F">
        <w:rPr>
          <w:rFonts w:eastAsia="仿宋_GB2312"/>
          <w:snapToGrid w:val="0"/>
          <w:color w:val="000000" w:themeColor="text1"/>
          <w:kern w:val="0"/>
          <w:sz w:val="28"/>
          <w:szCs w:val="28"/>
        </w:rPr>
        <w:t>，除了基本的意念控制电脑、玩游戏，患者现已能通过意念操控机械</w:t>
      </w:r>
      <w:proofErr w:type="gramStart"/>
      <w:r w:rsidR="00AB13D3" w:rsidRPr="000D612F">
        <w:rPr>
          <w:rFonts w:eastAsia="仿宋_GB2312"/>
          <w:snapToGrid w:val="0"/>
          <w:color w:val="000000" w:themeColor="text1"/>
          <w:kern w:val="0"/>
          <w:sz w:val="28"/>
          <w:szCs w:val="28"/>
        </w:rPr>
        <w:t>臂完成</w:t>
      </w:r>
      <w:proofErr w:type="gramEnd"/>
      <w:r w:rsidR="00AB13D3" w:rsidRPr="000D612F">
        <w:rPr>
          <w:rFonts w:eastAsia="仿宋_GB2312"/>
          <w:snapToGrid w:val="0"/>
          <w:color w:val="000000" w:themeColor="text1"/>
          <w:kern w:val="0"/>
          <w:sz w:val="28"/>
          <w:szCs w:val="28"/>
        </w:rPr>
        <w:t>更复杂的动作。</w:t>
      </w:r>
      <w:proofErr w:type="spellStart"/>
      <w:r w:rsidR="00AB13D3" w:rsidRPr="000D612F">
        <w:rPr>
          <w:rFonts w:eastAsia="仿宋_GB2312"/>
          <w:snapToGrid w:val="0"/>
          <w:color w:val="000000" w:themeColor="text1"/>
          <w:kern w:val="0"/>
          <w:sz w:val="28"/>
          <w:szCs w:val="28"/>
        </w:rPr>
        <w:t>Synchron</w:t>
      </w:r>
      <w:proofErr w:type="spellEnd"/>
      <w:r w:rsidR="00AB13D3" w:rsidRPr="000D612F">
        <w:rPr>
          <w:rFonts w:eastAsia="仿宋_GB2312"/>
          <w:snapToGrid w:val="0"/>
          <w:color w:val="000000" w:themeColor="text1"/>
          <w:kern w:val="0"/>
          <w:sz w:val="28"/>
          <w:szCs w:val="28"/>
        </w:rPr>
        <w:t>公布了</w:t>
      </w:r>
      <w:r w:rsidR="00AB13D3" w:rsidRPr="000D612F">
        <w:rPr>
          <w:rFonts w:eastAsia="仿宋_GB2312"/>
          <w:snapToGrid w:val="0"/>
          <w:color w:val="000000" w:themeColor="text1"/>
          <w:kern w:val="0"/>
          <w:sz w:val="28"/>
          <w:szCs w:val="28"/>
        </w:rPr>
        <w:t>65</w:t>
      </w:r>
      <w:r w:rsidR="00AB13D3" w:rsidRPr="000D612F">
        <w:rPr>
          <w:rFonts w:eastAsia="仿宋_GB2312"/>
          <w:snapToGrid w:val="0"/>
          <w:color w:val="000000" w:themeColor="text1"/>
          <w:kern w:val="0"/>
          <w:sz w:val="28"/>
          <w:szCs w:val="28"/>
        </w:rPr>
        <w:t>岁的</w:t>
      </w:r>
      <w:r w:rsidR="00AB13D3" w:rsidRPr="000D612F">
        <w:rPr>
          <w:rFonts w:eastAsia="仿宋_GB2312"/>
          <w:snapToGrid w:val="0"/>
          <w:color w:val="000000" w:themeColor="text1"/>
          <w:kern w:val="0"/>
          <w:sz w:val="28"/>
          <w:szCs w:val="28"/>
        </w:rPr>
        <w:t>ALS</w:t>
      </w:r>
      <w:r w:rsidR="00AB13D3" w:rsidRPr="000D612F">
        <w:rPr>
          <w:rFonts w:eastAsia="仿宋_GB2312"/>
          <w:snapToGrid w:val="0"/>
          <w:color w:val="000000" w:themeColor="text1"/>
          <w:kern w:val="0"/>
          <w:sz w:val="28"/>
          <w:szCs w:val="28"/>
        </w:rPr>
        <w:t>患者</w:t>
      </w:r>
      <w:r w:rsidR="00AB13D3" w:rsidRPr="000D612F">
        <w:rPr>
          <w:rFonts w:eastAsia="仿宋_GB2312"/>
          <w:snapToGrid w:val="0"/>
          <w:color w:val="000000" w:themeColor="text1"/>
          <w:kern w:val="0"/>
          <w:sz w:val="28"/>
          <w:szCs w:val="28"/>
        </w:rPr>
        <w:t>Rodney Gorham</w:t>
      </w:r>
      <w:r w:rsidR="00AB13D3" w:rsidRPr="000D612F">
        <w:rPr>
          <w:rFonts w:eastAsia="仿宋_GB2312"/>
          <w:snapToGrid w:val="0"/>
          <w:color w:val="000000" w:themeColor="text1"/>
          <w:kern w:val="0"/>
          <w:sz w:val="28"/>
          <w:szCs w:val="28"/>
        </w:rPr>
        <w:t>使用其血管介入</w:t>
      </w:r>
      <w:proofErr w:type="gramStart"/>
      <w:r w:rsidR="00AB13D3" w:rsidRPr="000D612F">
        <w:rPr>
          <w:rFonts w:eastAsia="仿宋_GB2312"/>
          <w:snapToGrid w:val="0"/>
          <w:color w:val="000000" w:themeColor="text1"/>
          <w:kern w:val="0"/>
          <w:sz w:val="28"/>
          <w:szCs w:val="28"/>
        </w:rPr>
        <w:t>式脑机接口</w:t>
      </w:r>
      <w:proofErr w:type="gramEnd"/>
      <w:r w:rsidR="00AB13D3" w:rsidRPr="000D612F">
        <w:rPr>
          <w:rFonts w:eastAsia="仿宋_GB2312"/>
          <w:snapToGrid w:val="0"/>
          <w:color w:val="000000" w:themeColor="text1"/>
          <w:kern w:val="0"/>
          <w:sz w:val="28"/>
          <w:szCs w:val="28"/>
        </w:rPr>
        <w:t>的</w:t>
      </w:r>
      <w:r w:rsidR="00AB13D3" w:rsidRPr="000D612F">
        <w:rPr>
          <w:rFonts w:eastAsia="仿宋_GB2312"/>
          <w:snapToGrid w:val="0"/>
          <w:color w:val="000000" w:themeColor="text1"/>
          <w:kern w:val="0"/>
          <w:sz w:val="28"/>
          <w:szCs w:val="28"/>
        </w:rPr>
        <w:t>5</w:t>
      </w:r>
      <w:r w:rsidR="00AB13D3" w:rsidRPr="000D612F">
        <w:rPr>
          <w:rFonts w:eastAsia="仿宋_GB2312"/>
          <w:snapToGrid w:val="0"/>
          <w:color w:val="000000" w:themeColor="text1"/>
          <w:kern w:val="0"/>
          <w:sz w:val="28"/>
          <w:szCs w:val="28"/>
        </w:rPr>
        <w:t>年经历，不仅</w:t>
      </w:r>
      <w:r w:rsidR="00B40BD2" w:rsidRPr="000D612F">
        <w:rPr>
          <w:rFonts w:eastAsia="仿宋_GB2312"/>
          <w:snapToGrid w:val="0"/>
          <w:color w:val="000000" w:themeColor="text1"/>
          <w:kern w:val="0"/>
          <w:sz w:val="28"/>
          <w:szCs w:val="28"/>
        </w:rPr>
        <w:t>未</w:t>
      </w:r>
      <w:r w:rsidR="00AB13D3" w:rsidRPr="000D612F">
        <w:rPr>
          <w:rFonts w:eastAsia="仿宋_GB2312"/>
          <w:snapToGrid w:val="0"/>
          <w:color w:val="000000" w:themeColor="text1"/>
          <w:kern w:val="0"/>
          <w:sz w:val="28"/>
          <w:szCs w:val="28"/>
        </w:rPr>
        <w:t>出现与设备相关的严重不良事件，其控制能力也从最初的</w:t>
      </w:r>
      <w:r w:rsidR="00AB13D3"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单击</w:t>
      </w:r>
      <w:r w:rsidR="00AB13D3"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进化到</w:t>
      </w:r>
      <w:r w:rsidR="00AB13D3" w:rsidRPr="000D612F">
        <w:rPr>
          <w:rFonts w:eastAsia="仿宋_GB2312"/>
          <w:snapToGrid w:val="0"/>
          <w:color w:val="000000" w:themeColor="text1"/>
          <w:kern w:val="0"/>
          <w:sz w:val="28"/>
          <w:szCs w:val="28"/>
        </w:rPr>
        <w:t>“2D</w:t>
      </w:r>
      <w:r w:rsidR="00AB13D3" w:rsidRPr="000D612F">
        <w:rPr>
          <w:rFonts w:eastAsia="仿宋_GB2312"/>
          <w:snapToGrid w:val="0"/>
          <w:color w:val="000000" w:themeColor="text1"/>
          <w:kern w:val="0"/>
          <w:sz w:val="28"/>
          <w:szCs w:val="28"/>
        </w:rPr>
        <w:t>光标控制</w:t>
      </w:r>
      <w:r w:rsidR="00AB13D3" w:rsidRPr="000D612F">
        <w:rPr>
          <w:rFonts w:eastAsia="仿宋_GB2312"/>
          <w:snapToGrid w:val="0"/>
          <w:color w:val="000000" w:themeColor="text1"/>
          <w:kern w:val="0"/>
          <w:sz w:val="28"/>
          <w:szCs w:val="28"/>
        </w:rPr>
        <w:t>”</w:t>
      </w:r>
      <w:r w:rsidR="00AB13D3" w:rsidRPr="000D612F">
        <w:rPr>
          <w:rFonts w:eastAsia="仿宋_GB2312"/>
          <w:snapToGrid w:val="0"/>
          <w:color w:val="000000" w:themeColor="text1"/>
          <w:kern w:val="0"/>
          <w:sz w:val="28"/>
          <w:szCs w:val="28"/>
        </w:rPr>
        <w:t>，并能通过意念操控家中的智能音箱、风扇、灯光、宠物喂食器等设备，展示</w:t>
      </w:r>
      <w:r w:rsidR="0072714D" w:rsidRPr="000D612F">
        <w:rPr>
          <w:rFonts w:eastAsia="仿宋_GB2312"/>
          <w:snapToGrid w:val="0"/>
          <w:color w:val="000000" w:themeColor="text1"/>
          <w:kern w:val="0"/>
          <w:sz w:val="28"/>
          <w:szCs w:val="28"/>
        </w:rPr>
        <w:t>出</w:t>
      </w:r>
      <w:r w:rsidR="00AB13D3" w:rsidRPr="000D612F">
        <w:rPr>
          <w:rFonts w:eastAsia="仿宋_GB2312"/>
          <w:snapToGrid w:val="0"/>
          <w:color w:val="000000" w:themeColor="text1"/>
          <w:kern w:val="0"/>
          <w:sz w:val="28"/>
          <w:szCs w:val="28"/>
        </w:rPr>
        <w:t>系统的长期稳定性和</w:t>
      </w:r>
      <w:proofErr w:type="gramStart"/>
      <w:r w:rsidR="00AB13D3" w:rsidRPr="000D612F">
        <w:rPr>
          <w:rFonts w:eastAsia="仿宋_GB2312"/>
          <w:snapToGrid w:val="0"/>
          <w:color w:val="000000" w:themeColor="text1"/>
          <w:kern w:val="0"/>
          <w:sz w:val="28"/>
          <w:szCs w:val="28"/>
        </w:rPr>
        <w:t>可</w:t>
      </w:r>
      <w:proofErr w:type="gramEnd"/>
      <w:r w:rsidR="00AB13D3" w:rsidRPr="000D612F">
        <w:rPr>
          <w:rFonts w:eastAsia="仿宋_GB2312"/>
          <w:snapToGrid w:val="0"/>
          <w:color w:val="000000" w:themeColor="text1"/>
          <w:kern w:val="0"/>
          <w:sz w:val="28"/>
          <w:szCs w:val="28"/>
        </w:rPr>
        <w:t>进化性。</w:t>
      </w:r>
    </w:p>
    <w:p w14:paraId="66C2555A" w14:textId="7803C725" w:rsidR="00FA68C7" w:rsidRPr="000D612F" w:rsidRDefault="00AB13D3" w:rsidP="00136367">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国内博</w:t>
      </w:r>
      <w:proofErr w:type="gramStart"/>
      <w:r w:rsidRPr="000D612F">
        <w:rPr>
          <w:rFonts w:eastAsia="仿宋_GB2312"/>
          <w:snapToGrid w:val="0"/>
          <w:color w:val="000000" w:themeColor="text1"/>
          <w:kern w:val="0"/>
          <w:sz w:val="28"/>
          <w:szCs w:val="28"/>
        </w:rPr>
        <w:t>睿</w:t>
      </w:r>
      <w:proofErr w:type="gramEnd"/>
      <w:r w:rsidRPr="000D612F">
        <w:rPr>
          <w:rFonts w:eastAsia="仿宋_GB2312"/>
          <w:snapToGrid w:val="0"/>
          <w:color w:val="000000" w:themeColor="text1"/>
          <w:kern w:val="0"/>
          <w:sz w:val="28"/>
          <w:szCs w:val="28"/>
        </w:rPr>
        <w:t>康</w:t>
      </w:r>
      <w:r w:rsidR="00136367" w:rsidRPr="000D612F">
        <w:rPr>
          <w:rFonts w:eastAsia="仿宋_GB2312" w:hint="eastAsia"/>
          <w:snapToGrid w:val="0"/>
          <w:color w:val="000000" w:themeColor="text1"/>
          <w:kern w:val="0"/>
          <w:sz w:val="28"/>
          <w:szCs w:val="28"/>
        </w:rPr>
        <w:t>自主研发</w:t>
      </w:r>
      <w:r w:rsidRPr="000D612F">
        <w:rPr>
          <w:rFonts w:eastAsia="仿宋_GB2312"/>
          <w:snapToGrid w:val="0"/>
          <w:color w:val="000000" w:themeColor="text1"/>
          <w:kern w:val="0"/>
          <w:sz w:val="28"/>
          <w:szCs w:val="28"/>
        </w:rPr>
        <w:t>的</w:t>
      </w:r>
      <w:r w:rsidR="00136367" w:rsidRPr="000D612F">
        <w:rPr>
          <w:rFonts w:eastAsia="仿宋_GB2312" w:hint="eastAsia"/>
          <w:snapToGrid w:val="0"/>
          <w:color w:val="000000" w:themeColor="text1"/>
          <w:kern w:val="0"/>
          <w:sz w:val="28"/>
          <w:szCs w:val="28"/>
        </w:rPr>
        <w:t>植入</w:t>
      </w:r>
      <w:proofErr w:type="gramStart"/>
      <w:r w:rsidR="00136367" w:rsidRPr="000D612F">
        <w:rPr>
          <w:rFonts w:eastAsia="仿宋_GB2312" w:hint="eastAsia"/>
          <w:snapToGrid w:val="0"/>
          <w:color w:val="000000" w:themeColor="text1"/>
          <w:kern w:val="0"/>
          <w:sz w:val="28"/>
          <w:szCs w:val="28"/>
        </w:rPr>
        <w:t>式</w:t>
      </w:r>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手部运动功能代偿系统创新产品</w:t>
      </w:r>
      <w:r w:rsidR="00DA1045" w:rsidRPr="000D612F">
        <w:rPr>
          <w:rFonts w:eastAsia="仿宋_GB2312"/>
          <w:snapToGrid w:val="0"/>
          <w:color w:val="000000" w:themeColor="text1"/>
          <w:kern w:val="0"/>
          <w:sz w:val="28"/>
          <w:szCs w:val="28"/>
        </w:rPr>
        <w:t>NEO</w:t>
      </w:r>
      <w:r w:rsidR="00DA1045" w:rsidRPr="000D612F">
        <w:rPr>
          <w:rFonts w:eastAsia="仿宋_GB2312"/>
          <w:snapToGrid w:val="0"/>
          <w:color w:val="000000" w:themeColor="text1"/>
          <w:kern w:val="0"/>
          <w:sz w:val="28"/>
          <w:szCs w:val="28"/>
        </w:rPr>
        <w:t>已</w:t>
      </w:r>
      <w:r w:rsidRPr="000D612F">
        <w:rPr>
          <w:rFonts w:eastAsia="仿宋_GB2312"/>
          <w:snapToGrid w:val="0"/>
          <w:color w:val="000000" w:themeColor="text1"/>
          <w:kern w:val="0"/>
          <w:sz w:val="28"/>
          <w:szCs w:val="28"/>
        </w:rPr>
        <w:t>获国家药监局批准</w:t>
      </w:r>
      <w:r w:rsidR="0072714D" w:rsidRPr="000D612F">
        <w:rPr>
          <w:rFonts w:eastAsia="仿宋_GB2312"/>
          <w:snapToGrid w:val="0"/>
          <w:color w:val="000000" w:themeColor="text1"/>
          <w:kern w:val="0"/>
          <w:sz w:val="28"/>
          <w:szCs w:val="28"/>
        </w:rPr>
        <w:t>上市</w:t>
      </w:r>
      <w:r w:rsidRPr="000D612F">
        <w:rPr>
          <w:rFonts w:eastAsia="仿宋_GB2312"/>
          <w:snapToGrid w:val="0"/>
          <w:color w:val="000000" w:themeColor="text1"/>
          <w:kern w:val="0"/>
          <w:sz w:val="28"/>
          <w:szCs w:val="28"/>
        </w:rPr>
        <w:t>，标志着国际首个侵入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医疗器械进入临床应用阶段</w:t>
      </w:r>
      <w:r w:rsidR="0072714D"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该产品完成了共</w:t>
      </w:r>
      <w:r w:rsidRPr="000D612F">
        <w:rPr>
          <w:rFonts w:eastAsia="仿宋_GB2312"/>
          <w:snapToGrid w:val="0"/>
          <w:color w:val="000000" w:themeColor="text1"/>
          <w:kern w:val="0"/>
          <w:sz w:val="28"/>
          <w:szCs w:val="28"/>
        </w:rPr>
        <w:t>36</w:t>
      </w:r>
      <w:r w:rsidRPr="000D612F">
        <w:rPr>
          <w:rFonts w:eastAsia="仿宋_GB2312"/>
          <w:snapToGrid w:val="0"/>
          <w:color w:val="000000" w:themeColor="text1"/>
          <w:kern w:val="0"/>
          <w:sz w:val="28"/>
          <w:szCs w:val="28"/>
        </w:rPr>
        <w:t>例颈段脊髓损伤截瘫患者的植入手术，所有患者均成功实现</w:t>
      </w:r>
      <w:proofErr w:type="gramStart"/>
      <w:r w:rsidRPr="000D612F">
        <w:rPr>
          <w:rFonts w:eastAsia="仿宋_GB2312"/>
          <w:snapToGrid w:val="0"/>
          <w:color w:val="000000" w:themeColor="text1"/>
          <w:kern w:val="0"/>
          <w:sz w:val="28"/>
          <w:szCs w:val="28"/>
        </w:rPr>
        <w:t>居家脑控抓握</w:t>
      </w:r>
      <w:proofErr w:type="gramEnd"/>
      <w:r w:rsidRPr="000D612F">
        <w:rPr>
          <w:rFonts w:eastAsia="仿宋_GB2312"/>
          <w:snapToGrid w:val="0"/>
          <w:color w:val="000000" w:themeColor="text1"/>
          <w:kern w:val="0"/>
          <w:sz w:val="28"/>
          <w:szCs w:val="28"/>
        </w:rPr>
        <w:t>辅助与康复训练，在主要临床终点上</w:t>
      </w:r>
      <w:r w:rsidRPr="000D612F">
        <w:rPr>
          <w:rFonts w:eastAsia="仿宋_GB2312"/>
          <w:snapToGrid w:val="0"/>
          <w:color w:val="000000" w:themeColor="text1"/>
          <w:kern w:val="0"/>
          <w:sz w:val="28"/>
          <w:szCs w:val="28"/>
        </w:rPr>
        <w:t>100%</w:t>
      </w:r>
      <w:r w:rsidRPr="000D612F">
        <w:rPr>
          <w:rFonts w:eastAsia="仿宋_GB2312"/>
          <w:snapToGrid w:val="0"/>
          <w:color w:val="000000" w:themeColor="text1"/>
          <w:kern w:val="0"/>
          <w:sz w:val="28"/>
          <w:szCs w:val="28"/>
        </w:rPr>
        <w:t>达标，且未见医疗器械相关严重不良事件，初步验证了硬膜外微创植入路径的安全性和长期使用可行性。阶梯医疗自主研发的</w:t>
      </w:r>
      <w:r w:rsidRPr="000D612F">
        <w:rPr>
          <w:rFonts w:eastAsia="仿宋_GB2312"/>
          <w:snapToGrid w:val="0"/>
          <w:color w:val="000000" w:themeColor="text1"/>
          <w:kern w:val="0"/>
          <w:sz w:val="28"/>
          <w:szCs w:val="28"/>
        </w:rPr>
        <w:t>256</w:t>
      </w:r>
      <w:r w:rsidRPr="000D612F">
        <w:rPr>
          <w:rFonts w:eastAsia="仿宋_GB2312"/>
          <w:snapToGrid w:val="0"/>
          <w:color w:val="000000" w:themeColor="text1"/>
          <w:kern w:val="0"/>
          <w:sz w:val="28"/>
          <w:szCs w:val="28"/>
        </w:rPr>
        <w:t>通道无线高通量侵入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WRS02</w:t>
      </w:r>
      <w:r w:rsidRPr="000D612F">
        <w:rPr>
          <w:rFonts w:eastAsia="仿宋_GB2312"/>
          <w:snapToGrid w:val="0"/>
          <w:color w:val="000000" w:themeColor="text1"/>
          <w:kern w:val="0"/>
          <w:sz w:val="28"/>
          <w:szCs w:val="28"/>
        </w:rPr>
        <w:t>）已完成</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例临床植入，并成功</w:t>
      </w:r>
      <w:proofErr w:type="gramStart"/>
      <w:r w:rsidRPr="000D612F">
        <w:rPr>
          <w:rFonts w:eastAsia="仿宋_GB2312"/>
          <w:snapToGrid w:val="0"/>
          <w:color w:val="000000" w:themeColor="text1"/>
          <w:kern w:val="0"/>
          <w:sz w:val="28"/>
          <w:szCs w:val="28"/>
        </w:rPr>
        <w:t>验证脑控交互</w:t>
      </w:r>
      <w:proofErr w:type="gramEnd"/>
      <w:r w:rsidRPr="000D612F">
        <w:rPr>
          <w:rFonts w:eastAsia="仿宋_GB2312"/>
          <w:snapToGrid w:val="0"/>
          <w:color w:val="000000" w:themeColor="text1"/>
          <w:kern w:val="0"/>
          <w:sz w:val="28"/>
          <w:szCs w:val="28"/>
        </w:rPr>
        <w:t>功能，是目前</w:t>
      </w:r>
      <w:r w:rsidR="00136367" w:rsidRPr="000D612F">
        <w:rPr>
          <w:rFonts w:eastAsia="仿宋_GB2312" w:hint="eastAsia"/>
          <w:snapToGrid w:val="0"/>
          <w:color w:val="000000" w:themeColor="text1"/>
          <w:kern w:val="0"/>
          <w:sz w:val="28"/>
          <w:szCs w:val="28"/>
        </w:rPr>
        <w:t>已</w:t>
      </w:r>
      <w:r w:rsidRPr="000D612F">
        <w:rPr>
          <w:rFonts w:eastAsia="仿宋_GB2312"/>
          <w:snapToGrid w:val="0"/>
          <w:color w:val="000000" w:themeColor="text1"/>
          <w:kern w:val="0"/>
          <w:sz w:val="28"/>
          <w:szCs w:val="28"/>
        </w:rPr>
        <w:t>进入国家药监</w:t>
      </w:r>
      <w:proofErr w:type="gramStart"/>
      <w:r w:rsidRPr="000D612F">
        <w:rPr>
          <w:rFonts w:eastAsia="仿宋_GB2312"/>
          <w:snapToGrid w:val="0"/>
          <w:color w:val="000000" w:themeColor="text1"/>
          <w:kern w:val="0"/>
          <w:sz w:val="28"/>
          <w:szCs w:val="28"/>
        </w:rPr>
        <w:t>局创新</w:t>
      </w:r>
      <w:proofErr w:type="gramEnd"/>
      <w:r w:rsidRPr="000D612F">
        <w:rPr>
          <w:rFonts w:eastAsia="仿宋_GB2312"/>
          <w:snapToGrid w:val="0"/>
          <w:color w:val="000000" w:themeColor="text1"/>
          <w:kern w:val="0"/>
          <w:sz w:val="28"/>
          <w:szCs w:val="28"/>
        </w:rPr>
        <w:t>医疗器械</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绿色通道</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的侵入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产品，计划</w:t>
      </w:r>
      <w:r w:rsidRPr="000D612F">
        <w:rPr>
          <w:rFonts w:eastAsia="仿宋_GB2312"/>
          <w:snapToGrid w:val="0"/>
          <w:color w:val="000000" w:themeColor="text1"/>
          <w:kern w:val="0"/>
          <w:sz w:val="28"/>
          <w:szCs w:val="28"/>
        </w:rPr>
        <w:t>2026</w:t>
      </w:r>
      <w:r w:rsidRPr="000D612F">
        <w:rPr>
          <w:rFonts w:eastAsia="仿宋_GB2312"/>
          <w:snapToGrid w:val="0"/>
          <w:color w:val="000000" w:themeColor="text1"/>
          <w:kern w:val="0"/>
          <w:sz w:val="28"/>
          <w:szCs w:val="28"/>
        </w:rPr>
        <w:t>年中启动大规模多中心注册临床试验，年内完成约</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例患者入组。</w:t>
      </w:r>
      <w:proofErr w:type="gramStart"/>
      <w:r w:rsidR="00136367" w:rsidRPr="000D612F">
        <w:rPr>
          <w:rFonts w:eastAsia="仿宋_GB2312"/>
          <w:snapToGrid w:val="0"/>
          <w:color w:val="000000" w:themeColor="text1"/>
          <w:kern w:val="0"/>
          <w:sz w:val="28"/>
          <w:szCs w:val="28"/>
        </w:rPr>
        <w:t>脑虎科技</w:t>
      </w:r>
      <w:proofErr w:type="gramEnd"/>
      <w:r w:rsidR="00136367" w:rsidRPr="000D612F">
        <w:rPr>
          <w:rFonts w:eastAsia="仿宋_GB2312"/>
          <w:snapToGrid w:val="0"/>
          <w:color w:val="000000" w:themeColor="text1"/>
          <w:kern w:val="0"/>
          <w:sz w:val="28"/>
          <w:szCs w:val="28"/>
        </w:rPr>
        <w:t>的</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植入式脑机接口手部运动功能代偿系统</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（即</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三全</w:t>
      </w:r>
      <w:r w:rsidR="00136367" w:rsidRPr="000D612F">
        <w:rPr>
          <w:rFonts w:eastAsia="仿宋_GB2312"/>
          <w:snapToGrid w:val="0"/>
          <w:color w:val="000000" w:themeColor="text1"/>
          <w:kern w:val="0"/>
          <w:sz w:val="28"/>
          <w:szCs w:val="28"/>
        </w:rPr>
        <w:t>”</w:t>
      </w:r>
      <w:r w:rsidR="00136367" w:rsidRPr="000D612F">
        <w:rPr>
          <w:rFonts w:eastAsia="仿宋_GB2312"/>
          <w:snapToGrid w:val="0"/>
          <w:color w:val="000000" w:themeColor="text1"/>
          <w:kern w:val="0"/>
          <w:sz w:val="28"/>
          <w:szCs w:val="28"/>
        </w:rPr>
        <w:t>系统：全植入、全无线、全功能）正式进入国家药监局</w:t>
      </w:r>
      <w:r w:rsidR="00136367" w:rsidRPr="000D612F">
        <w:rPr>
          <w:rFonts w:eastAsia="仿宋_GB2312"/>
          <w:snapToGrid w:val="0"/>
          <w:color w:val="000000" w:themeColor="text1"/>
          <w:kern w:val="0"/>
          <w:sz w:val="28"/>
          <w:szCs w:val="28"/>
        </w:rPr>
        <w:t xml:space="preserve"> CMDE </w:t>
      </w:r>
      <w:r w:rsidR="00136367" w:rsidRPr="000D612F">
        <w:rPr>
          <w:rFonts w:eastAsia="仿宋_GB2312"/>
          <w:snapToGrid w:val="0"/>
          <w:color w:val="000000" w:themeColor="text1"/>
          <w:kern w:val="0"/>
          <w:sz w:val="28"/>
          <w:szCs w:val="28"/>
        </w:rPr>
        <w:t>创新医疗器械特别审查程序</w:t>
      </w:r>
      <w:r w:rsidR="00136367" w:rsidRPr="000D612F">
        <w:rPr>
          <w:rFonts w:eastAsia="仿宋_GB2312"/>
          <w:snapToGrid w:val="0"/>
          <w:color w:val="000000" w:themeColor="text1"/>
          <w:kern w:val="0"/>
          <w:sz w:val="28"/>
          <w:szCs w:val="28"/>
        </w:rPr>
        <w:t xml:space="preserve"> </w:t>
      </w:r>
      <w:r w:rsidR="00136367" w:rsidRPr="000D612F">
        <w:rPr>
          <w:rFonts w:eastAsia="仿宋_GB2312" w:hint="eastAsia"/>
          <w:snapToGrid w:val="0"/>
          <w:color w:val="000000" w:themeColor="text1"/>
          <w:kern w:val="0"/>
          <w:sz w:val="28"/>
          <w:szCs w:val="28"/>
        </w:rPr>
        <w:t>，是国内首个获此资格的硬膜下植入式柔性</w:t>
      </w:r>
      <w:proofErr w:type="gramStart"/>
      <w:r w:rsidR="00136367" w:rsidRPr="000D612F">
        <w:rPr>
          <w:rFonts w:eastAsia="仿宋_GB2312" w:hint="eastAsia"/>
          <w:snapToGrid w:val="0"/>
          <w:color w:val="000000" w:themeColor="text1"/>
          <w:kern w:val="0"/>
          <w:sz w:val="28"/>
          <w:szCs w:val="28"/>
        </w:rPr>
        <w:t>脑机接口</w:t>
      </w:r>
      <w:proofErr w:type="gramEnd"/>
      <w:r w:rsidR="00136367" w:rsidRPr="000D612F">
        <w:rPr>
          <w:rFonts w:eastAsia="仿宋_GB2312" w:hint="eastAsia"/>
          <w:snapToGrid w:val="0"/>
          <w:color w:val="000000" w:themeColor="text1"/>
          <w:kern w:val="0"/>
          <w:sz w:val="28"/>
          <w:szCs w:val="28"/>
        </w:rPr>
        <w:t>产品</w:t>
      </w:r>
      <w:r w:rsidR="00136367"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浙江大学牵头完成全国首例闭环脊髓神经接口植入手术，帮助患者逐渐恢复下肢运动功能，让</w:t>
      </w:r>
      <w:r w:rsidR="0072714D" w:rsidRPr="000D612F">
        <w:rPr>
          <w:rFonts w:eastAsia="仿宋_GB2312"/>
          <w:snapToGrid w:val="0"/>
          <w:color w:val="000000" w:themeColor="text1"/>
          <w:kern w:val="0"/>
          <w:sz w:val="28"/>
          <w:szCs w:val="28"/>
        </w:rPr>
        <w:t>其</w:t>
      </w:r>
      <w:r w:rsidRPr="000D612F">
        <w:rPr>
          <w:rFonts w:eastAsia="仿宋_GB2312"/>
          <w:snapToGrid w:val="0"/>
          <w:color w:val="000000" w:themeColor="text1"/>
          <w:kern w:val="0"/>
          <w:sz w:val="28"/>
          <w:szCs w:val="28"/>
        </w:rPr>
        <w:t>可以直线行走，还实现转弯、上下坡、变速行走等多种日常活动，经过几个月训练，可以脱离助行器、拄拐自主行走。团队</w:t>
      </w:r>
      <w:r w:rsidR="0072714D" w:rsidRPr="000D612F">
        <w:rPr>
          <w:rFonts w:eastAsia="仿宋_GB2312"/>
          <w:snapToGrid w:val="0"/>
          <w:color w:val="000000" w:themeColor="text1"/>
          <w:kern w:val="0"/>
          <w:sz w:val="28"/>
          <w:szCs w:val="28"/>
        </w:rPr>
        <w:t>随后</w:t>
      </w:r>
      <w:r w:rsidRPr="000D612F">
        <w:rPr>
          <w:rFonts w:eastAsia="仿宋_GB2312"/>
          <w:snapToGrid w:val="0"/>
          <w:color w:val="000000" w:themeColor="text1"/>
          <w:kern w:val="0"/>
          <w:sz w:val="28"/>
          <w:szCs w:val="28"/>
        </w:rPr>
        <w:t>又陆续为六位患者进行了手术，为脊髓损伤患者提供了全新的功能恢复路径，在运动、感知及生活自理能力上带来了突破性的改善。南开大学段</w:t>
      </w:r>
      <w:proofErr w:type="gramStart"/>
      <w:r w:rsidRPr="000D612F">
        <w:rPr>
          <w:rFonts w:eastAsia="仿宋_GB2312"/>
          <w:snapToGrid w:val="0"/>
          <w:color w:val="000000" w:themeColor="text1"/>
          <w:kern w:val="0"/>
          <w:sz w:val="28"/>
          <w:szCs w:val="28"/>
        </w:rPr>
        <w:t>峰教授</w:t>
      </w:r>
      <w:proofErr w:type="gramEnd"/>
      <w:r w:rsidRPr="000D612F">
        <w:rPr>
          <w:rFonts w:eastAsia="仿宋_GB2312"/>
          <w:snapToGrid w:val="0"/>
          <w:color w:val="000000" w:themeColor="text1"/>
          <w:kern w:val="0"/>
          <w:sz w:val="28"/>
          <w:szCs w:val="28"/>
        </w:rPr>
        <w:t>团队完成了中国首例介入</w:t>
      </w:r>
      <w:proofErr w:type="gramStart"/>
      <w:r w:rsidRPr="000D612F">
        <w:rPr>
          <w:rFonts w:eastAsia="仿宋_GB2312"/>
          <w:snapToGrid w:val="0"/>
          <w:color w:val="000000" w:themeColor="text1"/>
          <w:kern w:val="0"/>
          <w:sz w:val="28"/>
          <w:szCs w:val="28"/>
        </w:rPr>
        <w:t>式脑机接口</w:t>
      </w:r>
      <w:proofErr w:type="gramEnd"/>
      <w:r w:rsidRPr="000D612F">
        <w:rPr>
          <w:rFonts w:eastAsia="仿宋_GB2312"/>
          <w:snapToGrid w:val="0"/>
          <w:color w:val="000000" w:themeColor="text1"/>
          <w:kern w:val="0"/>
          <w:sz w:val="28"/>
          <w:szCs w:val="28"/>
        </w:rPr>
        <w:t>辅助人体患肢运动功能修复试验，系统通过颈部血管微创手术，将直径</w:t>
      </w:r>
      <w:r w:rsidRPr="000D612F">
        <w:rPr>
          <w:rFonts w:eastAsia="仿宋_GB2312"/>
          <w:snapToGrid w:val="0"/>
          <w:color w:val="000000" w:themeColor="text1"/>
          <w:kern w:val="0"/>
          <w:sz w:val="28"/>
          <w:szCs w:val="28"/>
        </w:rPr>
        <w:t>2mm</w:t>
      </w:r>
      <w:r w:rsidRPr="000D612F">
        <w:rPr>
          <w:rFonts w:eastAsia="仿宋_GB2312"/>
          <w:snapToGrid w:val="0"/>
          <w:color w:val="000000" w:themeColor="text1"/>
          <w:kern w:val="0"/>
          <w:sz w:val="28"/>
          <w:szCs w:val="28"/>
        </w:rPr>
        <w:t>的电极支架送入大脑运动皮层血管，并同步植入无线供能与传输装置，建立起</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脑</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肢体</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闭环通路。术后两周内，患者即可意念控制手部抓握，信号传输稳定率达</w:t>
      </w:r>
      <w:r w:rsidRPr="000D612F">
        <w:rPr>
          <w:rFonts w:eastAsia="仿宋_GB2312"/>
          <w:snapToGrid w:val="0"/>
          <w:color w:val="000000" w:themeColor="text1"/>
          <w:kern w:val="0"/>
          <w:sz w:val="28"/>
          <w:szCs w:val="28"/>
        </w:rPr>
        <w:t>99.7%</w:t>
      </w:r>
      <w:r w:rsidRPr="000D612F">
        <w:rPr>
          <w:rFonts w:eastAsia="仿宋_GB2312"/>
          <w:snapToGrid w:val="0"/>
          <w:color w:val="000000" w:themeColor="text1"/>
          <w:kern w:val="0"/>
          <w:sz w:val="28"/>
          <w:szCs w:val="28"/>
        </w:rPr>
        <w:t>，续航</w:t>
      </w:r>
      <w:r w:rsidRPr="000D612F">
        <w:rPr>
          <w:rFonts w:eastAsia="仿宋_GB2312"/>
          <w:snapToGrid w:val="0"/>
          <w:color w:val="000000" w:themeColor="text1"/>
          <w:kern w:val="0"/>
          <w:sz w:val="28"/>
          <w:szCs w:val="28"/>
        </w:rPr>
        <w:t>5</w:t>
      </w:r>
      <w:r w:rsidRPr="000D612F">
        <w:rPr>
          <w:rFonts w:eastAsia="仿宋_GB2312"/>
          <w:snapToGrid w:val="0"/>
          <w:color w:val="000000" w:themeColor="text1"/>
          <w:kern w:val="0"/>
          <w:sz w:val="28"/>
          <w:szCs w:val="28"/>
        </w:rPr>
        <w:t>年以上。团队已启动多中心临床试验，</w:t>
      </w:r>
      <w:r w:rsidRPr="000D612F">
        <w:rPr>
          <w:rFonts w:eastAsia="仿宋_GB2312"/>
          <w:snapToGrid w:val="0"/>
          <w:color w:val="000000" w:themeColor="text1"/>
          <w:kern w:val="0"/>
          <w:sz w:val="28"/>
          <w:szCs w:val="28"/>
        </w:rPr>
        <w:lastRenderedPageBreak/>
        <w:t>并在北京、武汉等地建立专病门诊。</w:t>
      </w:r>
    </w:p>
    <w:p w14:paraId="48515761" w14:textId="77777777"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语言</w:t>
      </w:r>
      <w:proofErr w:type="gramStart"/>
      <w:r w:rsidRPr="000D612F">
        <w:rPr>
          <w:rFonts w:eastAsia="仿宋_GB2312"/>
          <w:b/>
          <w:snapToGrid w:val="0"/>
          <w:color w:val="000000" w:themeColor="text1"/>
          <w:kern w:val="0"/>
          <w:sz w:val="28"/>
          <w:szCs w:val="28"/>
        </w:rPr>
        <w:t>脑机接口</w:t>
      </w:r>
      <w:proofErr w:type="gramEnd"/>
    </w:p>
    <w:p w14:paraId="4459F9D1" w14:textId="37E31DED" w:rsidR="00DA1045" w:rsidRPr="000D612F" w:rsidRDefault="00DA1045" w:rsidP="0010456E">
      <w:pPr>
        <w:pStyle w:val="af9"/>
        <w:autoSpaceDE w:val="0"/>
        <w:autoSpaceDN w:val="0"/>
        <w:snapToGrid w:val="0"/>
        <w:spacing w:line="560" w:lineRule="exact"/>
        <w:ind w:firstLine="560"/>
      </w:pPr>
      <w:r w:rsidRPr="000D612F">
        <w:rPr>
          <w:rFonts w:eastAsia="仿宋_GB2312"/>
          <w:sz w:val="28"/>
        </w:rPr>
        <w:t>言语交流是人类日常生活中最基本的社交需求之一，神经系统疾病或创伤（如中风、</w:t>
      </w:r>
      <w:proofErr w:type="gramStart"/>
      <w:r w:rsidRPr="000D612F">
        <w:rPr>
          <w:rFonts w:eastAsia="仿宋_GB2312"/>
          <w:sz w:val="28"/>
        </w:rPr>
        <w:t>渐冻症</w:t>
      </w:r>
      <w:proofErr w:type="gramEnd"/>
      <w:r w:rsidRPr="000D612F">
        <w:rPr>
          <w:rFonts w:eastAsia="仿宋_GB2312"/>
          <w:sz w:val="28"/>
        </w:rPr>
        <w:t>、脑干损伤等）可能导致患者完全或部分丧失言语能力，严重影响患者的生活质量与社交参与能力</w:t>
      </w:r>
      <w:r w:rsidR="00147D67" w:rsidRPr="000D612F">
        <w:rPr>
          <w:rFonts w:eastAsia="仿宋_GB2312"/>
          <w:color w:val="1F497D" w:themeColor="text2"/>
          <w:sz w:val="28"/>
          <w:vertAlign w:val="superscript"/>
        </w:rPr>
        <w:fldChar w:fldCharType="begin"/>
      </w:r>
      <w:r w:rsidR="00147D67" w:rsidRPr="000D612F">
        <w:rPr>
          <w:rFonts w:eastAsia="仿宋_GB2312"/>
          <w:color w:val="1F497D" w:themeColor="text2"/>
          <w:sz w:val="28"/>
          <w:vertAlign w:val="superscript"/>
        </w:rPr>
        <w:instrText xml:space="preserve"> REF _Ref236240092 \r \h \#"[0" \* MERGEFORMAT </w:instrText>
      </w:r>
      <w:r w:rsidR="00147D67" w:rsidRPr="000D612F">
        <w:rPr>
          <w:rFonts w:eastAsia="仿宋_GB2312"/>
          <w:color w:val="1F497D" w:themeColor="text2"/>
          <w:sz w:val="28"/>
          <w:vertAlign w:val="superscript"/>
        </w:rPr>
      </w:r>
      <w:r w:rsidR="00147D67" w:rsidRPr="000D612F">
        <w:rPr>
          <w:rFonts w:eastAsia="仿宋_GB2312"/>
          <w:color w:val="1F497D" w:themeColor="text2"/>
          <w:sz w:val="28"/>
          <w:vertAlign w:val="superscript"/>
        </w:rPr>
        <w:fldChar w:fldCharType="separate"/>
      </w:r>
      <w:r w:rsidR="00147D67" w:rsidRPr="000D612F">
        <w:rPr>
          <w:rFonts w:eastAsia="仿宋_GB2312"/>
          <w:color w:val="1F497D" w:themeColor="text2"/>
          <w:sz w:val="28"/>
          <w:vertAlign w:val="superscript"/>
        </w:rPr>
        <w:t>[111</w:t>
      </w:r>
      <w:r w:rsidR="00147D67" w:rsidRPr="000D612F">
        <w:rPr>
          <w:rFonts w:eastAsia="仿宋_GB2312"/>
          <w:color w:val="1F497D" w:themeColor="text2"/>
          <w:sz w:val="28"/>
          <w:vertAlign w:val="superscript"/>
        </w:rPr>
        <w:fldChar w:fldCharType="end"/>
      </w:r>
      <w:r w:rsidR="00147D67" w:rsidRPr="000D612F">
        <w:rPr>
          <w:rFonts w:eastAsia="仿宋_GB2312"/>
          <w:color w:val="1F497D" w:themeColor="text2"/>
          <w:sz w:val="28"/>
          <w:vertAlign w:val="superscript"/>
        </w:rPr>
        <w:t>-</w:t>
      </w:r>
      <w:r w:rsidR="00147D67" w:rsidRPr="000D612F">
        <w:rPr>
          <w:rFonts w:eastAsia="仿宋_GB2312"/>
          <w:color w:val="1F497D" w:themeColor="text2"/>
          <w:sz w:val="28"/>
          <w:vertAlign w:val="superscript"/>
        </w:rPr>
        <w:fldChar w:fldCharType="begin"/>
      </w:r>
      <w:r w:rsidR="00147D67" w:rsidRPr="000D612F">
        <w:rPr>
          <w:rFonts w:eastAsia="仿宋_GB2312"/>
          <w:color w:val="1F497D" w:themeColor="text2"/>
          <w:sz w:val="28"/>
          <w:vertAlign w:val="superscript"/>
        </w:rPr>
        <w:instrText xml:space="preserve"> REF _Ref236240096 \r \h \#"0]" \* MERGEFORMAT </w:instrText>
      </w:r>
      <w:r w:rsidR="00147D67" w:rsidRPr="000D612F">
        <w:rPr>
          <w:rFonts w:eastAsia="仿宋_GB2312"/>
          <w:color w:val="1F497D" w:themeColor="text2"/>
          <w:sz w:val="28"/>
          <w:vertAlign w:val="superscript"/>
        </w:rPr>
      </w:r>
      <w:r w:rsidR="00147D67" w:rsidRPr="000D612F">
        <w:rPr>
          <w:rFonts w:eastAsia="仿宋_GB2312"/>
          <w:color w:val="1F497D" w:themeColor="text2"/>
          <w:sz w:val="28"/>
          <w:vertAlign w:val="superscript"/>
        </w:rPr>
        <w:fldChar w:fldCharType="separate"/>
      </w:r>
      <w:r w:rsidR="00147D67" w:rsidRPr="000D612F">
        <w:rPr>
          <w:rFonts w:eastAsia="仿宋_GB2312"/>
          <w:color w:val="1F497D" w:themeColor="text2"/>
          <w:sz w:val="28"/>
          <w:vertAlign w:val="superscript"/>
        </w:rPr>
        <w:t>113]</w:t>
      </w:r>
      <w:r w:rsidR="00147D67" w:rsidRPr="000D612F">
        <w:rPr>
          <w:rFonts w:eastAsia="仿宋_GB2312"/>
          <w:color w:val="1F497D" w:themeColor="text2"/>
          <w:sz w:val="28"/>
          <w:vertAlign w:val="superscript"/>
        </w:rPr>
        <w:fldChar w:fldCharType="end"/>
      </w:r>
      <w:r w:rsidRPr="000D612F">
        <w:rPr>
          <w:rFonts w:eastAsia="仿宋_GB2312"/>
          <w:sz w:val="28"/>
        </w:rPr>
        <w:t>。</w:t>
      </w:r>
      <w:r w:rsidR="001F1372" w:rsidRPr="000D612F">
        <w:rPr>
          <w:rFonts w:eastAsia="仿宋_GB2312"/>
          <w:sz w:val="28"/>
        </w:rPr>
        <w:t>通过绕过受损的神经通路，直接从大脑活动中解码患者的交流意图，</w:t>
      </w:r>
      <w:proofErr w:type="gramStart"/>
      <w:r w:rsidR="001F1372" w:rsidRPr="000D612F">
        <w:rPr>
          <w:rFonts w:eastAsia="仿宋_GB2312"/>
          <w:sz w:val="28"/>
        </w:rPr>
        <w:t>脑机接口</w:t>
      </w:r>
      <w:proofErr w:type="gramEnd"/>
      <w:r w:rsidR="001F1372" w:rsidRPr="000D612F">
        <w:rPr>
          <w:rFonts w:eastAsia="仿宋_GB2312"/>
          <w:sz w:val="28"/>
        </w:rPr>
        <w:t>技术为解决此类交流障碍提供了一条全新的途径。</w:t>
      </w:r>
    </w:p>
    <w:p w14:paraId="4B966451" w14:textId="0A8515B0" w:rsidR="00DA1045" w:rsidRPr="000D612F" w:rsidRDefault="00DA1045" w:rsidP="00EA7606">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2.1</w:t>
      </w:r>
      <w:r w:rsidRPr="000D612F">
        <w:t xml:space="preserve"> </w:t>
      </w:r>
      <w:r w:rsidRPr="000D612F">
        <w:rPr>
          <w:rFonts w:eastAsia="仿宋_GB2312"/>
          <w:b/>
          <w:snapToGrid w:val="0"/>
          <w:color w:val="000000" w:themeColor="text1"/>
          <w:kern w:val="0"/>
          <w:sz w:val="28"/>
          <w:szCs w:val="28"/>
        </w:rPr>
        <w:t>基于颅内脑电技术的言语产生神经编码机制研究</w:t>
      </w:r>
    </w:p>
    <w:p w14:paraId="133CD125" w14:textId="58D2C7CD"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早在上世纪中叶，神经外科医生如</w:t>
      </w:r>
      <w:r w:rsidRPr="000D612F">
        <w:rPr>
          <w:rFonts w:eastAsia="仿宋_GB2312"/>
          <w:sz w:val="28"/>
        </w:rPr>
        <w:t>Penfield</w:t>
      </w:r>
      <w:r w:rsidRPr="000D612F">
        <w:rPr>
          <w:rFonts w:eastAsia="仿宋_GB2312"/>
          <w:sz w:val="28"/>
        </w:rPr>
        <w:t>等人就已通过术中电刺激定位的方式确定了腹侧感觉运动皮层对于言语构音器官（如唇、舌、下颌、喉部等）的控制作用</w:t>
      </w:r>
      <w:r w:rsidR="00147D67" w:rsidRPr="000D612F">
        <w:rPr>
          <w:rFonts w:eastAsia="仿宋_GB2312"/>
          <w:color w:val="1F497D" w:themeColor="text2"/>
          <w:sz w:val="28"/>
          <w:vertAlign w:val="superscript"/>
        </w:rPr>
        <w:fldChar w:fldCharType="begin"/>
      </w:r>
      <w:r w:rsidR="00147D67" w:rsidRPr="000D612F">
        <w:rPr>
          <w:rFonts w:eastAsia="仿宋_GB2312"/>
          <w:color w:val="1F497D" w:themeColor="text2"/>
          <w:sz w:val="28"/>
          <w:vertAlign w:val="superscript"/>
        </w:rPr>
        <w:instrText xml:space="preserve"> REF _Ref236240210 \r \h  \* MERGEFORMAT </w:instrText>
      </w:r>
      <w:r w:rsidR="00147D67" w:rsidRPr="000D612F">
        <w:rPr>
          <w:rFonts w:eastAsia="仿宋_GB2312"/>
          <w:color w:val="1F497D" w:themeColor="text2"/>
          <w:sz w:val="28"/>
          <w:vertAlign w:val="superscript"/>
        </w:rPr>
      </w:r>
      <w:r w:rsidR="00147D67" w:rsidRPr="000D612F">
        <w:rPr>
          <w:rFonts w:eastAsia="仿宋_GB2312"/>
          <w:color w:val="1F497D" w:themeColor="text2"/>
          <w:sz w:val="28"/>
          <w:vertAlign w:val="superscript"/>
        </w:rPr>
        <w:fldChar w:fldCharType="separate"/>
      </w:r>
      <w:r w:rsidR="00147D67" w:rsidRPr="000D612F">
        <w:rPr>
          <w:rFonts w:eastAsia="仿宋_GB2312"/>
          <w:color w:val="1F497D" w:themeColor="text2"/>
          <w:sz w:val="28"/>
          <w:vertAlign w:val="superscript"/>
        </w:rPr>
        <w:t>[114]</w:t>
      </w:r>
      <w:r w:rsidR="00147D67" w:rsidRPr="000D612F">
        <w:rPr>
          <w:rFonts w:eastAsia="仿宋_GB2312"/>
          <w:color w:val="1F497D" w:themeColor="text2"/>
          <w:sz w:val="28"/>
          <w:vertAlign w:val="superscript"/>
        </w:rPr>
        <w:fldChar w:fldCharType="end"/>
      </w:r>
      <w:r w:rsidRPr="000D612F">
        <w:rPr>
          <w:rFonts w:eastAsia="仿宋_GB2312"/>
          <w:sz w:val="28"/>
        </w:rPr>
        <w:t>，但具体神经编码机制</w:t>
      </w:r>
      <w:r w:rsidR="00FB5E5F" w:rsidRPr="000D612F">
        <w:rPr>
          <w:rFonts w:eastAsia="仿宋_GB2312"/>
          <w:sz w:val="28"/>
        </w:rPr>
        <w:t>尚</w:t>
      </w:r>
      <w:r w:rsidRPr="000D612F">
        <w:rPr>
          <w:rFonts w:eastAsia="仿宋_GB2312"/>
          <w:sz w:val="28"/>
        </w:rPr>
        <w:t>未得到明确揭示。</w:t>
      </w:r>
      <w:r w:rsidRPr="000D612F">
        <w:rPr>
          <w:rFonts w:eastAsia="仿宋_GB2312"/>
          <w:sz w:val="28"/>
        </w:rPr>
        <w:t>2010</w:t>
      </w:r>
      <w:r w:rsidRPr="000D612F">
        <w:rPr>
          <w:rFonts w:eastAsia="仿宋_GB2312"/>
          <w:sz w:val="28"/>
        </w:rPr>
        <w:t>年以来，随着更高空间和时间分辨率的颅内脑电技术的广泛应用</w:t>
      </w:r>
      <w:r w:rsidR="004C552C" w:rsidRPr="000D612F">
        <w:rPr>
          <w:rFonts w:eastAsia="仿宋_GB2312"/>
          <w:color w:val="1F497D" w:themeColor="text2"/>
          <w:sz w:val="28"/>
          <w:vertAlign w:val="superscript"/>
        </w:rPr>
        <w:fldChar w:fldCharType="begin"/>
      </w:r>
      <w:r w:rsidR="004C552C" w:rsidRPr="000D612F">
        <w:rPr>
          <w:rFonts w:eastAsia="仿宋_GB2312"/>
          <w:color w:val="1F497D" w:themeColor="text2"/>
          <w:sz w:val="28"/>
          <w:vertAlign w:val="superscript"/>
        </w:rPr>
        <w:instrText xml:space="preserve"> REF _Ref236240241 \r \h </w:instrText>
      </w:r>
      <w:r w:rsidR="00F806AE" w:rsidRPr="000D612F">
        <w:rPr>
          <w:rFonts w:eastAsia="仿宋_GB2312"/>
          <w:color w:val="1F497D" w:themeColor="text2"/>
          <w:sz w:val="28"/>
          <w:vertAlign w:val="superscript"/>
        </w:rPr>
        <w:instrText xml:space="preserve"> \* MERGEFORMAT </w:instrText>
      </w:r>
      <w:r w:rsidR="004C552C" w:rsidRPr="000D612F">
        <w:rPr>
          <w:rFonts w:eastAsia="仿宋_GB2312"/>
          <w:color w:val="1F497D" w:themeColor="text2"/>
          <w:sz w:val="28"/>
          <w:vertAlign w:val="superscript"/>
        </w:rPr>
      </w:r>
      <w:r w:rsidR="004C552C" w:rsidRPr="000D612F">
        <w:rPr>
          <w:rFonts w:eastAsia="仿宋_GB2312"/>
          <w:color w:val="1F497D" w:themeColor="text2"/>
          <w:sz w:val="28"/>
          <w:vertAlign w:val="superscript"/>
        </w:rPr>
        <w:fldChar w:fldCharType="separate"/>
      </w:r>
      <w:r w:rsidR="004C552C" w:rsidRPr="000D612F">
        <w:rPr>
          <w:rFonts w:eastAsia="仿宋_GB2312"/>
          <w:color w:val="1F497D" w:themeColor="text2"/>
          <w:sz w:val="28"/>
          <w:vertAlign w:val="superscript"/>
        </w:rPr>
        <w:t>[115]</w:t>
      </w:r>
      <w:r w:rsidR="004C552C" w:rsidRPr="000D612F">
        <w:rPr>
          <w:rFonts w:eastAsia="仿宋_GB2312"/>
          <w:color w:val="1F497D" w:themeColor="text2"/>
          <w:sz w:val="28"/>
          <w:vertAlign w:val="superscript"/>
        </w:rPr>
        <w:fldChar w:fldCharType="end"/>
      </w:r>
      <w:r w:rsidRPr="000D612F">
        <w:rPr>
          <w:rFonts w:eastAsia="仿宋_GB2312"/>
          <w:sz w:val="28"/>
        </w:rPr>
        <w:t>，研究人员首次在人体内清晰地揭示了言语产生过程中构音运动的精细神经表征。</w:t>
      </w:r>
    </w:p>
    <w:p w14:paraId="1F30331D" w14:textId="1B084779"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言语产生涉及音段特征（如音素、元音与辅音的产生）与超音段特征（如音调、韵律、语调）的协调控制</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_Ref236240281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[116</w:t>
      </w:r>
      <w:r w:rsidR="00F806AE" w:rsidRPr="000D612F">
        <w:rPr>
          <w:rFonts w:eastAsia="仿宋_GB2312"/>
          <w:color w:val="1F497D" w:themeColor="text2"/>
          <w:sz w:val="28"/>
          <w:vertAlign w:val="superscript"/>
        </w:rPr>
        <w:fldChar w:fldCharType="end"/>
      </w:r>
      <w:r w:rsidR="00F806AE" w:rsidRPr="000D612F">
        <w:rPr>
          <w:rFonts w:eastAsia="仿宋_GB2312"/>
          <w:color w:val="1F497D" w:themeColor="text2"/>
          <w:sz w:val="28"/>
          <w:vertAlign w:val="superscript"/>
        </w:rPr>
        <w:t>-</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_Ref236240287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118]</w:t>
      </w:r>
      <w:r w:rsidR="00F806AE" w:rsidRPr="000D612F">
        <w:rPr>
          <w:rFonts w:eastAsia="仿宋_GB2312"/>
          <w:color w:val="1F497D" w:themeColor="text2"/>
          <w:sz w:val="28"/>
          <w:vertAlign w:val="superscript"/>
        </w:rPr>
        <w:fldChar w:fldCharType="end"/>
      </w:r>
      <w:r w:rsidRPr="000D612F">
        <w:rPr>
          <w:rFonts w:eastAsia="仿宋_GB2312"/>
          <w:sz w:val="28"/>
        </w:rPr>
        <w:t>。大量研究表明，这两类特征的神经编码机制存在明显的空间分工与功能分化。音段特征的神经编码主要集中在中央前回腹侧区域（</w:t>
      </w:r>
      <w:r w:rsidRPr="000D612F">
        <w:rPr>
          <w:rFonts w:eastAsia="仿宋_GB2312"/>
          <w:sz w:val="28"/>
        </w:rPr>
        <w:t>ventral precentral gyrus</w:t>
      </w:r>
      <w:r w:rsidRPr="000D612F">
        <w:rPr>
          <w:rFonts w:eastAsia="仿宋_GB2312"/>
          <w:sz w:val="28"/>
        </w:rPr>
        <w:t>），以</w:t>
      </w:r>
      <w:proofErr w:type="gramStart"/>
      <w:r w:rsidRPr="000D612F">
        <w:rPr>
          <w:rFonts w:eastAsia="仿宋_GB2312"/>
          <w:sz w:val="28"/>
        </w:rPr>
        <w:t>不</w:t>
      </w:r>
      <w:proofErr w:type="gramEnd"/>
      <w:r w:rsidRPr="000D612F">
        <w:rPr>
          <w:rFonts w:eastAsia="仿宋_GB2312"/>
          <w:sz w:val="28"/>
        </w:rPr>
        <w:t>同构音器官运动在空间上特异的神经激活图谱为特征。研究人员发现在言语相关构音运动发生时，腹侧感觉运动皮层（</w:t>
      </w:r>
      <w:r w:rsidRPr="000D612F">
        <w:rPr>
          <w:rFonts w:eastAsia="仿宋_GB2312"/>
          <w:sz w:val="28"/>
        </w:rPr>
        <w:t>ventral sensorimotor cortex</w:t>
      </w:r>
      <w:r w:rsidRPr="000D612F">
        <w:rPr>
          <w:rFonts w:eastAsia="仿宋_GB2312"/>
          <w:sz w:val="28"/>
        </w:rPr>
        <w:t>，</w:t>
      </w:r>
      <w:proofErr w:type="spellStart"/>
      <w:r w:rsidRPr="000D612F">
        <w:rPr>
          <w:rFonts w:eastAsia="仿宋_GB2312"/>
          <w:sz w:val="28"/>
        </w:rPr>
        <w:t>vSMC</w:t>
      </w:r>
      <w:proofErr w:type="spellEnd"/>
      <w:r w:rsidRPr="000D612F">
        <w:rPr>
          <w:rFonts w:eastAsia="仿宋_GB2312"/>
          <w:sz w:val="28"/>
        </w:rPr>
        <w:t>），尤其是中央前回的腹侧部区域（</w:t>
      </w:r>
      <w:r w:rsidRPr="000D612F">
        <w:rPr>
          <w:rFonts w:eastAsia="仿宋_GB2312"/>
          <w:sz w:val="28"/>
        </w:rPr>
        <w:t>ventral precentral gyrus</w:t>
      </w:r>
      <w:r w:rsidRPr="000D612F">
        <w:rPr>
          <w:rFonts w:eastAsia="仿宋_GB2312"/>
          <w:sz w:val="28"/>
        </w:rPr>
        <w:t>），表现出明显且特异的高频</w:t>
      </w:r>
      <w:r w:rsidRPr="000D612F">
        <w:rPr>
          <w:rFonts w:eastAsia="仿宋_GB2312"/>
          <w:sz w:val="28"/>
        </w:rPr>
        <w:t>Gamma</w:t>
      </w:r>
      <w:r w:rsidRPr="000D612F">
        <w:rPr>
          <w:rFonts w:eastAsia="仿宋_GB2312"/>
          <w:sz w:val="28"/>
        </w:rPr>
        <w:t>（</w:t>
      </w:r>
      <w:r w:rsidRPr="000D612F">
        <w:rPr>
          <w:rFonts w:eastAsia="仿宋_GB2312"/>
          <w:sz w:val="28"/>
        </w:rPr>
        <w:t>70</w:t>
      </w:r>
      <w:r w:rsidRPr="000D612F">
        <w:rPr>
          <w:rFonts w:eastAsia="微软雅黑"/>
          <w:sz w:val="28"/>
        </w:rPr>
        <w:t>–</w:t>
      </w:r>
      <w:r w:rsidRPr="000D612F">
        <w:rPr>
          <w:rFonts w:eastAsia="仿宋_GB2312"/>
          <w:sz w:val="28"/>
        </w:rPr>
        <w:t>150Hz</w:t>
      </w:r>
      <w:r w:rsidRPr="000D612F">
        <w:rPr>
          <w:rFonts w:eastAsia="仿宋_GB2312"/>
          <w:sz w:val="28"/>
        </w:rPr>
        <w:t>）能量增加</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_Ref236240337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[119]</w:t>
      </w:r>
      <w:r w:rsidR="00F806AE" w:rsidRPr="000D612F">
        <w:rPr>
          <w:rFonts w:eastAsia="仿宋_GB2312"/>
          <w:color w:val="1F497D" w:themeColor="text2"/>
          <w:sz w:val="28"/>
          <w:vertAlign w:val="superscript"/>
        </w:rPr>
        <w:fldChar w:fldCharType="end"/>
      </w:r>
      <w:r w:rsidRPr="000D612F">
        <w:rPr>
          <w:rFonts w:eastAsia="仿宋_GB2312"/>
          <w:sz w:val="28"/>
        </w:rPr>
        <w:t>，这种神经信号的变化与特定的构音器官（如唇、舌、下颌、喉部）的运动轨迹和模式紧密关联，这一区域也被</w:t>
      </w:r>
      <w:r w:rsidRPr="000D612F">
        <w:rPr>
          <w:rFonts w:eastAsia="仿宋_GB2312"/>
          <w:sz w:val="28"/>
        </w:rPr>
        <w:lastRenderedPageBreak/>
        <w:t>称为言语运动皮层（</w:t>
      </w:r>
      <w:r w:rsidRPr="000D612F">
        <w:rPr>
          <w:rFonts w:eastAsia="仿宋_GB2312"/>
          <w:sz w:val="28"/>
        </w:rPr>
        <w:t>speech motor cortex</w:t>
      </w:r>
      <w:r w:rsidRPr="000D612F">
        <w:rPr>
          <w:rFonts w:eastAsia="仿宋_GB2312"/>
          <w:sz w:val="28"/>
        </w:rPr>
        <w:t>）。</w:t>
      </w:r>
      <w:r w:rsidRPr="000D612F">
        <w:rPr>
          <w:rFonts w:eastAsia="仿宋_GB2312"/>
          <w:sz w:val="28"/>
        </w:rPr>
        <w:t>2013</w:t>
      </w:r>
      <w:r w:rsidRPr="000D612F">
        <w:rPr>
          <w:rFonts w:eastAsia="仿宋_GB2312"/>
          <w:sz w:val="28"/>
        </w:rPr>
        <w:t>年，</w:t>
      </w:r>
      <w:r w:rsidRPr="000D612F">
        <w:rPr>
          <w:rFonts w:eastAsia="仿宋_GB2312"/>
          <w:sz w:val="28"/>
        </w:rPr>
        <w:t>Bouchard</w:t>
      </w:r>
      <w:r w:rsidRPr="000D612F">
        <w:rPr>
          <w:rFonts w:eastAsia="仿宋_GB2312"/>
          <w:sz w:val="28"/>
        </w:rPr>
        <w:t>等</w:t>
      </w:r>
      <w:r w:rsidR="00CB08E9" w:rsidRPr="000D612F">
        <w:rPr>
          <w:rFonts w:eastAsia="仿宋_GB2312"/>
          <w:color w:val="1F497D" w:themeColor="text2"/>
          <w:sz w:val="28"/>
          <w:vertAlign w:val="superscript"/>
        </w:rPr>
        <w:fldChar w:fldCharType="begin"/>
      </w:r>
      <w:r w:rsidR="00CB08E9" w:rsidRPr="000D612F">
        <w:rPr>
          <w:rFonts w:eastAsia="仿宋_GB2312"/>
          <w:color w:val="1F497D" w:themeColor="text2"/>
          <w:sz w:val="28"/>
          <w:vertAlign w:val="superscript"/>
        </w:rPr>
        <w:instrText xml:space="preserve"> REF _Ref227753260 \r \h  \* MERGEFORMAT </w:instrText>
      </w:r>
      <w:r w:rsidR="00CB08E9" w:rsidRPr="000D612F">
        <w:rPr>
          <w:rFonts w:eastAsia="仿宋_GB2312"/>
          <w:color w:val="1F497D" w:themeColor="text2"/>
          <w:sz w:val="28"/>
          <w:vertAlign w:val="superscript"/>
        </w:rPr>
      </w:r>
      <w:r w:rsidR="00CB08E9"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_Ref236240343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[120]</w:t>
      </w:r>
      <w:r w:rsidR="00F806AE" w:rsidRPr="000D612F">
        <w:rPr>
          <w:rFonts w:eastAsia="仿宋_GB2312"/>
          <w:color w:val="1F497D" w:themeColor="text2"/>
          <w:sz w:val="28"/>
          <w:vertAlign w:val="superscript"/>
        </w:rPr>
        <w:fldChar w:fldCharType="end"/>
      </w:r>
      <w:r w:rsidR="00F806AE" w:rsidRPr="000D612F" w:rsidDel="00F806AE">
        <w:rPr>
          <w:rFonts w:eastAsia="仿宋_GB2312"/>
          <w:color w:val="1F497D" w:themeColor="text2"/>
          <w:sz w:val="28"/>
          <w:vertAlign w:val="superscript"/>
        </w:rPr>
        <w:t xml:space="preserve"> </w:t>
      </w:r>
      <w:r w:rsidR="00CB08E9" w:rsidRPr="000D612F">
        <w:rPr>
          <w:rFonts w:eastAsia="仿宋_GB2312"/>
          <w:color w:val="1F497D" w:themeColor="text2"/>
          <w:sz w:val="28"/>
          <w:vertAlign w:val="superscript"/>
        </w:rPr>
        <w:fldChar w:fldCharType="end"/>
      </w:r>
      <w:r w:rsidRPr="000D612F">
        <w:rPr>
          <w:rFonts w:eastAsia="仿宋_GB2312"/>
          <w:sz w:val="28"/>
        </w:rPr>
        <w:t>通过</w:t>
      </w:r>
      <w:proofErr w:type="spellStart"/>
      <w:r w:rsidRPr="000D612F">
        <w:rPr>
          <w:rFonts w:eastAsia="仿宋_GB2312"/>
          <w:sz w:val="28"/>
        </w:rPr>
        <w:t>ECoG</w:t>
      </w:r>
      <w:proofErr w:type="spellEnd"/>
      <w:r w:rsidRPr="000D612F">
        <w:rPr>
          <w:rFonts w:eastAsia="仿宋_GB2312"/>
          <w:sz w:val="28"/>
        </w:rPr>
        <w:t>技术首次绘制出言语产生时</w:t>
      </w:r>
      <w:proofErr w:type="gramStart"/>
      <w:r w:rsidRPr="000D612F">
        <w:rPr>
          <w:rFonts w:eastAsia="仿宋_GB2312"/>
          <w:sz w:val="28"/>
        </w:rPr>
        <w:t>不</w:t>
      </w:r>
      <w:proofErr w:type="gramEnd"/>
      <w:r w:rsidRPr="000D612F">
        <w:rPr>
          <w:rFonts w:eastAsia="仿宋_GB2312"/>
          <w:sz w:val="28"/>
        </w:rPr>
        <w:t>同构音器官运动在皮层表面的详细时空动态分布图谱</w:t>
      </w:r>
      <w:r w:rsidR="006D429B" w:rsidRPr="000D612F">
        <w:rPr>
          <w:rFonts w:eastAsia="仿宋_GB2312"/>
          <w:sz w:val="28"/>
        </w:rPr>
        <w:t>。</w:t>
      </w:r>
      <w:r w:rsidR="006D429B" w:rsidRPr="000D612F" w:rsidDel="006D429B">
        <w:rPr>
          <w:rFonts w:eastAsia="仿宋_GB2312"/>
          <w:sz w:val="28"/>
        </w:rPr>
        <w:t xml:space="preserve"> </w:t>
      </w:r>
      <w:r w:rsidRPr="000D612F">
        <w:rPr>
          <w:rFonts w:eastAsia="仿宋_GB2312"/>
          <w:sz w:val="28"/>
        </w:rPr>
        <w:t>2018</w:t>
      </w:r>
      <w:r w:rsidRPr="000D612F">
        <w:rPr>
          <w:rFonts w:eastAsia="仿宋_GB2312"/>
          <w:sz w:val="28"/>
        </w:rPr>
        <w:t>年</w:t>
      </w:r>
      <w:r w:rsidRPr="000D612F">
        <w:rPr>
          <w:rFonts w:eastAsia="仿宋_GB2312"/>
          <w:sz w:val="28"/>
        </w:rPr>
        <w:t>Chartier</w:t>
      </w:r>
      <w:r w:rsidRPr="000D612F">
        <w:rPr>
          <w:rFonts w:eastAsia="仿宋_GB2312"/>
          <w:sz w:val="28"/>
        </w:rPr>
        <w:t>等</w:t>
      </w:r>
      <w:r w:rsidR="00F806AE" w:rsidRPr="000D612F">
        <w:rPr>
          <w:rFonts w:eastAsia="仿宋_GB2312"/>
          <w:sz w:val="28"/>
          <w:vertAlign w:val="superscript"/>
        </w:rPr>
        <w:fldChar w:fldCharType="begin"/>
      </w:r>
      <w:r w:rsidR="00F806AE" w:rsidRPr="000D612F">
        <w:rPr>
          <w:rFonts w:eastAsia="仿宋_GB2312"/>
          <w:sz w:val="28"/>
          <w:vertAlign w:val="superscript"/>
        </w:rPr>
        <w:instrText xml:space="preserve"> REF _Ref236240352 \r \h  \* MERGEFORMAT </w:instrText>
      </w:r>
      <w:r w:rsidR="00F806AE" w:rsidRPr="000D612F">
        <w:rPr>
          <w:rFonts w:eastAsia="仿宋_GB2312"/>
          <w:sz w:val="28"/>
          <w:vertAlign w:val="superscript"/>
        </w:rPr>
      </w:r>
      <w:r w:rsidR="00F806AE" w:rsidRPr="000D612F">
        <w:rPr>
          <w:rFonts w:eastAsia="仿宋_GB2312"/>
          <w:sz w:val="28"/>
          <w:vertAlign w:val="superscript"/>
        </w:rPr>
        <w:fldChar w:fldCharType="separate"/>
      </w:r>
      <w:r w:rsidR="00F806AE" w:rsidRPr="000D612F">
        <w:rPr>
          <w:rFonts w:eastAsia="仿宋_GB2312"/>
          <w:sz w:val="28"/>
          <w:vertAlign w:val="superscript"/>
        </w:rPr>
        <w:t>[121]</w:t>
      </w:r>
      <w:r w:rsidR="00F806AE" w:rsidRPr="000D612F">
        <w:rPr>
          <w:rFonts w:eastAsia="仿宋_GB2312"/>
          <w:sz w:val="28"/>
          <w:vertAlign w:val="superscript"/>
        </w:rPr>
        <w:fldChar w:fldCharType="end"/>
      </w:r>
      <w:r w:rsidRPr="000D612F">
        <w:rPr>
          <w:rFonts w:eastAsia="仿宋_GB2312"/>
          <w:sz w:val="28"/>
        </w:rPr>
        <w:t>进一步揭示了</w:t>
      </w:r>
      <w:proofErr w:type="spellStart"/>
      <w:r w:rsidRPr="000D612F">
        <w:rPr>
          <w:rFonts w:eastAsia="仿宋_GB2312"/>
          <w:sz w:val="28"/>
        </w:rPr>
        <w:t>ECoG</w:t>
      </w:r>
      <w:proofErr w:type="spellEnd"/>
      <w:r w:rsidRPr="000D612F">
        <w:rPr>
          <w:rFonts w:eastAsia="仿宋_GB2312"/>
          <w:sz w:val="28"/>
        </w:rPr>
        <w:t>电极记录到的言语运动皮层的局部神经活动编码表达了</w:t>
      </w:r>
      <w:proofErr w:type="gramStart"/>
      <w:r w:rsidRPr="000D612F">
        <w:rPr>
          <w:rFonts w:eastAsia="仿宋_GB2312"/>
          <w:sz w:val="28"/>
        </w:rPr>
        <w:t>不</w:t>
      </w:r>
      <w:proofErr w:type="gramEnd"/>
      <w:r w:rsidRPr="000D612F">
        <w:rPr>
          <w:rFonts w:eastAsia="仿宋_GB2312"/>
          <w:sz w:val="28"/>
        </w:rPr>
        <w:t>同构音器官组合的动态构音运动轨迹（</w:t>
      </w:r>
      <w:r w:rsidRPr="000D612F">
        <w:rPr>
          <w:rFonts w:eastAsia="仿宋_GB2312"/>
          <w:sz w:val="28"/>
        </w:rPr>
        <w:t>articulatory kinematic trajectory, AKT</w:t>
      </w:r>
      <w:r w:rsidRPr="000D612F">
        <w:rPr>
          <w:rFonts w:eastAsia="仿宋_GB2312"/>
          <w:sz w:val="28"/>
        </w:rPr>
        <w:t>）。这些对于音段特征神经编码机制的研究发现，奠定了言语产生神经编码机制研究的重要基础。</w:t>
      </w:r>
    </w:p>
    <w:p w14:paraId="17259BA1" w14:textId="27AAA7A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相对而言，超音段特征则与喉部、声带运动和音高控制相关，涉及不同的大脑区域与功能模式。近年来，研究人员也系统地探讨了超音段特征所对应的喉部运动与音高控制在不同语言类型中的神经基础与功能意义。</w:t>
      </w:r>
      <w:r w:rsidRPr="000D612F">
        <w:rPr>
          <w:rFonts w:eastAsia="仿宋_GB2312"/>
          <w:sz w:val="28"/>
        </w:rPr>
        <w:t>Dichter</w:t>
      </w:r>
      <w:r w:rsidRPr="000D612F">
        <w:rPr>
          <w:rFonts w:eastAsia="仿宋_GB2312"/>
          <w:sz w:val="28"/>
        </w:rPr>
        <w:t>等人</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_Ref236240362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[122]</w:t>
      </w:r>
      <w:r w:rsidR="00F806AE" w:rsidRPr="000D612F">
        <w:rPr>
          <w:rFonts w:eastAsia="仿宋_GB2312"/>
          <w:color w:val="1F497D" w:themeColor="text2"/>
          <w:sz w:val="28"/>
          <w:vertAlign w:val="superscript"/>
        </w:rPr>
        <w:fldChar w:fldCharType="end"/>
      </w:r>
      <w:r w:rsidRPr="000D612F">
        <w:rPr>
          <w:rFonts w:eastAsia="仿宋_GB2312"/>
          <w:sz w:val="28"/>
        </w:rPr>
        <w:t>通过</w:t>
      </w:r>
      <w:proofErr w:type="spellStart"/>
      <w:r w:rsidRPr="000D612F">
        <w:rPr>
          <w:rFonts w:eastAsia="仿宋_GB2312"/>
          <w:sz w:val="28"/>
        </w:rPr>
        <w:t>ECoG</w:t>
      </w:r>
      <w:proofErr w:type="spellEnd"/>
      <w:r w:rsidRPr="000D612F">
        <w:rPr>
          <w:rFonts w:eastAsia="仿宋_GB2312"/>
          <w:sz w:val="28"/>
        </w:rPr>
        <w:t>技术首次揭示了背侧喉部运动皮层（</w:t>
      </w:r>
      <w:r w:rsidRPr="000D612F">
        <w:rPr>
          <w:rFonts w:eastAsia="仿宋_GB2312"/>
          <w:sz w:val="28"/>
        </w:rPr>
        <w:t>dorsal laryngeal motor cortex</w:t>
      </w:r>
      <w:r w:rsidRPr="000D612F">
        <w:rPr>
          <w:rFonts w:eastAsia="仿宋_GB2312"/>
          <w:sz w:val="28"/>
        </w:rPr>
        <w:t>）在非声调语言（如英语）的语调（</w:t>
      </w:r>
      <w:r w:rsidRPr="000D612F">
        <w:rPr>
          <w:rFonts w:eastAsia="仿宋_GB2312"/>
          <w:sz w:val="28"/>
        </w:rPr>
        <w:t>intonation</w:t>
      </w:r>
      <w:r w:rsidRPr="000D612F">
        <w:rPr>
          <w:rFonts w:eastAsia="仿宋_GB2312"/>
          <w:sz w:val="28"/>
        </w:rPr>
        <w:t>）控制中发挥重要作用，其研究发现该区域神经活动与语调变化紧密相关，特别是在疑问语气和强调表达的情况下，这些神经活动呈现显著的调制变化。</w:t>
      </w:r>
    </w:p>
    <w:p w14:paraId="18D03CE4" w14:textId="2349F1EA"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作为典型声调语言的汉语，其言语产生过程涉及更加复杂的音高控制机制，需在音高的正向（升调）与负向（降调）两个方向进行精确的实时调整。复旦大学附属华山医院和上海科技大学团队</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_Ref236240439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[123</w:t>
      </w:r>
      <w:r w:rsidR="00F806AE" w:rsidRPr="000D612F">
        <w:rPr>
          <w:rFonts w:eastAsia="仿宋_GB2312"/>
          <w:color w:val="1F497D" w:themeColor="text2"/>
          <w:sz w:val="28"/>
          <w:vertAlign w:val="superscript"/>
        </w:rPr>
        <w:fldChar w:fldCharType="end"/>
      </w:r>
      <w:r w:rsidR="00F806AE" w:rsidRPr="000D612F">
        <w:rPr>
          <w:rFonts w:eastAsia="仿宋_GB2312"/>
          <w:color w:val="1F497D" w:themeColor="text2"/>
          <w:sz w:val="28"/>
          <w:vertAlign w:val="superscript"/>
        </w:rPr>
        <w:t>-</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_Ref236240440 \r \h \#"0]"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124]</w:t>
      </w:r>
      <w:r w:rsidR="00F806AE" w:rsidRPr="000D612F">
        <w:rPr>
          <w:rFonts w:eastAsia="仿宋_GB2312"/>
          <w:color w:val="1F497D" w:themeColor="text2"/>
          <w:sz w:val="28"/>
          <w:vertAlign w:val="superscript"/>
        </w:rPr>
        <w:fldChar w:fldCharType="end"/>
      </w:r>
      <w:r w:rsidRPr="000D612F">
        <w:rPr>
          <w:rFonts w:eastAsia="仿宋_GB2312"/>
          <w:sz w:val="28"/>
        </w:rPr>
        <w:t>通过对中文使用者进行</w:t>
      </w:r>
      <w:proofErr w:type="spellStart"/>
      <w:r w:rsidRPr="000D612F">
        <w:rPr>
          <w:rFonts w:eastAsia="仿宋_GB2312"/>
          <w:sz w:val="28"/>
        </w:rPr>
        <w:t>ECoG</w:t>
      </w:r>
      <w:proofErr w:type="spellEnd"/>
      <w:r w:rsidRPr="000D612F">
        <w:rPr>
          <w:rFonts w:eastAsia="仿宋_GB2312"/>
          <w:sz w:val="28"/>
        </w:rPr>
        <w:t>记录研究，进一步揭示了声调语言特有的音高控制神经机制</w:t>
      </w:r>
      <w:r w:rsidR="006D429B" w:rsidRPr="000D612F">
        <w:rPr>
          <w:rFonts w:eastAsia="仿宋_GB2312"/>
          <w:sz w:val="28"/>
        </w:rPr>
        <w:t>，发现</w:t>
      </w:r>
      <w:r w:rsidRPr="000D612F">
        <w:rPr>
          <w:rFonts w:eastAsia="仿宋_GB2312"/>
          <w:sz w:val="28"/>
        </w:rPr>
        <w:t>双侧背侧喉部运动皮层（</w:t>
      </w:r>
      <w:r w:rsidRPr="000D612F">
        <w:rPr>
          <w:rFonts w:eastAsia="仿宋_GB2312"/>
          <w:sz w:val="28"/>
        </w:rPr>
        <w:t>bilateral dorsal laryngeal motor cortex</w:t>
      </w:r>
      <w:r w:rsidRPr="000D612F">
        <w:rPr>
          <w:rFonts w:eastAsia="仿宋_GB2312"/>
          <w:sz w:val="28"/>
        </w:rPr>
        <w:t>）以及左侧腹侧喉部运动皮层（</w:t>
      </w:r>
      <w:r w:rsidRPr="000D612F">
        <w:rPr>
          <w:rFonts w:eastAsia="仿宋_GB2312"/>
          <w:sz w:val="28"/>
        </w:rPr>
        <w:t>left ventral laryngeal motor cortex</w:t>
      </w:r>
      <w:r w:rsidRPr="000D612F">
        <w:rPr>
          <w:rFonts w:eastAsia="仿宋_GB2312"/>
          <w:sz w:val="28"/>
        </w:rPr>
        <w:t>）共同参与了汉语语音音高的精细控制。研究明确指出，这些脑区在汉语声调产生过程中表现出显著且特异的正向或负向神经调控模式，这种模式不同于非声调语言的单向语</w:t>
      </w:r>
      <w:r w:rsidRPr="000D612F">
        <w:rPr>
          <w:rFonts w:eastAsia="仿宋_GB2312"/>
          <w:sz w:val="28"/>
        </w:rPr>
        <w:lastRenderedPageBreak/>
        <w:t>调调控机制，更能体现声调语言独特的神经基础。</w:t>
      </w:r>
    </w:p>
    <w:p w14:paraId="07BCC2A9" w14:textId="7A14D83D"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综上，不同语言类型中音段特征与超音段特征的神经编码机制存在明显差异。音段特征编码主要体现为中央前回腹侧区域</w:t>
      </w:r>
      <w:proofErr w:type="gramStart"/>
      <w:r w:rsidRPr="000D612F">
        <w:rPr>
          <w:rFonts w:eastAsia="仿宋_GB2312"/>
          <w:sz w:val="28"/>
        </w:rPr>
        <w:t>不</w:t>
      </w:r>
      <w:proofErr w:type="gramEnd"/>
      <w:r w:rsidRPr="000D612F">
        <w:rPr>
          <w:rFonts w:eastAsia="仿宋_GB2312"/>
          <w:sz w:val="28"/>
        </w:rPr>
        <w:t>同构音器官的空间拓扑分布，而超音段特征则更多涉及喉部与声带运动的精确时序与音高调控机制。这种音高控制机制在声调语言与非声调语言中具有截然不同的功能和神经表征特征，尤其在汉语这样的声调语言中更为复杂和精细，这为后续语言</w:t>
      </w:r>
      <w:proofErr w:type="gramStart"/>
      <w:r w:rsidRPr="000D612F">
        <w:rPr>
          <w:rFonts w:eastAsia="仿宋_GB2312"/>
          <w:sz w:val="28"/>
        </w:rPr>
        <w:t>脑机接口</w:t>
      </w:r>
      <w:proofErr w:type="gramEnd"/>
      <w:r w:rsidRPr="000D612F">
        <w:rPr>
          <w:rFonts w:eastAsia="仿宋_GB2312"/>
          <w:sz w:val="28"/>
        </w:rPr>
        <w:t>系统开发提出了更为丰富的神经生理学挑战与研究机遇。</w:t>
      </w:r>
    </w:p>
    <w:p w14:paraId="4F7FDAF0" w14:textId="66D2702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大多数语言产出机制研究聚焦于发音控制，语言产出的另一模态是书写。汉字的书写难度远高于英语等字母文字的书写难度，单个汉字包含字、部首、组件、笔画等多层级的书写单元。浙江大学团队</w:t>
      </w:r>
      <w:r w:rsidR="00F806AE" w:rsidRPr="000D612F">
        <w:rPr>
          <w:rFonts w:eastAsia="仿宋_GB2312"/>
          <w:color w:val="1F497D" w:themeColor="text2"/>
          <w:sz w:val="28"/>
          <w:vertAlign w:val="superscript"/>
        </w:rPr>
        <w:fldChar w:fldCharType="begin"/>
      </w:r>
      <w:r w:rsidR="00F806AE" w:rsidRPr="000D612F">
        <w:rPr>
          <w:rFonts w:eastAsia="仿宋_GB2312"/>
          <w:color w:val="1F497D" w:themeColor="text2"/>
          <w:sz w:val="28"/>
          <w:vertAlign w:val="superscript"/>
        </w:rPr>
        <w:instrText xml:space="preserve"> REF _Ref236240493 \r \h  \* MERGEFORMAT </w:instrText>
      </w:r>
      <w:r w:rsidR="00F806AE" w:rsidRPr="000D612F">
        <w:rPr>
          <w:rFonts w:eastAsia="仿宋_GB2312"/>
          <w:color w:val="1F497D" w:themeColor="text2"/>
          <w:sz w:val="28"/>
          <w:vertAlign w:val="superscript"/>
        </w:rPr>
      </w:r>
      <w:r w:rsidR="00F806AE" w:rsidRPr="000D612F">
        <w:rPr>
          <w:rFonts w:eastAsia="仿宋_GB2312"/>
          <w:color w:val="1F497D" w:themeColor="text2"/>
          <w:sz w:val="28"/>
          <w:vertAlign w:val="superscript"/>
        </w:rPr>
        <w:fldChar w:fldCharType="separate"/>
      </w:r>
      <w:r w:rsidR="00F806AE" w:rsidRPr="000D612F">
        <w:rPr>
          <w:rFonts w:eastAsia="仿宋_GB2312"/>
          <w:color w:val="1F497D" w:themeColor="text2"/>
          <w:sz w:val="28"/>
          <w:vertAlign w:val="superscript"/>
        </w:rPr>
        <w:t>[125]</w:t>
      </w:r>
      <w:r w:rsidR="00F806AE" w:rsidRPr="000D612F">
        <w:rPr>
          <w:rFonts w:eastAsia="仿宋_GB2312"/>
          <w:color w:val="1F497D" w:themeColor="text2"/>
          <w:sz w:val="28"/>
          <w:vertAlign w:val="superscript"/>
        </w:rPr>
        <w:fldChar w:fldCharType="end"/>
      </w:r>
      <w:r w:rsidRPr="000D612F">
        <w:rPr>
          <w:rFonts w:eastAsia="仿宋_GB2312"/>
          <w:sz w:val="28"/>
        </w:rPr>
        <w:t>发现</w:t>
      </w:r>
      <w:proofErr w:type="gramStart"/>
      <w:r w:rsidRPr="000D612F">
        <w:rPr>
          <w:rFonts w:eastAsia="仿宋_GB2312"/>
          <w:sz w:val="28"/>
        </w:rPr>
        <w:t>手结区</w:t>
      </w:r>
      <w:proofErr w:type="gramEnd"/>
      <w:r w:rsidRPr="000D612F">
        <w:rPr>
          <w:rFonts w:eastAsia="仿宋_GB2312"/>
          <w:sz w:val="28"/>
        </w:rPr>
        <w:t>MEA</w:t>
      </w:r>
      <w:r w:rsidRPr="000D612F">
        <w:rPr>
          <w:rFonts w:eastAsia="仿宋_GB2312"/>
          <w:sz w:val="28"/>
        </w:rPr>
        <w:t>编码汉字书写的单元是比笔画更小的笔画片段，在每个笔画片段之内，</w:t>
      </w:r>
      <w:proofErr w:type="gramStart"/>
      <w:r w:rsidRPr="000D612F">
        <w:rPr>
          <w:rFonts w:eastAsia="仿宋_GB2312"/>
          <w:sz w:val="28"/>
        </w:rPr>
        <w:t>手结区</w:t>
      </w:r>
      <w:proofErr w:type="gramEnd"/>
      <w:r w:rsidRPr="000D612F">
        <w:rPr>
          <w:rFonts w:eastAsia="仿宋_GB2312"/>
          <w:sz w:val="28"/>
        </w:rPr>
        <w:t>神经元通过近似线性的形式编码运动速率</w:t>
      </w:r>
      <w:r w:rsidR="00947889" w:rsidRPr="000D612F">
        <w:rPr>
          <w:rFonts w:eastAsia="仿宋_GB2312"/>
          <w:sz w:val="28"/>
        </w:rPr>
        <w:t>，</w:t>
      </w:r>
      <w:r w:rsidRPr="000D612F">
        <w:rPr>
          <w:rFonts w:eastAsia="仿宋_GB2312"/>
          <w:sz w:val="28"/>
        </w:rPr>
        <w:t>但不同笔画片段所依赖的神经编码机制不同。这表明，</w:t>
      </w:r>
      <w:proofErr w:type="gramStart"/>
      <w:r w:rsidRPr="000D612F">
        <w:rPr>
          <w:rFonts w:eastAsia="仿宋_GB2312"/>
          <w:sz w:val="28"/>
        </w:rPr>
        <w:t>手结区</w:t>
      </w:r>
      <w:proofErr w:type="gramEnd"/>
      <w:r w:rsidRPr="000D612F">
        <w:rPr>
          <w:rFonts w:eastAsia="仿宋_GB2312"/>
          <w:sz w:val="28"/>
        </w:rPr>
        <w:t>可能利用了一种多层级的方式编码汉字书写，大脑首先将汉字字形拆分为笔画片段，然后在每个笔画片段的过程中维持稳态、线性的神经编码，在笔画片段切换时同步切换神经编码方式。汉字书写是涉及字形提取，字形分解，运动执行等的复杂过程，这一过程涉及脑区不止</w:t>
      </w:r>
      <w:proofErr w:type="gramStart"/>
      <w:r w:rsidRPr="000D612F">
        <w:rPr>
          <w:rFonts w:eastAsia="仿宋_GB2312"/>
          <w:sz w:val="28"/>
        </w:rPr>
        <w:t>手结区</w:t>
      </w:r>
      <w:proofErr w:type="gramEnd"/>
      <w:r w:rsidRPr="000D612F">
        <w:rPr>
          <w:rFonts w:eastAsia="仿宋_GB2312"/>
          <w:sz w:val="28"/>
        </w:rPr>
        <w:t>一个区域，但是其它脑区在汉字书写过程中的编码形式仍待探索。</w:t>
      </w:r>
    </w:p>
    <w:p w14:paraId="627CE6C4" w14:textId="59F2B6BF" w:rsidR="00593A40" w:rsidRPr="000D612F" w:rsidRDefault="00593A4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2.2</w:t>
      </w:r>
      <w:r w:rsidRPr="000D612F">
        <w:t xml:space="preserve"> </w:t>
      </w:r>
      <w:r w:rsidRPr="000D612F">
        <w:rPr>
          <w:rFonts w:eastAsia="仿宋_GB2312"/>
          <w:b/>
          <w:snapToGrid w:val="0"/>
          <w:color w:val="000000" w:themeColor="text1"/>
          <w:kern w:val="0"/>
          <w:sz w:val="28"/>
          <w:szCs w:val="28"/>
        </w:rPr>
        <w:t>基于颅内脑电技术的离线语言解码技术研究</w:t>
      </w:r>
    </w:p>
    <w:p w14:paraId="729FEEE6" w14:textId="154CCEEA"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在言语产生神经编码机制</w:t>
      </w:r>
      <w:r w:rsidR="00416157" w:rsidRPr="000D612F">
        <w:rPr>
          <w:rFonts w:eastAsia="仿宋_GB2312"/>
          <w:sz w:val="28"/>
        </w:rPr>
        <w:t>明确</w:t>
      </w:r>
      <w:r w:rsidRPr="000D612F">
        <w:rPr>
          <w:rFonts w:eastAsia="仿宋_GB2312"/>
          <w:sz w:val="28"/>
        </w:rPr>
        <w:t>后，研究人员进一步探索如何从这些神经活动中解码言语内容，以实现基于</w:t>
      </w:r>
      <w:proofErr w:type="gramStart"/>
      <w:r w:rsidRPr="000D612F">
        <w:rPr>
          <w:rFonts w:eastAsia="仿宋_GB2312"/>
          <w:sz w:val="28"/>
        </w:rPr>
        <w:t>脑机接口</w:t>
      </w:r>
      <w:proofErr w:type="gramEnd"/>
      <w:r w:rsidRPr="000D612F">
        <w:rPr>
          <w:rFonts w:eastAsia="仿宋_GB2312"/>
          <w:sz w:val="28"/>
        </w:rPr>
        <w:t>的沟通恢复。这一研究阶段通常采用离线解码（</w:t>
      </w:r>
      <w:r w:rsidRPr="000D612F">
        <w:rPr>
          <w:rFonts w:eastAsia="仿宋_GB2312"/>
          <w:sz w:val="28"/>
        </w:rPr>
        <w:t>offline decoding</w:t>
      </w:r>
      <w:r w:rsidRPr="000D612F">
        <w:rPr>
          <w:rFonts w:eastAsia="仿宋_GB2312"/>
          <w:sz w:val="28"/>
        </w:rPr>
        <w:t>）的方式进行，即</w:t>
      </w:r>
      <w:r w:rsidRPr="000D612F">
        <w:rPr>
          <w:rFonts w:eastAsia="仿宋_GB2312"/>
          <w:sz w:val="28"/>
        </w:rPr>
        <w:lastRenderedPageBreak/>
        <w:t>首先记录参与者的神经数据，再通过机器学习算法分析这些数据，以评估解码特定言语单元（如音素、音节、单词或句子）的准确性与可靠性。</w:t>
      </w:r>
    </w:p>
    <w:p w14:paraId="7C9CF28D" w14:textId="69C5E14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离线解码的典型实验方案为指示参与者在明确的提示下发出特定的词语、短语或声音（如辅音</w:t>
      </w:r>
      <w:r w:rsidRPr="000D612F">
        <w:rPr>
          <w:rFonts w:eastAsia="仿宋_GB2312"/>
          <w:sz w:val="28"/>
        </w:rPr>
        <w:t>-</w:t>
      </w:r>
      <w:r w:rsidRPr="000D612F">
        <w:rPr>
          <w:rFonts w:eastAsia="仿宋_GB2312"/>
          <w:sz w:val="28"/>
        </w:rPr>
        <w:t>元音对</w:t>
      </w:r>
      <w:r w:rsidRPr="000D612F">
        <w:rPr>
          <w:rFonts w:eastAsia="仿宋_GB2312"/>
          <w:sz w:val="28"/>
        </w:rPr>
        <w:t>“</w:t>
      </w:r>
      <w:proofErr w:type="spellStart"/>
      <w:r w:rsidRPr="000D612F">
        <w:rPr>
          <w:rFonts w:eastAsia="仿宋_GB2312"/>
          <w:sz w:val="28"/>
        </w:rPr>
        <w:t>ba</w:t>
      </w:r>
      <w:proofErr w:type="spellEnd"/>
      <w:r w:rsidRPr="000D612F">
        <w:rPr>
          <w:rFonts w:eastAsia="仿宋_GB2312"/>
          <w:sz w:val="28"/>
        </w:rPr>
        <w:t>”</w:t>
      </w:r>
      <w:r w:rsidRPr="000D612F">
        <w:rPr>
          <w:rFonts w:eastAsia="仿宋_GB2312"/>
          <w:sz w:val="28"/>
        </w:rPr>
        <w:t>等），然后记录此过程中的颅内脑电（如</w:t>
      </w:r>
      <w:proofErr w:type="spellStart"/>
      <w:r w:rsidRPr="000D612F">
        <w:rPr>
          <w:rFonts w:eastAsia="仿宋_GB2312"/>
          <w:sz w:val="28"/>
        </w:rPr>
        <w:t>ECoG</w:t>
      </w:r>
      <w:proofErr w:type="spellEnd"/>
      <w:r w:rsidRPr="000D612F">
        <w:rPr>
          <w:rFonts w:eastAsia="仿宋_GB2312"/>
          <w:sz w:val="28"/>
        </w:rPr>
        <w:t>或</w:t>
      </w:r>
      <w:r w:rsidRPr="000D612F">
        <w:rPr>
          <w:rFonts w:eastAsia="仿宋_GB2312"/>
          <w:sz w:val="28"/>
        </w:rPr>
        <w:t>MEA</w:t>
      </w:r>
      <w:r w:rsidRPr="000D612F">
        <w:rPr>
          <w:rFonts w:eastAsia="仿宋_GB2312"/>
          <w:sz w:val="28"/>
        </w:rPr>
        <w:t>）</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_Ref236240893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[126</w:t>
      </w:r>
      <w:r w:rsidR="00AE3036" w:rsidRPr="000D612F">
        <w:rPr>
          <w:rFonts w:eastAsia="仿宋_GB2312"/>
          <w:color w:val="1F497D" w:themeColor="text2"/>
          <w:sz w:val="28"/>
          <w:vertAlign w:val="superscript"/>
        </w:rPr>
        <w:fldChar w:fldCharType="end"/>
      </w:r>
      <w:r w:rsidR="00AE3036" w:rsidRPr="000D612F">
        <w:rPr>
          <w:rFonts w:eastAsia="仿宋_GB2312"/>
          <w:color w:val="1F497D" w:themeColor="text2"/>
          <w:sz w:val="28"/>
          <w:vertAlign w:val="superscript"/>
        </w:rPr>
        <w:t>-</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_Ref236240895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127]</w:t>
      </w:r>
      <w:r w:rsidR="00AE3036" w:rsidRPr="000D612F">
        <w:rPr>
          <w:rFonts w:eastAsia="仿宋_GB2312"/>
          <w:color w:val="1F497D" w:themeColor="text2"/>
          <w:sz w:val="28"/>
          <w:vertAlign w:val="superscript"/>
        </w:rPr>
        <w:fldChar w:fldCharType="end"/>
      </w:r>
      <w:r w:rsidR="00947889" w:rsidRPr="000D612F">
        <w:rPr>
          <w:rFonts w:eastAsia="仿宋_GB2312"/>
          <w:color w:val="002060"/>
          <w:sz w:val="28"/>
        </w:rPr>
        <w:t>，</w:t>
      </w:r>
      <w:r w:rsidRPr="000D612F">
        <w:rPr>
          <w:rFonts w:eastAsia="仿宋_GB2312"/>
          <w:sz w:val="28"/>
        </w:rPr>
        <w:t>随后这些记录的神经数据被分段、对齐至目标言语事件（例如词语发音起始点），并通过各种机器学习算法进行分类或重构</w:t>
      </w:r>
      <w:r w:rsidR="00947889" w:rsidRPr="000D612F">
        <w:rPr>
          <w:rFonts w:eastAsia="仿宋_GB2312"/>
          <w:sz w:val="28"/>
        </w:rPr>
        <w:t>，</w:t>
      </w:r>
      <w:r w:rsidRPr="000D612F">
        <w:rPr>
          <w:rFonts w:eastAsia="仿宋_GB2312"/>
          <w:sz w:val="28"/>
        </w:rPr>
        <w:t>通常涉及两种离散式解码（</w:t>
      </w:r>
      <w:r w:rsidRPr="000D612F">
        <w:rPr>
          <w:rFonts w:eastAsia="仿宋_GB2312"/>
          <w:sz w:val="28"/>
        </w:rPr>
        <w:t>discrete decoding</w:t>
      </w:r>
      <w:r w:rsidRPr="000D612F">
        <w:rPr>
          <w:rFonts w:eastAsia="仿宋_GB2312"/>
          <w:sz w:val="28"/>
        </w:rPr>
        <w:t>）和连续式解码（</w:t>
      </w:r>
      <w:r w:rsidRPr="000D612F">
        <w:rPr>
          <w:rFonts w:eastAsia="仿宋_GB2312"/>
          <w:sz w:val="28"/>
        </w:rPr>
        <w:t>continuous decoding</w:t>
      </w:r>
      <w:r w:rsidRPr="000D612F">
        <w:rPr>
          <w:rFonts w:eastAsia="仿宋_GB2312"/>
          <w:sz w:val="28"/>
        </w:rPr>
        <w:t>）</w:t>
      </w:r>
      <w:r w:rsidR="00947889" w:rsidRPr="000D612F">
        <w:rPr>
          <w:rFonts w:eastAsia="仿宋_GB2312"/>
          <w:sz w:val="28"/>
        </w:rPr>
        <w:t>主要解码任务</w:t>
      </w:r>
      <w:r w:rsidRPr="000D612F">
        <w:rPr>
          <w:rFonts w:eastAsia="仿宋_GB2312"/>
          <w:sz w:val="28"/>
        </w:rPr>
        <w:t>。</w:t>
      </w:r>
    </w:p>
    <w:p w14:paraId="2C11F4F3" w14:textId="0600C666"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在离散式解码中，算法的任务是在一个有限的词汇集中识别发声的具体词汇或音节</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_Ref236240981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[128</w:t>
      </w:r>
      <w:r w:rsidR="00AE3036" w:rsidRPr="000D612F">
        <w:rPr>
          <w:rFonts w:eastAsia="仿宋_GB2312"/>
          <w:color w:val="1F497D" w:themeColor="text2"/>
          <w:sz w:val="28"/>
          <w:vertAlign w:val="superscript"/>
        </w:rPr>
        <w:fldChar w:fldCharType="end"/>
      </w:r>
      <w:r w:rsidR="00AE3036" w:rsidRPr="000D612F">
        <w:rPr>
          <w:rFonts w:eastAsia="仿宋_GB2312"/>
          <w:color w:val="1F497D" w:themeColor="text2"/>
          <w:sz w:val="28"/>
          <w:vertAlign w:val="superscript"/>
        </w:rPr>
        <w:t>-</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_Ref236240985 \r \h \#"0]"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133]</w:t>
      </w:r>
      <w:r w:rsidR="00AE3036" w:rsidRPr="000D612F">
        <w:rPr>
          <w:rFonts w:eastAsia="仿宋_GB2312"/>
          <w:color w:val="1F497D" w:themeColor="text2"/>
          <w:sz w:val="28"/>
          <w:vertAlign w:val="superscript"/>
        </w:rPr>
        <w:fldChar w:fldCharType="end"/>
      </w:r>
      <w:r w:rsidRPr="000D612F">
        <w:rPr>
          <w:rFonts w:eastAsia="仿宋_GB2312"/>
          <w:sz w:val="28"/>
        </w:rPr>
        <w:t>。这些研究采用了一系列统计学习方法，包括模板匹配、线性判别分析（</w:t>
      </w:r>
      <w:r w:rsidRPr="000D612F">
        <w:rPr>
          <w:rFonts w:eastAsia="仿宋_GB2312"/>
          <w:sz w:val="28"/>
        </w:rPr>
        <w:t>LDA</w:t>
      </w:r>
      <w:r w:rsidRPr="000D612F">
        <w:rPr>
          <w:rFonts w:eastAsia="仿宋_GB2312"/>
          <w:sz w:val="28"/>
        </w:rPr>
        <w:t>）、逻辑回归、支持向量机（</w:t>
      </w:r>
      <w:r w:rsidRPr="000D612F">
        <w:rPr>
          <w:rFonts w:eastAsia="仿宋_GB2312"/>
          <w:sz w:val="28"/>
        </w:rPr>
        <w:t>SVM</w:t>
      </w:r>
      <w:r w:rsidRPr="000D612F">
        <w:rPr>
          <w:rFonts w:eastAsia="仿宋_GB2312"/>
          <w:sz w:val="28"/>
        </w:rPr>
        <w:t>）以及近年来广泛使用的深度学习模型。早期研究表明</w:t>
      </w:r>
      <w:r w:rsidRPr="000D612F">
        <w:rPr>
          <w:rFonts w:eastAsia="仿宋_GB2312"/>
          <w:sz w:val="28"/>
        </w:rPr>
        <w:t>10</w:t>
      </w:r>
      <w:r w:rsidRPr="000D612F">
        <w:rPr>
          <w:rFonts w:eastAsia="仿宋_GB2312"/>
          <w:sz w:val="28"/>
        </w:rPr>
        <w:t>个词汇分类任务的准确率约为</w:t>
      </w:r>
      <w:r w:rsidRPr="000D612F">
        <w:rPr>
          <w:rFonts w:eastAsia="仿宋_GB2312"/>
          <w:sz w:val="28"/>
        </w:rPr>
        <w:t>48%</w:t>
      </w:r>
      <w:r w:rsidRPr="000D612F">
        <w:rPr>
          <w:rFonts w:eastAsia="仿宋_GB2312"/>
          <w:sz w:val="28"/>
        </w:rPr>
        <w:t>；到</w:t>
      </w:r>
      <w:r w:rsidRPr="000D612F">
        <w:rPr>
          <w:rFonts w:eastAsia="仿宋_GB2312"/>
          <w:sz w:val="28"/>
        </w:rPr>
        <w:t>2020</w:t>
      </w:r>
      <w:r w:rsidRPr="000D612F">
        <w:rPr>
          <w:rFonts w:eastAsia="仿宋_GB2312"/>
          <w:sz w:val="28"/>
        </w:rPr>
        <w:t>年左右，利用</w:t>
      </w:r>
      <w:proofErr w:type="spellStart"/>
      <w:r w:rsidRPr="000D612F">
        <w:rPr>
          <w:rFonts w:eastAsia="仿宋_GB2312"/>
          <w:sz w:val="28"/>
        </w:rPr>
        <w:t>ECoG</w:t>
      </w:r>
      <w:proofErr w:type="spellEnd"/>
      <w:r w:rsidRPr="000D612F">
        <w:rPr>
          <w:rFonts w:eastAsia="仿宋_GB2312"/>
          <w:sz w:val="28"/>
        </w:rPr>
        <w:t>数据进行的</w:t>
      </w:r>
      <w:r w:rsidRPr="000D612F">
        <w:rPr>
          <w:rFonts w:eastAsia="仿宋_GB2312"/>
          <w:sz w:val="28"/>
        </w:rPr>
        <w:t>57</w:t>
      </w:r>
      <w:r w:rsidRPr="000D612F">
        <w:rPr>
          <w:rFonts w:eastAsia="仿宋_GB2312"/>
          <w:sz w:val="28"/>
        </w:rPr>
        <w:t>个辅音</w:t>
      </w:r>
      <w:r w:rsidRPr="000D612F">
        <w:rPr>
          <w:rFonts w:eastAsia="仿宋_GB2312"/>
          <w:sz w:val="28"/>
        </w:rPr>
        <w:t>-</w:t>
      </w:r>
      <w:r w:rsidRPr="000D612F">
        <w:rPr>
          <w:rFonts w:eastAsia="仿宋_GB2312"/>
          <w:sz w:val="28"/>
        </w:rPr>
        <w:t>元音音节的分类准确率提高到</w:t>
      </w:r>
      <w:r w:rsidRPr="000D612F">
        <w:rPr>
          <w:rFonts w:eastAsia="仿宋_GB2312"/>
          <w:sz w:val="28"/>
        </w:rPr>
        <w:t>55%</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_Ref236241072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[134]</w:t>
      </w:r>
      <w:r w:rsidR="00AE3036" w:rsidRPr="000D612F">
        <w:rPr>
          <w:rFonts w:eastAsia="仿宋_GB2312"/>
          <w:color w:val="1F497D" w:themeColor="text2"/>
          <w:sz w:val="28"/>
          <w:vertAlign w:val="superscript"/>
        </w:rPr>
        <w:fldChar w:fldCharType="end"/>
      </w:r>
      <w:r w:rsidRPr="000D612F">
        <w:rPr>
          <w:rFonts w:eastAsia="仿宋_GB2312"/>
          <w:sz w:val="28"/>
        </w:rPr>
        <w:t>，而</w:t>
      </w:r>
      <w:r w:rsidRPr="000D612F">
        <w:rPr>
          <w:rFonts w:eastAsia="仿宋_GB2312"/>
          <w:sz w:val="28"/>
        </w:rPr>
        <w:t>MEA</w:t>
      </w:r>
      <w:r w:rsidRPr="000D612F">
        <w:rPr>
          <w:rFonts w:eastAsia="仿宋_GB2312"/>
          <w:sz w:val="28"/>
        </w:rPr>
        <w:t>数据用于</w:t>
      </w:r>
      <w:r w:rsidRPr="000D612F">
        <w:rPr>
          <w:rFonts w:eastAsia="仿宋_GB2312"/>
          <w:sz w:val="28"/>
        </w:rPr>
        <w:t>39</w:t>
      </w:r>
      <w:r w:rsidRPr="000D612F">
        <w:rPr>
          <w:rFonts w:eastAsia="仿宋_GB2312"/>
          <w:sz w:val="28"/>
        </w:rPr>
        <w:t>个音素分类的准确率达到了</w:t>
      </w:r>
      <w:r w:rsidRPr="000D612F">
        <w:rPr>
          <w:rFonts w:eastAsia="仿宋_GB2312"/>
          <w:sz w:val="28"/>
        </w:rPr>
        <w:t>33%</w:t>
      </w:r>
      <w:r w:rsidRPr="000D612F">
        <w:rPr>
          <w:rFonts w:eastAsia="仿宋_GB2312"/>
          <w:sz w:val="28"/>
        </w:rPr>
        <w:t>。</w:t>
      </w:r>
    </w:p>
    <w:p w14:paraId="2F40C721" w14:textId="4566971B"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相比之下，连续式解码则更加复杂。其目标是直接重构连续的言语声音波形，而非仅对有限的分类标签进行识别。连续解码的输出空间更为庞大，但理论上能提供更灵活、表达力更丰富的沟通方式，并能捕捉言语的超音段特征（如音高、响度和节奏）</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_Ref236241094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[135]</w:t>
      </w:r>
      <w:r w:rsidR="00AE3036" w:rsidRPr="000D612F">
        <w:rPr>
          <w:rFonts w:eastAsia="仿宋_GB2312"/>
          <w:color w:val="1F497D" w:themeColor="text2"/>
          <w:sz w:val="28"/>
          <w:vertAlign w:val="superscript"/>
        </w:rPr>
        <w:fldChar w:fldCharType="end"/>
      </w:r>
      <w:r w:rsidRPr="000D612F">
        <w:rPr>
          <w:rFonts w:eastAsia="仿宋_GB2312"/>
          <w:sz w:val="28"/>
        </w:rPr>
        <w:t>。目前，这类研究使用的解码方法包括线性回归、单元选择（</w:t>
      </w:r>
      <w:r w:rsidRPr="000D612F">
        <w:rPr>
          <w:rFonts w:eastAsia="仿宋_GB2312"/>
          <w:sz w:val="28"/>
        </w:rPr>
        <w:t>unit selection</w:t>
      </w:r>
      <w:r w:rsidRPr="000D612F">
        <w:rPr>
          <w:rFonts w:eastAsia="仿宋_GB2312"/>
          <w:sz w:val="28"/>
        </w:rPr>
        <w:t>）方法和深度学习模型（如长短期记忆网络</w:t>
      </w:r>
      <w:r w:rsidRPr="000D612F">
        <w:rPr>
          <w:rFonts w:eastAsia="仿宋_GB2312"/>
          <w:sz w:val="28"/>
        </w:rPr>
        <w:t>LSTM</w:t>
      </w:r>
      <w:r w:rsidRPr="000D612F">
        <w:rPr>
          <w:rFonts w:eastAsia="仿宋_GB2312"/>
          <w:sz w:val="28"/>
        </w:rPr>
        <w:t>）</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_Ref236241119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[136]</w:t>
      </w:r>
      <w:r w:rsidR="00AE3036" w:rsidRPr="000D612F">
        <w:rPr>
          <w:rFonts w:eastAsia="仿宋_GB2312"/>
          <w:color w:val="1F497D" w:themeColor="text2"/>
          <w:sz w:val="28"/>
          <w:vertAlign w:val="superscript"/>
        </w:rPr>
        <w:fldChar w:fldCharType="end"/>
      </w:r>
      <w:r w:rsidRPr="000D612F">
        <w:rPr>
          <w:rFonts w:eastAsia="仿宋_GB2312"/>
          <w:sz w:val="28"/>
        </w:rPr>
        <w:t>。通常，这些研究首先将神经活动映射到声学特征（如频谱</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_Ref236241125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[137]</w:t>
      </w:r>
      <w:r w:rsidR="00AE3036" w:rsidRPr="000D612F">
        <w:rPr>
          <w:rFonts w:eastAsia="仿宋_GB2312"/>
          <w:color w:val="1F497D" w:themeColor="text2"/>
          <w:sz w:val="28"/>
          <w:vertAlign w:val="superscript"/>
        </w:rPr>
        <w:fldChar w:fldCharType="end"/>
      </w:r>
      <w:r w:rsidRPr="000D612F">
        <w:rPr>
          <w:rFonts w:eastAsia="仿宋_GB2312"/>
          <w:sz w:val="28"/>
        </w:rPr>
        <w:t>）或构音运动特征（如构音器官运动轨迹</w:t>
      </w:r>
      <w:r w:rsidRPr="000D612F">
        <w:rPr>
          <w:rFonts w:eastAsia="仿宋_GB2312"/>
          <w:sz w:val="28"/>
        </w:rPr>
        <w:t>AKT</w:t>
      </w:r>
      <w:r w:rsidRPr="000D612F">
        <w:rPr>
          <w:rFonts w:eastAsia="仿宋_GB2312"/>
          <w:sz w:val="28"/>
        </w:rPr>
        <w:t>，然后再通过声码器算法（如</w:t>
      </w:r>
      <w:proofErr w:type="spellStart"/>
      <w:r w:rsidRPr="000D612F">
        <w:rPr>
          <w:rFonts w:eastAsia="仿宋_GB2312"/>
          <w:sz w:val="28"/>
        </w:rPr>
        <w:t>WaveNet</w:t>
      </w:r>
      <w:proofErr w:type="spellEnd"/>
      <w:r w:rsidRPr="000D612F">
        <w:rPr>
          <w:rFonts w:eastAsia="仿宋_GB2312"/>
          <w:sz w:val="28"/>
        </w:rPr>
        <w:t>、</w:t>
      </w:r>
      <w:proofErr w:type="spellStart"/>
      <w:r w:rsidRPr="000D612F">
        <w:rPr>
          <w:rFonts w:eastAsia="仿宋_GB2312"/>
          <w:sz w:val="28"/>
        </w:rPr>
        <w:lastRenderedPageBreak/>
        <w:t>WaveGAN</w:t>
      </w:r>
      <w:proofErr w:type="spellEnd"/>
      <w:r w:rsidRPr="000D612F">
        <w:rPr>
          <w:rFonts w:eastAsia="仿宋_GB2312"/>
          <w:sz w:val="28"/>
        </w:rPr>
        <w:t>或</w:t>
      </w:r>
      <w:proofErr w:type="spellStart"/>
      <w:r w:rsidRPr="000D612F">
        <w:rPr>
          <w:rFonts w:eastAsia="仿宋_GB2312"/>
          <w:sz w:val="28"/>
        </w:rPr>
        <w:t>LPCNet</w:t>
      </w:r>
      <w:proofErr w:type="spellEnd"/>
      <w:r w:rsidRPr="000D612F">
        <w:rPr>
          <w:rFonts w:eastAsia="仿宋_GB2312"/>
          <w:sz w:val="28"/>
        </w:rPr>
        <w:t>）将这些特征转换为实际的声音波形。加州大学旧金山分校（</w:t>
      </w:r>
      <w:r w:rsidRPr="000D612F">
        <w:rPr>
          <w:rFonts w:eastAsia="仿宋_GB2312"/>
          <w:sz w:val="28"/>
        </w:rPr>
        <w:t>UCSF</w:t>
      </w:r>
      <w:r w:rsidRPr="000D612F">
        <w:rPr>
          <w:rFonts w:eastAsia="仿宋_GB2312"/>
          <w:sz w:val="28"/>
        </w:rPr>
        <w:t>）团队（</w:t>
      </w:r>
      <w:proofErr w:type="spellStart"/>
      <w:r w:rsidRPr="000D612F">
        <w:rPr>
          <w:rFonts w:eastAsia="仿宋_GB2312"/>
          <w:sz w:val="28"/>
        </w:rPr>
        <w:t>Anumanchipalli</w:t>
      </w:r>
      <w:proofErr w:type="spellEnd"/>
      <w:r w:rsidRPr="000D612F">
        <w:rPr>
          <w:rFonts w:eastAsia="仿宋_GB2312"/>
          <w:sz w:val="28"/>
        </w:rPr>
        <w:t>等</w:t>
      </w:r>
      <w:r w:rsidR="00AE3036" w:rsidRPr="000D612F">
        <w:rPr>
          <w:rFonts w:eastAsia="仿宋_GB2312"/>
          <w:color w:val="1F497D" w:themeColor="text2"/>
          <w:sz w:val="28"/>
          <w:vertAlign w:val="superscript"/>
        </w:rPr>
        <w:fldChar w:fldCharType="begin"/>
      </w:r>
      <w:r w:rsidR="00AE3036" w:rsidRPr="000D612F">
        <w:rPr>
          <w:rFonts w:eastAsia="仿宋_GB2312"/>
          <w:color w:val="1F497D" w:themeColor="text2"/>
          <w:sz w:val="28"/>
          <w:vertAlign w:val="superscript"/>
        </w:rPr>
        <w:instrText xml:space="preserve"> REF _Ref236241134 \r \h  \* MERGEFORMAT </w:instrText>
      </w:r>
      <w:r w:rsidR="00AE3036" w:rsidRPr="000D612F">
        <w:rPr>
          <w:rFonts w:eastAsia="仿宋_GB2312"/>
          <w:color w:val="1F497D" w:themeColor="text2"/>
          <w:sz w:val="28"/>
          <w:vertAlign w:val="superscript"/>
        </w:rPr>
      </w:r>
      <w:r w:rsidR="00AE3036" w:rsidRPr="000D612F">
        <w:rPr>
          <w:rFonts w:eastAsia="仿宋_GB2312"/>
          <w:color w:val="1F497D" w:themeColor="text2"/>
          <w:sz w:val="28"/>
          <w:vertAlign w:val="superscript"/>
        </w:rPr>
        <w:fldChar w:fldCharType="separate"/>
      </w:r>
      <w:r w:rsidR="00AE3036" w:rsidRPr="000D612F">
        <w:rPr>
          <w:rFonts w:eastAsia="仿宋_GB2312"/>
          <w:color w:val="1F497D" w:themeColor="text2"/>
          <w:sz w:val="28"/>
          <w:vertAlign w:val="superscript"/>
        </w:rPr>
        <w:t>[138]</w:t>
      </w:r>
      <w:r w:rsidR="00AE3036" w:rsidRPr="000D612F">
        <w:rPr>
          <w:rFonts w:eastAsia="仿宋_GB2312"/>
          <w:color w:val="1F497D" w:themeColor="text2"/>
          <w:sz w:val="28"/>
          <w:vertAlign w:val="superscript"/>
        </w:rPr>
        <w:fldChar w:fldCharType="end"/>
      </w:r>
      <w:r w:rsidRPr="000D612F">
        <w:rPr>
          <w:rFonts w:eastAsia="仿宋_GB2312"/>
          <w:sz w:val="28"/>
        </w:rPr>
        <w:t>）提出一种</w:t>
      </w:r>
      <w:proofErr w:type="gramStart"/>
      <w:r w:rsidRPr="000D612F">
        <w:rPr>
          <w:rFonts w:eastAsia="仿宋_GB2312"/>
          <w:sz w:val="28"/>
        </w:rPr>
        <w:t>双阶段</w:t>
      </w:r>
      <w:proofErr w:type="gramEnd"/>
      <w:r w:rsidRPr="000D612F">
        <w:rPr>
          <w:rFonts w:eastAsia="仿宋_GB2312"/>
          <w:sz w:val="28"/>
        </w:rPr>
        <w:t>深度学习解码方案：首先使用</w:t>
      </w:r>
      <w:r w:rsidRPr="000D612F">
        <w:rPr>
          <w:rFonts w:eastAsia="仿宋_GB2312"/>
          <w:sz w:val="28"/>
        </w:rPr>
        <w:t>LSTM</w:t>
      </w:r>
      <w:r w:rsidRPr="000D612F">
        <w:rPr>
          <w:rFonts w:eastAsia="仿宋_GB2312"/>
          <w:sz w:val="28"/>
        </w:rPr>
        <w:t>网络从</w:t>
      </w:r>
      <w:proofErr w:type="spellStart"/>
      <w:r w:rsidRPr="000D612F">
        <w:rPr>
          <w:rFonts w:eastAsia="仿宋_GB2312"/>
          <w:sz w:val="28"/>
        </w:rPr>
        <w:t>ECoG</w:t>
      </w:r>
      <w:proofErr w:type="spellEnd"/>
      <w:r w:rsidRPr="000D612F">
        <w:rPr>
          <w:rFonts w:eastAsia="仿宋_GB2312"/>
          <w:sz w:val="28"/>
        </w:rPr>
        <w:t>记录数据</w:t>
      </w:r>
      <w:proofErr w:type="gramStart"/>
      <w:r w:rsidRPr="000D612F">
        <w:rPr>
          <w:rFonts w:eastAsia="仿宋_GB2312"/>
          <w:sz w:val="28"/>
        </w:rPr>
        <w:t>解码出构音</w:t>
      </w:r>
      <w:proofErr w:type="gramEnd"/>
      <w:r w:rsidRPr="000D612F">
        <w:rPr>
          <w:rFonts w:eastAsia="仿宋_GB2312"/>
          <w:sz w:val="28"/>
        </w:rPr>
        <w:t>器官运动轨迹，再利用另一个神经网络将构音运动特征转化为声学特征，最后重建言语波形。虽然重构的语音整体上仍不完全可理解，但已能成功区分发声与静音状态，并初步呈现原始语音的频谱轮廓。后续研究表明，利用更大规模的数据训练、更高密度的电极阵列以及更复杂的神经网络结构，连续言语重建的质量逐步提高，部分句子在特定上下文中甚至可以实现较好的可理解性。</w:t>
      </w:r>
    </w:p>
    <w:p w14:paraId="632409CA" w14:textId="5BFA028C" w:rsidR="00593A40" w:rsidRPr="000D612F" w:rsidRDefault="00136367" w:rsidP="00136367">
      <w:pPr>
        <w:pStyle w:val="af9"/>
        <w:autoSpaceDE w:val="0"/>
        <w:autoSpaceDN w:val="0"/>
        <w:snapToGrid w:val="0"/>
        <w:spacing w:line="560" w:lineRule="exact"/>
        <w:ind w:firstLine="560"/>
        <w:rPr>
          <w:rFonts w:ascii="Times New Roman Regular" w:eastAsia="仿宋_GB2312" w:hAnsi="Times New Roman Regular" w:cs="Times New Roman Regular"/>
          <w:sz w:val="28"/>
        </w:rPr>
      </w:pPr>
      <w:r w:rsidRPr="000D612F">
        <w:rPr>
          <w:rFonts w:ascii="Times New Roman Regular" w:eastAsia="仿宋_GB2312" w:hAnsi="Times New Roman Regular" w:cs="Times New Roman Regular"/>
          <w:sz w:val="28"/>
        </w:rPr>
        <w:t>近年来以汉语为代表的声调语言解码研究也取得了突破，积极探索了</w:t>
      </w:r>
      <w:r w:rsidRPr="000D612F">
        <w:rPr>
          <w:rFonts w:ascii="Times New Roman Regular" w:eastAsia="仿宋_GB2312" w:hAnsi="Times New Roman Regular" w:cs="Times New Roman Regular" w:hint="eastAsia"/>
          <w:sz w:val="28"/>
        </w:rPr>
        <w:t>解码技术层面</w:t>
      </w:r>
      <w:r w:rsidRPr="000D612F">
        <w:rPr>
          <w:rFonts w:ascii="Times New Roman Regular" w:eastAsia="仿宋_GB2312" w:hAnsi="Times New Roman Regular" w:cs="Times New Roman Regular"/>
          <w:sz w:val="28"/>
        </w:rPr>
        <w:t>如何通过先进的深度学习模型处理汉语音高的连续动态特征。上海科技大学、华山医院等团队利用</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和立体定位脑电（</w:t>
      </w:r>
      <w:proofErr w:type="spellStart"/>
      <w:r w:rsidRPr="000D612F">
        <w:rPr>
          <w:rFonts w:ascii="Times New Roman Regular" w:eastAsia="仿宋_GB2312" w:hAnsi="Times New Roman Regular" w:cs="Times New Roman Regular"/>
          <w:sz w:val="28"/>
        </w:rPr>
        <w:t>Stereoelectroencephalography</w:t>
      </w:r>
      <w:proofErr w:type="spellEnd"/>
      <w:r w:rsidRPr="000D612F">
        <w:rPr>
          <w:rFonts w:ascii="Times New Roman Regular" w:eastAsia="仿宋_GB2312" w:hAnsi="Times New Roman Regular" w:cs="Times New Roman Regular"/>
          <w:sz w:val="28"/>
        </w:rPr>
        <w:t>, SEEG</w:t>
      </w:r>
      <w:r w:rsidRPr="000D612F">
        <w:rPr>
          <w:rFonts w:ascii="Times New Roman Regular" w:eastAsia="仿宋_GB2312" w:hAnsi="Times New Roman Regular" w:cs="Times New Roman Regular"/>
          <w:sz w:val="28"/>
        </w:rPr>
        <w:t>）信号，成功实现了中文单字、词语及连续句子的离线解码</w:t>
      </w:r>
      <w:r w:rsidR="00546E4F" w:rsidRPr="000D612F">
        <w:rPr>
          <w:rFonts w:ascii="Times New Roman Regular" w:eastAsia="仿宋_GB2312" w:hAnsi="Times New Roman Regular" w:cs="Times New Roman Regular"/>
          <w:color w:val="1F497D" w:themeColor="text2"/>
          <w:sz w:val="28"/>
          <w:vertAlign w:val="superscript"/>
        </w:rPr>
        <w:fldChar w:fldCharType="begin"/>
      </w:r>
      <w:r w:rsidR="00546E4F" w:rsidRPr="000D612F">
        <w:rPr>
          <w:rFonts w:ascii="Times New Roman Regular" w:eastAsia="仿宋_GB2312" w:hAnsi="Times New Roman Regular" w:cs="Times New Roman Regular"/>
          <w:color w:val="1F497D" w:themeColor="text2"/>
          <w:sz w:val="28"/>
          <w:vertAlign w:val="superscript"/>
        </w:rPr>
        <w:instrText xml:space="preserve"> REF _Ref236241440 \r \h \#"[0" \* MERGEFORMAT </w:instrText>
      </w:r>
      <w:r w:rsidR="00546E4F" w:rsidRPr="000D612F">
        <w:rPr>
          <w:rFonts w:ascii="Times New Roman Regular" w:eastAsia="仿宋_GB2312" w:hAnsi="Times New Roman Regular" w:cs="Times New Roman Regular"/>
          <w:color w:val="1F497D" w:themeColor="text2"/>
          <w:sz w:val="28"/>
          <w:vertAlign w:val="superscript"/>
        </w:rPr>
      </w:r>
      <w:r w:rsidR="00546E4F" w:rsidRPr="000D612F">
        <w:rPr>
          <w:rFonts w:ascii="Times New Roman Regular" w:eastAsia="仿宋_GB2312" w:hAnsi="Times New Roman Regular" w:cs="Times New Roman Regular"/>
          <w:color w:val="1F497D" w:themeColor="text2"/>
          <w:sz w:val="28"/>
          <w:vertAlign w:val="superscript"/>
        </w:rPr>
        <w:fldChar w:fldCharType="separate"/>
      </w:r>
      <w:r w:rsidR="00546E4F" w:rsidRPr="000D612F">
        <w:rPr>
          <w:rFonts w:ascii="Times New Roman Regular" w:eastAsia="仿宋_GB2312" w:hAnsi="Times New Roman Regular" w:cs="Times New Roman Regular"/>
          <w:color w:val="1F497D" w:themeColor="text2"/>
          <w:sz w:val="28"/>
          <w:vertAlign w:val="superscript"/>
        </w:rPr>
        <w:t>[139</w:t>
      </w:r>
      <w:r w:rsidR="00546E4F" w:rsidRPr="000D612F">
        <w:rPr>
          <w:rFonts w:ascii="Times New Roman Regular" w:eastAsia="仿宋_GB2312" w:hAnsi="Times New Roman Regular" w:cs="Times New Roman Regular"/>
          <w:color w:val="1F497D" w:themeColor="text2"/>
          <w:sz w:val="28"/>
          <w:vertAlign w:val="superscript"/>
        </w:rPr>
        <w:fldChar w:fldCharType="end"/>
      </w:r>
      <w:r w:rsidR="00546E4F" w:rsidRPr="000D612F">
        <w:rPr>
          <w:rFonts w:ascii="Times New Roman Regular" w:eastAsia="仿宋_GB2312" w:hAnsi="Times New Roman Regular" w:cs="Times New Roman Regular"/>
          <w:color w:val="1F497D" w:themeColor="text2"/>
          <w:sz w:val="28"/>
          <w:vertAlign w:val="superscript"/>
        </w:rPr>
        <w:t>-</w:t>
      </w:r>
      <w:r w:rsidR="00546E4F" w:rsidRPr="000D612F">
        <w:rPr>
          <w:rFonts w:ascii="Times New Roman Regular" w:eastAsia="仿宋_GB2312" w:hAnsi="Times New Roman Regular" w:cs="Times New Roman Regular"/>
          <w:color w:val="1F497D" w:themeColor="text2"/>
          <w:sz w:val="28"/>
          <w:vertAlign w:val="superscript"/>
        </w:rPr>
        <w:fldChar w:fldCharType="begin"/>
      </w:r>
      <w:r w:rsidR="00546E4F" w:rsidRPr="000D612F">
        <w:rPr>
          <w:rFonts w:ascii="Times New Roman Regular" w:eastAsia="仿宋_GB2312" w:hAnsi="Times New Roman Regular" w:cs="Times New Roman Regular"/>
          <w:color w:val="1F497D" w:themeColor="text2"/>
          <w:sz w:val="28"/>
          <w:vertAlign w:val="superscript"/>
        </w:rPr>
        <w:instrText xml:space="preserve"> REF _Ref236241441 \r \h \#"0]" \* MERGEFORMAT </w:instrText>
      </w:r>
      <w:r w:rsidR="00546E4F" w:rsidRPr="000D612F">
        <w:rPr>
          <w:rFonts w:ascii="Times New Roman Regular" w:eastAsia="仿宋_GB2312" w:hAnsi="Times New Roman Regular" w:cs="Times New Roman Regular"/>
          <w:color w:val="1F497D" w:themeColor="text2"/>
          <w:sz w:val="28"/>
          <w:vertAlign w:val="superscript"/>
        </w:rPr>
      </w:r>
      <w:r w:rsidR="00546E4F" w:rsidRPr="000D612F">
        <w:rPr>
          <w:rFonts w:ascii="Times New Roman Regular" w:eastAsia="仿宋_GB2312" w:hAnsi="Times New Roman Regular" w:cs="Times New Roman Regular"/>
          <w:color w:val="1F497D" w:themeColor="text2"/>
          <w:sz w:val="28"/>
          <w:vertAlign w:val="superscript"/>
        </w:rPr>
        <w:fldChar w:fldCharType="separate"/>
      </w:r>
      <w:r w:rsidR="00546E4F" w:rsidRPr="000D612F">
        <w:rPr>
          <w:rFonts w:ascii="Times New Roman Regular" w:eastAsia="仿宋_GB2312" w:hAnsi="Times New Roman Regular" w:cs="Times New Roman Regular"/>
          <w:color w:val="1F497D" w:themeColor="text2"/>
          <w:sz w:val="28"/>
          <w:vertAlign w:val="superscript"/>
        </w:rPr>
        <w:t>140]</w:t>
      </w:r>
      <w:r w:rsidR="00546E4F"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，结合深度神经网络，可以有效地捕捉汉语声调的复杂时频动态特征，并在高频</w:t>
      </w:r>
      <w:r w:rsidRPr="000D612F">
        <w:rPr>
          <w:rFonts w:ascii="Times New Roman Regular" w:eastAsia="仿宋_GB2312" w:hAnsi="Times New Roman Regular" w:cs="Times New Roman Regular"/>
          <w:sz w:val="28"/>
        </w:rPr>
        <w:t>Gamma</w:t>
      </w:r>
      <w:r w:rsidRPr="000D612F">
        <w:rPr>
          <w:rFonts w:ascii="Times New Roman Regular" w:eastAsia="仿宋_GB2312" w:hAnsi="Times New Roman Regular" w:cs="Times New Roman Regular"/>
          <w:sz w:val="28"/>
        </w:rPr>
        <w:t>神经活动中精准解码出目标语音内容与音调信息并合成输出汉字语音以及语句文本。</w:t>
      </w:r>
      <w:proofErr w:type="gramStart"/>
      <w:r w:rsidRPr="000D612F">
        <w:rPr>
          <w:rFonts w:ascii="Times New Roman Regular" w:eastAsia="仿宋_GB2312" w:hAnsi="Times New Roman Regular" w:cs="Times New Roman Regular"/>
          <w:sz w:val="28"/>
        </w:rPr>
        <w:t>脑虎科技</w:t>
      </w:r>
      <w:proofErr w:type="gramEnd"/>
      <w:r w:rsidRPr="000D612F">
        <w:rPr>
          <w:rFonts w:ascii="Times New Roman Regular" w:eastAsia="仿宋_GB2312" w:hAnsi="Times New Roman Regular" w:cs="Times New Roman Regular"/>
          <w:sz w:val="28"/>
        </w:rPr>
        <w:t>联合复旦大学附属华山医院等</w:t>
      </w:r>
      <w:r w:rsidRPr="000D612F">
        <w:rPr>
          <w:rFonts w:ascii="Times New Roman Regular" w:eastAsia="仿宋_GB2312" w:hAnsi="Times New Roman Regular" w:cs="Times New Roman Regular" w:hint="eastAsia"/>
          <w:sz w:val="28"/>
        </w:rPr>
        <w:t>团队</w:t>
      </w:r>
      <w:r w:rsidRPr="000D612F">
        <w:rPr>
          <w:rFonts w:ascii="Times New Roman Regular" w:eastAsia="仿宋_GB2312" w:hAnsi="Times New Roman Regular" w:cs="Times New Roman Regular"/>
          <w:sz w:val="28"/>
        </w:rPr>
        <w:t>展示了一套能够实时解码中文全音节的</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系统，系统覆盖了现代汉语中所有</w:t>
      </w:r>
      <w:r w:rsidRPr="000D612F">
        <w:rPr>
          <w:rFonts w:ascii="Times New Roman Regular" w:eastAsia="仿宋_GB2312" w:hAnsi="Times New Roman Regular" w:cs="Times New Roman Regular"/>
          <w:sz w:val="28"/>
        </w:rPr>
        <w:t>394</w:t>
      </w:r>
      <w:r w:rsidRPr="000D612F">
        <w:rPr>
          <w:rFonts w:ascii="Times New Roman Regular" w:eastAsia="仿宋_GB2312" w:hAnsi="Times New Roman Regular" w:cs="Times New Roman Regular"/>
          <w:sz w:val="28"/>
        </w:rPr>
        <w:t>个基本音节，通信速度接近</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字</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分钟，逼近正常人手写输入的速度</w:t>
      </w:r>
      <w:r w:rsidR="00546E4F" w:rsidRPr="000D612F">
        <w:rPr>
          <w:rFonts w:ascii="Times New Roman Regular" w:eastAsia="仿宋_GB2312" w:hAnsi="Times New Roman Regular" w:cs="Times New Roman Regular"/>
          <w:color w:val="1F497D" w:themeColor="text2"/>
          <w:sz w:val="28"/>
          <w:vertAlign w:val="superscript"/>
        </w:rPr>
        <w:fldChar w:fldCharType="begin"/>
      </w:r>
      <w:r w:rsidR="00546E4F" w:rsidRPr="000D612F">
        <w:rPr>
          <w:rFonts w:ascii="Times New Roman Regular" w:eastAsia="仿宋_GB2312" w:hAnsi="Times New Roman Regular" w:cs="Times New Roman Regular"/>
          <w:color w:val="1F497D" w:themeColor="text2"/>
          <w:sz w:val="28"/>
          <w:vertAlign w:val="superscript"/>
        </w:rPr>
        <w:instrText xml:space="preserve"> REF _Ref236241445 \r \h  \* MERGEFORMAT </w:instrText>
      </w:r>
      <w:r w:rsidR="00546E4F" w:rsidRPr="000D612F">
        <w:rPr>
          <w:rFonts w:ascii="Times New Roman Regular" w:eastAsia="仿宋_GB2312" w:hAnsi="Times New Roman Regular" w:cs="Times New Roman Regular"/>
          <w:color w:val="1F497D" w:themeColor="text2"/>
          <w:sz w:val="28"/>
          <w:vertAlign w:val="superscript"/>
        </w:rPr>
      </w:r>
      <w:r w:rsidR="00546E4F" w:rsidRPr="000D612F">
        <w:rPr>
          <w:rFonts w:ascii="Times New Roman Regular" w:eastAsia="仿宋_GB2312" w:hAnsi="Times New Roman Regular" w:cs="Times New Roman Regular"/>
          <w:color w:val="1F497D" w:themeColor="text2"/>
          <w:sz w:val="28"/>
          <w:vertAlign w:val="superscript"/>
        </w:rPr>
        <w:fldChar w:fldCharType="separate"/>
      </w:r>
      <w:r w:rsidR="00546E4F" w:rsidRPr="000D612F">
        <w:rPr>
          <w:rFonts w:ascii="Times New Roman Regular" w:eastAsia="仿宋_GB2312" w:hAnsi="Times New Roman Regular" w:cs="Times New Roman Regular"/>
          <w:color w:val="1F497D" w:themeColor="text2"/>
          <w:sz w:val="28"/>
          <w:vertAlign w:val="superscript"/>
        </w:rPr>
        <w:t>[141]</w:t>
      </w:r>
      <w:r w:rsidR="00546E4F"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。上海科技大学联合</w:t>
      </w:r>
      <w:r w:rsidRPr="000D612F">
        <w:rPr>
          <w:rFonts w:ascii="Times New Roman Regular" w:eastAsia="仿宋_GB2312" w:hAnsi="Times New Roman Regular" w:cs="Times New Roman Regular" w:hint="eastAsia"/>
          <w:sz w:val="28"/>
        </w:rPr>
        <w:t>复</w:t>
      </w:r>
      <w:r w:rsidRPr="000D612F">
        <w:rPr>
          <w:rFonts w:ascii="Times New Roman Regular" w:eastAsia="仿宋_GB2312" w:hAnsi="Times New Roman Regular" w:cs="Times New Roman Regular"/>
          <w:sz w:val="28"/>
        </w:rPr>
        <w:t>旦大学附属华山医院搭建了汉语语句的解码算法架构，将汉语</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从</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字</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拓展至</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句</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的层面，首次实现从</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意念</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到汉语语句文本的解码。单受试者最高声调解码正确率达到</w:t>
      </w:r>
      <w:r w:rsidRPr="000D612F">
        <w:rPr>
          <w:rFonts w:ascii="Times New Roman Regular" w:eastAsia="仿宋_GB2312" w:hAnsi="Times New Roman Regular" w:cs="Times New Roman Regular"/>
          <w:sz w:val="28"/>
        </w:rPr>
        <w:t>95%</w:t>
      </w:r>
      <w:r w:rsidRPr="000D612F">
        <w:rPr>
          <w:rFonts w:ascii="Times New Roman Regular" w:eastAsia="仿宋_GB2312" w:hAnsi="Times New Roman Regular" w:cs="Times New Roman Regular"/>
          <w:sz w:val="28"/>
        </w:rPr>
        <w:t>，单字解码准确率达</w:t>
      </w:r>
      <w:r w:rsidRPr="000D612F">
        <w:rPr>
          <w:rFonts w:ascii="Times New Roman Regular" w:eastAsia="仿宋_GB2312" w:hAnsi="Times New Roman Regular" w:cs="Times New Roman Regular"/>
          <w:sz w:val="28"/>
        </w:rPr>
        <w:t>88%</w:t>
      </w:r>
      <w:r w:rsidRPr="000D612F">
        <w:rPr>
          <w:rFonts w:ascii="Times New Roman Regular" w:eastAsia="仿宋_GB2312" w:hAnsi="Times New Roman Regular" w:cs="Times New Roman Regular"/>
          <w:sz w:val="28"/>
        </w:rPr>
        <w:t>，</w:t>
      </w:r>
      <w:proofErr w:type="gramStart"/>
      <w:r w:rsidRPr="000D612F">
        <w:rPr>
          <w:rFonts w:ascii="Times New Roman Regular" w:eastAsia="仿宋_GB2312" w:hAnsi="Times New Roman Regular" w:cs="Times New Roman Regular"/>
          <w:sz w:val="28"/>
        </w:rPr>
        <w:t>字误率仅</w:t>
      </w:r>
      <w:proofErr w:type="gramEnd"/>
      <w:r w:rsidRPr="000D612F">
        <w:rPr>
          <w:rFonts w:ascii="Times New Roman Regular" w:eastAsia="仿宋_GB2312" w:hAnsi="Times New Roman Regular" w:cs="Times New Roman Regular"/>
          <w:sz w:val="28"/>
        </w:rPr>
        <w:t>为</w:t>
      </w:r>
      <w:r w:rsidRPr="000D612F">
        <w:rPr>
          <w:rFonts w:ascii="Times New Roman Regular" w:eastAsia="仿宋_GB2312" w:hAnsi="Times New Roman Regular" w:cs="Times New Roman Regular"/>
          <w:sz w:val="28"/>
        </w:rPr>
        <w:t>14%</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5</w:t>
      </w:r>
      <w:r w:rsidRPr="000D612F">
        <w:rPr>
          <w:rFonts w:ascii="Times New Roman Regular" w:eastAsia="仿宋_GB2312" w:hAnsi="Times New Roman Regular" w:cs="Times New Roman Regular"/>
          <w:sz w:val="28"/>
        </w:rPr>
        <w:t>名不同年龄、性别、教育程度、方言背景的受试者</w:t>
      </w:r>
      <w:r w:rsidRPr="000D612F">
        <w:rPr>
          <w:rFonts w:ascii="Times New Roman Regular" w:eastAsia="仿宋_GB2312" w:hAnsi="Times New Roman Regular" w:cs="Times New Roman Regular" w:hint="eastAsia"/>
          <w:sz w:val="28"/>
        </w:rPr>
        <w:t>的</w:t>
      </w:r>
      <w:r w:rsidRPr="000D612F">
        <w:rPr>
          <w:rFonts w:ascii="Times New Roman Regular" w:eastAsia="仿宋_GB2312" w:hAnsi="Times New Roman Regular" w:cs="Times New Roman Regular"/>
          <w:sz w:val="28"/>
        </w:rPr>
        <w:t>平均声调分类准确</w:t>
      </w:r>
      <w:r w:rsidRPr="000D612F">
        <w:rPr>
          <w:rFonts w:ascii="Times New Roman Regular" w:eastAsia="仿宋_GB2312" w:hAnsi="Times New Roman Regular" w:cs="Times New Roman Regular"/>
          <w:sz w:val="28"/>
        </w:rPr>
        <w:lastRenderedPageBreak/>
        <w:t>度亦达</w:t>
      </w:r>
      <w:r w:rsidRPr="000D612F">
        <w:rPr>
          <w:rFonts w:ascii="Times New Roman Regular" w:eastAsia="仿宋_GB2312" w:hAnsi="Times New Roman Regular" w:cs="Times New Roman Regular"/>
          <w:sz w:val="28"/>
        </w:rPr>
        <w:t>93%</w:t>
      </w:r>
      <w:r w:rsidRPr="000D612F">
        <w:rPr>
          <w:rFonts w:ascii="Times New Roman Regular" w:eastAsia="仿宋_GB2312" w:hAnsi="Times New Roman Regular" w:cs="Times New Roman Regular"/>
          <w:sz w:val="28"/>
        </w:rPr>
        <w:t>，单字解码准确率达</w:t>
      </w:r>
      <w:r w:rsidRPr="000D612F">
        <w:rPr>
          <w:rFonts w:ascii="Times New Roman Regular" w:eastAsia="仿宋_GB2312" w:hAnsi="Times New Roman Regular" w:cs="Times New Roman Regular"/>
          <w:sz w:val="28"/>
        </w:rPr>
        <w:t>82%</w:t>
      </w:r>
      <w:r w:rsidRPr="000D612F">
        <w:rPr>
          <w:rFonts w:ascii="Times New Roman Regular" w:eastAsia="仿宋_GB2312" w:hAnsi="Times New Roman Regular" w:cs="Times New Roman Regular"/>
          <w:sz w:val="28"/>
        </w:rPr>
        <w:t>，</w:t>
      </w:r>
      <w:proofErr w:type="gramStart"/>
      <w:r w:rsidRPr="000D612F">
        <w:rPr>
          <w:rFonts w:ascii="Times New Roman Regular" w:eastAsia="仿宋_GB2312" w:hAnsi="Times New Roman Regular" w:cs="Times New Roman Regular"/>
          <w:sz w:val="28"/>
        </w:rPr>
        <w:t>字误率为</w:t>
      </w:r>
      <w:proofErr w:type="gramEnd"/>
      <w:r w:rsidRPr="000D612F">
        <w:rPr>
          <w:rFonts w:ascii="Times New Roman Regular" w:eastAsia="仿宋_GB2312" w:hAnsi="Times New Roman Regular" w:cs="Times New Roman Regular"/>
          <w:sz w:val="28"/>
        </w:rPr>
        <w:t>21%</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hint="eastAsia"/>
          <w:sz w:val="28"/>
        </w:rPr>
        <w:t>证明</w:t>
      </w:r>
      <w:r w:rsidRPr="000D612F">
        <w:rPr>
          <w:rFonts w:ascii="Times New Roman Regular" w:eastAsia="仿宋_GB2312" w:hAnsi="Times New Roman Regular" w:cs="Times New Roman Regular"/>
          <w:sz w:val="28"/>
        </w:rPr>
        <w:t>该算法模型具有较高的跨被试稳定性与可推广性。同时，团队还实现了</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耳语音</w:t>
      </w:r>
      <w:r w:rsidRPr="000D612F">
        <w:rPr>
          <w:rFonts w:ascii="Times New Roman Regular" w:eastAsia="仿宋_GB2312" w:hAnsi="Times New Roman Regular" w:cs="Times New Roman Regular"/>
          <w:sz w:val="28"/>
        </w:rPr>
        <w:t xml:space="preserve">” </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whisper</w:t>
      </w:r>
      <w:r w:rsidRPr="000D612F">
        <w:rPr>
          <w:rFonts w:ascii="Times New Roman Regular" w:eastAsia="仿宋_GB2312" w:hAnsi="Times New Roman Regular" w:cs="Times New Roman Regular"/>
          <w:sz w:val="28"/>
        </w:rPr>
        <w:t>）状态下的汉语句子解码，进一步验证了该模型未来用于帮助失语患者重建汉语语句表达的可行性</w:t>
      </w:r>
      <w:r w:rsidR="009145BA" w:rsidRPr="000D612F">
        <w:rPr>
          <w:rFonts w:ascii="Times New Roman Regular" w:eastAsia="仿宋_GB2312" w:hAnsi="Times New Roman Regular" w:cs="Times New Roman Regular"/>
          <w:color w:val="1F497D" w:themeColor="text2"/>
          <w:sz w:val="28"/>
          <w:vertAlign w:val="superscript"/>
        </w:rPr>
        <w:fldChar w:fldCharType="begin"/>
      </w:r>
      <w:r w:rsidR="009145BA" w:rsidRPr="000D612F">
        <w:rPr>
          <w:rFonts w:ascii="Times New Roman Regular" w:eastAsia="仿宋_GB2312" w:hAnsi="Times New Roman Regular" w:cs="Times New Roman Regular"/>
          <w:color w:val="1F497D" w:themeColor="text2"/>
          <w:sz w:val="28"/>
          <w:vertAlign w:val="superscript"/>
        </w:rPr>
        <w:instrText xml:space="preserve"> REF _Ref236241440 \r \h  \* MERGEFORMAT </w:instrText>
      </w:r>
      <w:r w:rsidR="009145BA" w:rsidRPr="000D612F">
        <w:rPr>
          <w:rFonts w:ascii="Times New Roman Regular" w:eastAsia="仿宋_GB2312" w:hAnsi="Times New Roman Regular" w:cs="Times New Roman Regular"/>
          <w:color w:val="1F497D" w:themeColor="text2"/>
          <w:sz w:val="28"/>
          <w:vertAlign w:val="superscript"/>
        </w:rPr>
      </w:r>
      <w:r w:rsidR="009145BA" w:rsidRPr="000D612F">
        <w:rPr>
          <w:rFonts w:ascii="Times New Roman Regular" w:eastAsia="仿宋_GB2312" w:hAnsi="Times New Roman Regular" w:cs="Times New Roman Regular"/>
          <w:color w:val="1F497D" w:themeColor="text2"/>
          <w:sz w:val="28"/>
          <w:vertAlign w:val="superscript"/>
        </w:rPr>
        <w:fldChar w:fldCharType="separate"/>
      </w:r>
      <w:r w:rsidR="009145BA" w:rsidRPr="000D612F">
        <w:rPr>
          <w:rFonts w:ascii="Times New Roman Regular" w:eastAsia="仿宋_GB2312" w:hAnsi="Times New Roman Regular" w:cs="Times New Roman Regular"/>
          <w:color w:val="1F497D" w:themeColor="text2"/>
          <w:sz w:val="28"/>
          <w:vertAlign w:val="superscript"/>
        </w:rPr>
        <w:t>[139]</w:t>
      </w:r>
      <w:r w:rsidR="009145BA"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p>
    <w:p w14:paraId="78986B30" w14:textId="45FB24EF"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离线解码研究也存在</w:t>
      </w:r>
      <w:r w:rsidR="00161594" w:rsidRPr="000D612F">
        <w:rPr>
          <w:rFonts w:eastAsia="仿宋_GB2312"/>
          <w:sz w:val="28"/>
        </w:rPr>
        <w:t>其</w:t>
      </w:r>
      <w:r w:rsidRPr="000D612F">
        <w:rPr>
          <w:rFonts w:eastAsia="仿宋_GB2312"/>
          <w:sz w:val="28"/>
        </w:rPr>
        <w:t>挑战和限制</w:t>
      </w:r>
      <w:r w:rsidR="00161594" w:rsidRPr="000D612F">
        <w:rPr>
          <w:rFonts w:eastAsia="仿宋_GB2312"/>
          <w:sz w:val="28"/>
        </w:rPr>
        <w:t>，</w:t>
      </w:r>
      <w:r w:rsidRPr="000D612F">
        <w:rPr>
          <w:rFonts w:eastAsia="仿宋_GB2312"/>
          <w:sz w:val="28"/>
        </w:rPr>
        <w:t>健康参与者在发声时伴随的体感觉、本体感觉和听觉反馈，在实际</w:t>
      </w:r>
      <w:r w:rsidRPr="000D612F">
        <w:rPr>
          <w:rFonts w:eastAsia="仿宋_GB2312"/>
          <w:sz w:val="28"/>
        </w:rPr>
        <w:t>BCI</w:t>
      </w:r>
      <w:r w:rsidRPr="000D612F">
        <w:rPr>
          <w:rFonts w:eastAsia="仿宋_GB2312"/>
          <w:sz w:val="28"/>
        </w:rPr>
        <w:t>用户中往往缺失或严重受限，这导致了神经活动的差异。此外，言语发声过程中的物理运动可能导致记录信号中的机械干扰，这一干扰需要通过严格的实验设计与信号处理技术进行有效的区分与消除</w:t>
      </w:r>
      <w:r w:rsidR="005432AC" w:rsidRPr="000D612F">
        <w:rPr>
          <w:rFonts w:eastAsia="仿宋_GB2312"/>
          <w:color w:val="1F497D" w:themeColor="text2"/>
          <w:sz w:val="28"/>
          <w:vertAlign w:val="superscript"/>
        </w:rPr>
        <w:fldChar w:fldCharType="begin"/>
      </w:r>
      <w:r w:rsidR="005432AC" w:rsidRPr="000D612F">
        <w:rPr>
          <w:rFonts w:eastAsia="仿宋_GB2312"/>
          <w:color w:val="1F497D" w:themeColor="text2"/>
          <w:sz w:val="28"/>
          <w:vertAlign w:val="superscript"/>
        </w:rPr>
        <w:instrText xml:space="preserve"> REF _Ref236241632 \r \h  \* MERGEFORMAT </w:instrText>
      </w:r>
      <w:r w:rsidR="005432AC" w:rsidRPr="000D612F">
        <w:rPr>
          <w:rFonts w:eastAsia="仿宋_GB2312"/>
          <w:color w:val="1F497D" w:themeColor="text2"/>
          <w:sz w:val="28"/>
          <w:vertAlign w:val="superscript"/>
        </w:rPr>
      </w:r>
      <w:r w:rsidR="005432AC" w:rsidRPr="000D612F">
        <w:rPr>
          <w:rFonts w:eastAsia="仿宋_GB2312"/>
          <w:color w:val="1F497D" w:themeColor="text2"/>
          <w:sz w:val="28"/>
          <w:vertAlign w:val="superscript"/>
        </w:rPr>
        <w:fldChar w:fldCharType="separate"/>
      </w:r>
      <w:r w:rsidR="005432AC" w:rsidRPr="000D612F">
        <w:rPr>
          <w:rFonts w:eastAsia="仿宋_GB2312"/>
          <w:color w:val="1F497D" w:themeColor="text2"/>
          <w:sz w:val="28"/>
          <w:vertAlign w:val="superscript"/>
        </w:rPr>
        <w:t>[142]</w:t>
      </w:r>
      <w:r w:rsidR="005432AC" w:rsidRPr="000D612F">
        <w:rPr>
          <w:rFonts w:eastAsia="仿宋_GB2312"/>
          <w:color w:val="1F497D" w:themeColor="text2"/>
          <w:sz w:val="28"/>
          <w:vertAlign w:val="superscript"/>
        </w:rPr>
        <w:fldChar w:fldCharType="end"/>
      </w:r>
      <w:r w:rsidRPr="000D612F">
        <w:rPr>
          <w:rFonts w:eastAsia="仿宋_GB2312"/>
          <w:sz w:val="28"/>
        </w:rPr>
        <w:t>。</w:t>
      </w:r>
    </w:p>
    <w:p w14:paraId="7095980E" w14:textId="2E5D1507" w:rsidR="00593A40" w:rsidRPr="000D612F" w:rsidRDefault="00593A4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2.3</w:t>
      </w:r>
      <w:r w:rsidRPr="000D612F">
        <w:t xml:space="preserve"> </w:t>
      </w:r>
      <w:r w:rsidRPr="000D612F">
        <w:rPr>
          <w:rFonts w:eastAsia="仿宋_GB2312"/>
          <w:b/>
          <w:snapToGrid w:val="0"/>
          <w:color w:val="000000" w:themeColor="text1"/>
          <w:kern w:val="0"/>
          <w:sz w:val="28"/>
          <w:szCs w:val="28"/>
        </w:rPr>
        <w:t>基于颅内脑电技术的实时语言解码技术研究</w:t>
      </w:r>
    </w:p>
    <w:p w14:paraId="772CADBD" w14:textId="3F5D6021" w:rsidR="00593A40" w:rsidRPr="000D612F" w:rsidRDefault="00593A40" w:rsidP="0010456E">
      <w:pPr>
        <w:pStyle w:val="af9"/>
        <w:autoSpaceDE w:val="0"/>
        <w:autoSpaceDN w:val="0"/>
        <w:snapToGrid w:val="0"/>
        <w:spacing w:line="560" w:lineRule="exact"/>
        <w:ind w:firstLine="560"/>
        <w:rPr>
          <w:rFonts w:eastAsia="仿宋_GB2312"/>
          <w:sz w:val="28"/>
        </w:rPr>
      </w:pPr>
      <w:r w:rsidRPr="000D612F">
        <w:rPr>
          <w:rFonts w:eastAsia="仿宋_GB2312"/>
          <w:sz w:val="28"/>
        </w:rPr>
        <w:t>实时在线语言</w:t>
      </w:r>
      <w:proofErr w:type="gramStart"/>
      <w:r w:rsidRPr="000D612F">
        <w:rPr>
          <w:rFonts w:eastAsia="仿宋_GB2312"/>
          <w:sz w:val="28"/>
        </w:rPr>
        <w:t>脑机接口</w:t>
      </w:r>
      <w:proofErr w:type="gramEnd"/>
      <w:r w:rsidRPr="000D612F">
        <w:rPr>
          <w:rFonts w:eastAsia="仿宋_GB2312"/>
          <w:sz w:val="28"/>
        </w:rPr>
        <w:t>要求系统实时处理和解码</w:t>
      </w:r>
      <w:proofErr w:type="gramStart"/>
      <w:r w:rsidRPr="000D612F">
        <w:rPr>
          <w:rFonts w:eastAsia="仿宋_GB2312"/>
          <w:sz w:val="28"/>
        </w:rPr>
        <w:t>脑活动</w:t>
      </w:r>
      <w:proofErr w:type="gramEnd"/>
      <w:r w:rsidRPr="000D612F">
        <w:rPr>
          <w:rFonts w:eastAsia="仿宋_GB2312"/>
          <w:sz w:val="28"/>
        </w:rPr>
        <w:t>信号，立即将解码结果反馈给用户，从而形成完整的闭环交互系统。</w:t>
      </w:r>
    </w:p>
    <w:p w14:paraId="3FE82A91" w14:textId="6803A360" w:rsidR="005D5B44" w:rsidRPr="000D612F" w:rsidRDefault="005D5B44" w:rsidP="005D5B44">
      <w:pPr>
        <w:pStyle w:val="af9"/>
        <w:autoSpaceDE w:val="0"/>
        <w:autoSpaceDN w:val="0"/>
        <w:snapToGrid w:val="0"/>
        <w:spacing w:line="560" w:lineRule="exact"/>
        <w:ind w:firstLine="560"/>
        <w:rPr>
          <w:rFonts w:ascii="Times New Roman Regular" w:eastAsia="仿宋_GB2312" w:hAnsi="Times New Roman Regular" w:cs="Times New Roman Regular"/>
          <w:sz w:val="28"/>
        </w:rPr>
      </w:pPr>
      <w:r w:rsidRPr="000D612F">
        <w:rPr>
          <w:rFonts w:ascii="Times New Roman Regular" w:eastAsia="仿宋_GB2312" w:hAnsi="Times New Roman Regular" w:cs="Times New Roman Regular"/>
          <w:sz w:val="28"/>
        </w:rPr>
        <w:t>最初在线语言</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研究</w:t>
      </w:r>
      <w:r w:rsidRPr="000D612F">
        <w:rPr>
          <w:rFonts w:ascii="Times New Roman Regular" w:eastAsia="仿宋_GB2312" w:hAnsi="Times New Roman Regular" w:cs="Times New Roman Regular" w:hint="eastAsia"/>
          <w:sz w:val="28"/>
        </w:rPr>
        <w:t>的</w:t>
      </w:r>
      <w:r w:rsidRPr="000D612F">
        <w:rPr>
          <w:rFonts w:ascii="Times New Roman Regular" w:eastAsia="仿宋_GB2312" w:hAnsi="Times New Roman Regular" w:cs="Times New Roman Regular"/>
          <w:sz w:val="28"/>
        </w:rPr>
        <w:t>词汇量较小，</w:t>
      </w:r>
      <w:r w:rsidRPr="000D612F">
        <w:rPr>
          <w:rFonts w:ascii="Times New Roman Regular" w:eastAsia="仿宋_GB2312" w:hAnsi="Times New Roman Regular" w:cs="Times New Roman Regular" w:hint="eastAsia"/>
          <w:sz w:val="28"/>
        </w:rPr>
        <w:t>重点在于如何证明实时解码的可行性</w:t>
      </w:r>
      <w:r w:rsidRPr="000D612F">
        <w:rPr>
          <w:rFonts w:ascii="Times New Roman Regular" w:eastAsia="仿宋_GB2312" w:hAnsi="Times New Roman Regular" w:cs="Times New Roman Regular"/>
          <w:sz w:val="28"/>
        </w:rPr>
        <w:t>。研究人员在植入</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电极的患者中开展实时的语音解码实验，解码任务仅局限于几个单词或元音类别</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通过在线神经信号解码</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_Ref236241991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0938D9" w:rsidRPr="000D612F">
        <w:rPr>
          <w:rFonts w:ascii="Times New Roman Regular" w:eastAsia="仿宋_GB2312" w:hAnsi="Times New Roman Regular" w:cs="Times New Roman Regular"/>
          <w:color w:val="1F497D" w:themeColor="text2"/>
          <w:sz w:val="28"/>
          <w:vertAlign w:val="superscript"/>
        </w:rPr>
        <w:t>[143]</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hint="eastAsia"/>
          <w:sz w:val="28"/>
        </w:rPr>
        <w:t>可</w:t>
      </w:r>
      <w:r w:rsidRPr="000D612F">
        <w:rPr>
          <w:rFonts w:ascii="Times New Roman Regular" w:eastAsia="仿宋_GB2312" w:hAnsi="Times New Roman Regular" w:cs="Times New Roman Regular"/>
          <w:sz w:val="28"/>
        </w:rPr>
        <w:t>实时识别</w:t>
      </w:r>
      <w:r w:rsidRPr="000D612F">
        <w:rPr>
          <w:rFonts w:ascii="Times New Roman Regular" w:eastAsia="仿宋_GB2312" w:hAnsi="Times New Roman Regular" w:cs="Times New Roman Regular"/>
          <w:sz w:val="28"/>
        </w:rPr>
        <w:t>9</w:t>
      </w:r>
      <w:r w:rsidRPr="000D612F">
        <w:rPr>
          <w:rFonts w:ascii="Times New Roman Regular" w:eastAsia="仿宋_GB2312" w:hAnsi="Times New Roman Regular" w:cs="Times New Roman Regular"/>
          <w:sz w:val="28"/>
        </w:rPr>
        <w:t>个可能的问题与</w:t>
      </w:r>
      <w:r w:rsidRPr="000D612F">
        <w:rPr>
          <w:rFonts w:ascii="Times New Roman Regular" w:eastAsia="仿宋_GB2312" w:hAnsi="Times New Roman Regular" w:cs="Times New Roman Regular"/>
          <w:sz w:val="28"/>
        </w:rPr>
        <w:t>24</w:t>
      </w:r>
      <w:r w:rsidRPr="000D612F">
        <w:rPr>
          <w:rFonts w:ascii="Times New Roman Regular" w:eastAsia="仿宋_GB2312" w:hAnsi="Times New Roman Regular" w:cs="Times New Roman Regular"/>
          <w:sz w:val="28"/>
        </w:rPr>
        <w:t>个可能的回答，系统利用预先的语音感知</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生成混合解码方案完成了</w:t>
      </w:r>
      <w:proofErr w:type="gramStart"/>
      <w:r w:rsidRPr="000D612F">
        <w:rPr>
          <w:rFonts w:ascii="Times New Roman Regular" w:eastAsia="仿宋_GB2312" w:hAnsi="Times New Roman Regular" w:cs="Times New Roman Regular"/>
          <w:sz w:val="28"/>
        </w:rPr>
        <w:t>单词级</w:t>
      </w:r>
      <w:proofErr w:type="gramEnd"/>
      <w:r w:rsidRPr="000D612F">
        <w:rPr>
          <w:rFonts w:ascii="Times New Roman Regular" w:eastAsia="仿宋_GB2312" w:hAnsi="Times New Roman Regular" w:cs="Times New Roman Regular"/>
          <w:sz w:val="28"/>
        </w:rPr>
        <w:t>的实时解码。此后，词汇量和解码的准确率逐步提升。加州大学旧金山分校团队首次实现了实用性较强的实时在线言语解码</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_Ref236242030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0938D9" w:rsidRPr="000D612F">
        <w:rPr>
          <w:rFonts w:ascii="Times New Roman Regular" w:eastAsia="仿宋_GB2312" w:hAnsi="Times New Roman Regular" w:cs="Times New Roman Regular"/>
          <w:color w:val="1F497D" w:themeColor="text2"/>
          <w:sz w:val="28"/>
          <w:vertAlign w:val="superscript"/>
        </w:rPr>
        <w:t>[144]</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hint="eastAsia"/>
          <w:color w:val="002060"/>
          <w:sz w:val="28"/>
        </w:rPr>
        <w:t>，</w:t>
      </w:r>
      <w:r w:rsidRPr="000D612F">
        <w:rPr>
          <w:rFonts w:ascii="Times New Roman Regular" w:eastAsia="仿宋_GB2312" w:hAnsi="Times New Roman Regular" w:cs="Times New Roman Regular"/>
          <w:sz w:val="28"/>
        </w:rPr>
        <w:t>因脑干中风而失去发声能力患者通过植入</w:t>
      </w:r>
      <w:r w:rsidRPr="000D612F">
        <w:rPr>
          <w:rFonts w:ascii="Times New Roman Regular" w:eastAsia="仿宋_GB2312" w:hAnsi="Times New Roman Regular" w:cs="Times New Roman Regular"/>
          <w:sz w:val="28"/>
        </w:rPr>
        <w:t>128</w:t>
      </w:r>
      <w:r w:rsidRPr="000D612F">
        <w:rPr>
          <w:rFonts w:ascii="Times New Roman Regular" w:eastAsia="仿宋_GB2312" w:hAnsi="Times New Roman Regular" w:cs="Times New Roman Regular"/>
          <w:sz w:val="28"/>
        </w:rPr>
        <w:t>通道</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电极阵列，能以</w:t>
      </w:r>
      <w:r w:rsidRPr="000D612F">
        <w:rPr>
          <w:rFonts w:ascii="Times New Roman Regular" w:eastAsia="仿宋_GB2312" w:hAnsi="Times New Roman Regular" w:cs="Times New Roman Regular"/>
          <w:sz w:val="28"/>
        </w:rPr>
        <w:t>98%</w:t>
      </w:r>
      <w:r w:rsidRPr="000D612F">
        <w:rPr>
          <w:rFonts w:ascii="Times New Roman Regular" w:eastAsia="仿宋_GB2312" w:hAnsi="Times New Roman Regular" w:cs="Times New Roman Regular"/>
          <w:sz w:val="28"/>
        </w:rPr>
        <w:t>准确率实时检测用户尝试发声的动作，从</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个单词组成的词汇表中以</w:t>
      </w:r>
      <w:r w:rsidRPr="000D612F">
        <w:rPr>
          <w:rFonts w:ascii="Times New Roman Regular" w:eastAsia="仿宋_GB2312" w:hAnsi="Times New Roman Regular" w:cs="Times New Roman Regular"/>
          <w:sz w:val="28"/>
        </w:rPr>
        <w:t>74%</w:t>
      </w:r>
      <w:r w:rsidRPr="000D612F">
        <w:rPr>
          <w:rFonts w:ascii="Times New Roman Regular" w:eastAsia="仿宋_GB2312" w:hAnsi="Times New Roman Regular" w:cs="Times New Roman Regular"/>
          <w:sz w:val="28"/>
        </w:rPr>
        <w:t>的准确率实时在线解码用户试图表达的具体词汇</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词汇规模扩大至超过</w:t>
      </w:r>
      <w:r w:rsidRPr="000D612F">
        <w:rPr>
          <w:rFonts w:ascii="Times New Roman Regular" w:eastAsia="仿宋_GB2312" w:hAnsi="Times New Roman Regular" w:cs="Times New Roman Regular"/>
          <w:sz w:val="28"/>
        </w:rPr>
        <w:t>1000</w:t>
      </w:r>
      <w:r w:rsidRPr="000D612F">
        <w:rPr>
          <w:rFonts w:ascii="Times New Roman Regular" w:eastAsia="仿宋_GB2312" w:hAnsi="Times New Roman Regular" w:cs="Times New Roman Regular"/>
          <w:sz w:val="28"/>
        </w:rPr>
        <w:t>个</w:t>
      </w:r>
      <w:r w:rsidRPr="000D612F">
        <w:rPr>
          <w:rFonts w:ascii="Times New Roman Regular" w:eastAsia="仿宋_GB2312" w:hAnsi="Times New Roman Regular" w:cs="Times New Roman Regular" w:hint="eastAsia"/>
          <w:sz w:val="28"/>
        </w:rPr>
        <w:t>可</w:t>
      </w:r>
      <w:r w:rsidRPr="000D612F">
        <w:rPr>
          <w:rFonts w:ascii="Times New Roman Regular" w:eastAsia="仿宋_GB2312" w:hAnsi="Times New Roman Regular" w:cs="Times New Roman Regular"/>
          <w:sz w:val="28"/>
        </w:rPr>
        <w:t>实现英语和西班牙语双语输出，极大提高了实时在线言语解码系统的临床实用性</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_Ref236242056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\#"[0"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[145</w:t>
      </w:r>
      <w:r w:rsidR="000938D9" w:rsidRPr="000D612F">
        <w:rPr>
          <w:rFonts w:ascii="Times New Roman Regular" w:eastAsia="仿宋_GB2312" w:hAnsi="Times New Roman Regular" w:cs="Times New Roman Regular"/>
          <w:color w:val="1F497D" w:themeColor="text2"/>
          <w:sz w:val="28"/>
          <w:vertAlign w:val="superscript"/>
        </w:rPr>
        <w:fldChar w:fldCharType="end"/>
      </w:r>
      <w:r w:rsidR="005014F5" w:rsidRPr="000D612F">
        <w:rPr>
          <w:rFonts w:ascii="Times New Roman Regular" w:eastAsia="仿宋_GB2312" w:hAnsi="Times New Roman Regular" w:cs="Times New Roman Regular"/>
          <w:color w:val="1F497D" w:themeColor="text2"/>
          <w:sz w:val="28"/>
          <w:vertAlign w:val="superscript"/>
        </w:rPr>
        <w:t>-</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_Ref236242058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\#"0]"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146]</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2023</w:t>
      </w:r>
      <w:r w:rsidRPr="000D612F">
        <w:rPr>
          <w:rFonts w:ascii="Times New Roman Regular" w:eastAsia="仿宋_GB2312" w:hAnsi="Times New Roman Regular" w:cs="Times New Roman Regular"/>
          <w:sz w:val="28"/>
        </w:rPr>
        <w:t>年，斯坦福大学</w:t>
      </w:r>
      <w:r w:rsidRPr="000D612F">
        <w:rPr>
          <w:rFonts w:ascii="Times New Roman Regular" w:eastAsia="仿宋_GB2312" w:hAnsi="Times New Roman Regular" w:cs="Times New Roman Regular" w:hint="eastAsia"/>
          <w:sz w:val="28"/>
        </w:rPr>
        <w:t>等高校</w:t>
      </w:r>
      <w:r w:rsidRPr="000D612F">
        <w:rPr>
          <w:rFonts w:ascii="Times New Roman Regular" w:eastAsia="仿宋_GB2312" w:hAnsi="Times New Roman Regular" w:cs="Times New Roman Regular"/>
          <w:sz w:val="28"/>
        </w:rPr>
        <w:lastRenderedPageBreak/>
        <w:t>的两项临床试验研究进一步显著提升了解码的准确率与实用性。</w:t>
      </w:r>
      <w:r w:rsidRPr="000D612F">
        <w:rPr>
          <w:rFonts w:ascii="Times New Roman Regular" w:eastAsia="仿宋_GB2312" w:hAnsi="Times New Roman Regular" w:cs="Times New Roman Regular"/>
          <w:sz w:val="28"/>
        </w:rPr>
        <w:t>Willett</w:t>
      </w:r>
      <w:r w:rsidRPr="000D612F">
        <w:rPr>
          <w:rFonts w:ascii="Times New Roman Regular" w:eastAsia="仿宋_GB2312" w:hAnsi="Times New Roman Regular" w:cs="Times New Roman Regular"/>
          <w:sz w:val="28"/>
        </w:rPr>
        <w:t>等人</w:t>
      </w:r>
      <w:proofErr w:type="gramStart"/>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_Ref236242063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0938D9" w:rsidRPr="000D612F">
        <w:rPr>
          <w:rFonts w:ascii="Times New Roman Regular" w:eastAsia="仿宋_GB2312" w:hAnsi="Times New Roman Regular" w:cs="Times New Roman Regular"/>
          <w:color w:val="1F497D" w:themeColor="text2"/>
          <w:sz w:val="28"/>
          <w:vertAlign w:val="superscript"/>
        </w:rPr>
        <w:t>[147]</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在渐冻症</w:t>
      </w:r>
      <w:proofErr w:type="gramEnd"/>
      <w:r w:rsidRPr="000D612F">
        <w:rPr>
          <w:rFonts w:ascii="Times New Roman Regular" w:eastAsia="仿宋_GB2312" w:hAnsi="Times New Roman Regular" w:cs="Times New Roman Regular"/>
          <w:sz w:val="28"/>
        </w:rPr>
        <w:t>患者上</w:t>
      </w:r>
      <w:r w:rsidRPr="000D612F">
        <w:rPr>
          <w:rFonts w:ascii="Times New Roman Regular" w:eastAsia="仿宋_GB2312" w:hAnsi="Times New Roman Regular" w:cs="Times New Roman Regular" w:hint="eastAsia"/>
          <w:sz w:val="28"/>
        </w:rPr>
        <w:t>开展</w:t>
      </w:r>
      <w:r w:rsidRPr="000D612F">
        <w:rPr>
          <w:rFonts w:ascii="Times New Roman Regular" w:eastAsia="仿宋_GB2312" w:hAnsi="Times New Roman Regular" w:cs="Times New Roman Regular"/>
          <w:sz w:val="28"/>
        </w:rPr>
        <w:t>临床试验，通过中央前回和额下回植入的</w:t>
      </w:r>
      <w:r w:rsidRPr="000D612F">
        <w:rPr>
          <w:rFonts w:ascii="Times New Roman Regular" w:eastAsia="仿宋_GB2312" w:hAnsi="Times New Roman Regular" w:cs="Times New Roman Regular"/>
          <w:sz w:val="28"/>
        </w:rPr>
        <w:t>4</w:t>
      </w:r>
      <w:r w:rsidRPr="000D612F">
        <w:rPr>
          <w:rFonts w:ascii="Times New Roman Regular" w:eastAsia="仿宋_GB2312" w:hAnsi="Times New Roman Regular" w:cs="Times New Roman Regular"/>
          <w:sz w:val="28"/>
        </w:rPr>
        <w:t>个</w:t>
      </w:r>
      <w:r w:rsidRPr="000D612F">
        <w:rPr>
          <w:rFonts w:ascii="Times New Roman Regular" w:eastAsia="仿宋_GB2312" w:hAnsi="Times New Roman Regular" w:cs="Times New Roman Regular"/>
          <w:sz w:val="28"/>
        </w:rPr>
        <w:t>64</w:t>
      </w:r>
      <w:r w:rsidRPr="000D612F">
        <w:rPr>
          <w:rFonts w:ascii="Times New Roman Regular" w:eastAsia="仿宋_GB2312" w:hAnsi="Times New Roman Regular" w:cs="Times New Roman Regular"/>
          <w:sz w:val="28"/>
        </w:rPr>
        <w:t>通道微电极阵列记录神经活动，利用深度学习算法解码合成文本，在</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词语料库</w:t>
      </w:r>
      <w:r w:rsidRPr="000D612F">
        <w:rPr>
          <w:rFonts w:ascii="Times New Roman Regular" w:eastAsia="仿宋_GB2312" w:hAnsi="Times New Roman Regular" w:cs="Times New Roman Regular" w:hint="eastAsia"/>
          <w:sz w:val="28"/>
        </w:rPr>
        <w:t>中</w:t>
      </w:r>
      <w:r w:rsidRPr="000D612F">
        <w:rPr>
          <w:rFonts w:ascii="Times New Roman Regular" w:eastAsia="仿宋_GB2312" w:hAnsi="Times New Roman Regular" w:cs="Times New Roman Regular"/>
          <w:sz w:val="28"/>
        </w:rPr>
        <w:t>实现了</w:t>
      </w:r>
      <w:r w:rsidRPr="000D612F">
        <w:rPr>
          <w:rFonts w:ascii="Times New Roman Regular" w:eastAsia="仿宋_GB2312" w:hAnsi="Times New Roman Regular" w:cs="Times New Roman Regular"/>
          <w:sz w:val="28"/>
        </w:rPr>
        <w:t>91%</w:t>
      </w:r>
      <w:r w:rsidRPr="000D612F">
        <w:rPr>
          <w:rFonts w:ascii="Times New Roman Regular" w:eastAsia="仿宋_GB2312" w:hAnsi="Times New Roman Regular" w:cs="Times New Roman Regular"/>
          <w:sz w:val="28"/>
        </w:rPr>
        <w:t>的解码准确率，并在</w:t>
      </w:r>
      <w:r w:rsidRPr="000D612F">
        <w:rPr>
          <w:rFonts w:ascii="Times New Roman Regular" w:eastAsia="仿宋_GB2312" w:hAnsi="Times New Roman Regular" w:cs="Times New Roman Regular"/>
          <w:sz w:val="28"/>
        </w:rPr>
        <w:t>125000</w:t>
      </w:r>
      <w:r w:rsidRPr="000D612F">
        <w:rPr>
          <w:rFonts w:ascii="Times New Roman Regular" w:eastAsia="仿宋_GB2312" w:hAnsi="Times New Roman Regular" w:cs="Times New Roman Regular"/>
          <w:sz w:val="28"/>
        </w:rPr>
        <w:t>词语料库</w:t>
      </w:r>
      <w:r w:rsidRPr="000D612F">
        <w:rPr>
          <w:rFonts w:ascii="Times New Roman Regular" w:eastAsia="仿宋_GB2312" w:hAnsi="Times New Roman Regular" w:cs="Times New Roman Regular" w:hint="eastAsia"/>
          <w:sz w:val="28"/>
        </w:rPr>
        <w:t>中</w:t>
      </w:r>
      <w:r w:rsidRPr="000D612F">
        <w:rPr>
          <w:rFonts w:ascii="Times New Roman Regular" w:eastAsia="仿宋_GB2312" w:hAnsi="Times New Roman Regular" w:cs="Times New Roman Regular"/>
          <w:sz w:val="28"/>
        </w:rPr>
        <w:t>实现了</w:t>
      </w:r>
      <w:r w:rsidRPr="000D612F">
        <w:rPr>
          <w:rFonts w:ascii="Times New Roman Regular" w:eastAsia="仿宋_GB2312" w:hAnsi="Times New Roman Regular" w:cs="Times New Roman Regular"/>
          <w:sz w:val="28"/>
        </w:rPr>
        <w:t>74%</w:t>
      </w:r>
      <w:r w:rsidRPr="000D612F">
        <w:rPr>
          <w:rFonts w:ascii="Times New Roman Regular" w:eastAsia="仿宋_GB2312" w:hAnsi="Times New Roman Regular" w:cs="Times New Roman Regular"/>
          <w:sz w:val="28"/>
        </w:rPr>
        <w:t>准确率，达到了</w:t>
      </w:r>
      <w:r w:rsidRPr="000D612F">
        <w:rPr>
          <w:rFonts w:ascii="Times New Roman Regular" w:eastAsia="仿宋_GB2312" w:hAnsi="Times New Roman Regular" w:cs="Times New Roman Regular"/>
          <w:sz w:val="28"/>
        </w:rPr>
        <w:t>62</w:t>
      </w:r>
      <w:r w:rsidRPr="000D612F">
        <w:rPr>
          <w:rFonts w:ascii="Times New Roman Regular" w:eastAsia="仿宋_GB2312" w:hAnsi="Times New Roman Regular" w:cs="Times New Roman Regular"/>
          <w:sz w:val="28"/>
        </w:rPr>
        <w:t>词</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分钟的解码速率。</w:t>
      </w:r>
      <w:r w:rsidRPr="000D612F">
        <w:rPr>
          <w:rFonts w:ascii="Times New Roman Regular" w:eastAsia="仿宋_GB2312" w:hAnsi="Times New Roman Regular" w:cs="Times New Roman Regular"/>
          <w:sz w:val="28"/>
        </w:rPr>
        <w:t>Metzger</w:t>
      </w:r>
      <w:r w:rsidRPr="000D612F">
        <w:rPr>
          <w:rFonts w:ascii="Times New Roman Regular" w:eastAsia="仿宋_GB2312" w:hAnsi="Times New Roman Regular" w:cs="Times New Roman Regular"/>
          <w:sz w:val="28"/>
        </w:rPr>
        <w:t>等人</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_Ref236242068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[148]</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则进一步拓展了语言</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的功能，将用户尝试发声时的神经信号解码为语音，</w:t>
      </w:r>
      <w:r w:rsidRPr="000D612F">
        <w:rPr>
          <w:rFonts w:ascii="Times New Roman Regular" w:eastAsia="仿宋_GB2312" w:hAnsi="Times New Roman Regular" w:cs="Times New Roman Regular" w:hint="eastAsia"/>
          <w:sz w:val="28"/>
        </w:rPr>
        <w:t>同时</w:t>
      </w:r>
      <w:r w:rsidRPr="000D612F">
        <w:rPr>
          <w:rFonts w:ascii="Times New Roman Regular" w:eastAsia="仿宋_GB2312" w:hAnsi="Times New Roman Regular" w:cs="Times New Roman Regular"/>
          <w:sz w:val="28"/>
        </w:rPr>
        <w:t>驱动虚拟面部动画同步展示相应的口型和面部表情。</w:t>
      </w:r>
      <w:r w:rsidRPr="000D612F">
        <w:rPr>
          <w:rFonts w:ascii="Times New Roman Regular" w:eastAsia="仿宋_GB2312" w:hAnsi="Times New Roman Regular" w:cs="Times New Roman Regular" w:hint="eastAsia"/>
          <w:sz w:val="28"/>
        </w:rPr>
        <w:t>利用</w:t>
      </w:r>
      <w:r w:rsidRPr="000D612F">
        <w:rPr>
          <w:rFonts w:ascii="Times New Roman Regular" w:eastAsia="仿宋_GB2312" w:hAnsi="Times New Roman Regular" w:cs="Times New Roman Regular"/>
          <w:sz w:val="28"/>
        </w:rPr>
        <w:t>系统在因脑干中风导致说话能力受损的患者</w:t>
      </w:r>
      <w:r w:rsidRPr="000D612F">
        <w:rPr>
          <w:rFonts w:ascii="Times New Roman Regular" w:eastAsia="仿宋_GB2312" w:hAnsi="Times New Roman Regular" w:cs="Times New Roman Regular" w:hint="eastAsia"/>
          <w:sz w:val="28"/>
        </w:rPr>
        <w:t>中植入</w:t>
      </w:r>
      <w:r w:rsidRPr="000D612F">
        <w:rPr>
          <w:rFonts w:ascii="Times New Roman Regular" w:eastAsia="仿宋_GB2312" w:hAnsi="Times New Roman Regular" w:cs="Times New Roman Regular"/>
          <w:sz w:val="28"/>
        </w:rPr>
        <w:t>253</w:t>
      </w:r>
      <w:r w:rsidRPr="000D612F">
        <w:rPr>
          <w:rFonts w:ascii="Times New Roman Regular" w:eastAsia="仿宋_GB2312" w:hAnsi="Times New Roman Regular" w:cs="Times New Roman Regular"/>
          <w:sz w:val="28"/>
        </w:rPr>
        <w:t>通道</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w:t>
      </w:r>
      <w:r w:rsidRPr="000D612F">
        <w:rPr>
          <w:rFonts w:ascii="Times New Roman Regular" w:eastAsia="仿宋_GB2312" w:hAnsi="Times New Roman Regular" w:cs="Times New Roman Regular" w:hint="eastAsia"/>
          <w:sz w:val="28"/>
        </w:rPr>
        <w:t>，成功</w:t>
      </w:r>
      <w:r w:rsidRPr="000D612F">
        <w:rPr>
          <w:rFonts w:ascii="Times New Roman Regular" w:eastAsia="仿宋_GB2312" w:hAnsi="Times New Roman Regular" w:cs="Times New Roman Regular"/>
          <w:sz w:val="28"/>
        </w:rPr>
        <w:t>在</w:t>
      </w:r>
      <w:r w:rsidRPr="000D612F">
        <w:rPr>
          <w:rFonts w:ascii="Times New Roman Regular" w:eastAsia="仿宋_GB2312" w:hAnsi="Times New Roman Regular" w:cs="Times New Roman Regular"/>
          <w:sz w:val="28"/>
        </w:rPr>
        <w:t>1024</w:t>
      </w:r>
      <w:r w:rsidRPr="000D612F">
        <w:rPr>
          <w:rFonts w:ascii="Times New Roman Regular" w:eastAsia="仿宋_GB2312" w:hAnsi="Times New Roman Regular" w:cs="Times New Roman Regular"/>
          <w:sz w:val="28"/>
        </w:rPr>
        <w:t>单词词库上实现了</w:t>
      </w:r>
      <w:r w:rsidRPr="000D612F">
        <w:rPr>
          <w:rFonts w:ascii="Times New Roman Regular" w:eastAsia="仿宋_GB2312" w:hAnsi="Times New Roman Regular" w:cs="Times New Roman Regular" w:hint="eastAsia"/>
          <w:sz w:val="28"/>
        </w:rPr>
        <w:t>78</w:t>
      </w:r>
      <w:r w:rsidRPr="000D612F">
        <w:rPr>
          <w:rFonts w:ascii="Times New Roman Regular" w:eastAsia="仿宋_GB2312" w:hAnsi="Times New Roman Regular" w:cs="Times New Roman Regular" w:hint="eastAsia"/>
          <w:sz w:val="28"/>
        </w:rPr>
        <w:t>个</w:t>
      </w:r>
      <w:r w:rsidRPr="000D612F">
        <w:rPr>
          <w:rFonts w:ascii="Times New Roman Regular" w:eastAsia="仿宋_GB2312" w:hAnsi="Times New Roman Regular" w:cs="Times New Roman Regular"/>
          <w:sz w:val="28"/>
        </w:rPr>
        <w:t>英文单词</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分钟的解码速率，</w:t>
      </w:r>
      <w:r w:rsidRPr="000D612F">
        <w:rPr>
          <w:rFonts w:ascii="Times New Roman Regular" w:eastAsia="仿宋_GB2312" w:hAnsi="Times New Roman Regular" w:cs="Times New Roman Regular" w:hint="eastAsia"/>
          <w:sz w:val="28"/>
        </w:rPr>
        <w:t>达到</w:t>
      </w:r>
      <w:r w:rsidRPr="000D612F">
        <w:rPr>
          <w:rFonts w:ascii="Times New Roman Regular" w:eastAsia="仿宋_GB2312" w:hAnsi="Times New Roman Regular" w:cs="Times New Roman Regular"/>
          <w:sz w:val="28"/>
        </w:rPr>
        <w:t>75%</w:t>
      </w:r>
      <w:r w:rsidRPr="000D612F">
        <w:rPr>
          <w:rFonts w:ascii="Times New Roman Regular" w:eastAsia="仿宋_GB2312" w:hAnsi="Times New Roman Regular" w:cs="Times New Roman Regular"/>
          <w:sz w:val="28"/>
        </w:rPr>
        <w:t>解码正确率。</w:t>
      </w:r>
      <w:r w:rsidRPr="000D612F">
        <w:rPr>
          <w:rFonts w:ascii="Times New Roman Regular" w:eastAsia="仿宋_GB2312" w:hAnsi="Times New Roman Regular" w:cs="Times New Roman Regular" w:hint="eastAsia"/>
          <w:sz w:val="28"/>
        </w:rPr>
        <w:t>Kunz</w:t>
      </w:r>
      <w:r w:rsidRPr="000D612F">
        <w:rPr>
          <w:rFonts w:ascii="Times New Roman Regular" w:eastAsia="仿宋_GB2312" w:hAnsi="Times New Roman Regular" w:cs="Times New Roman Regular"/>
          <w:sz w:val="28"/>
        </w:rPr>
        <w:t>等人提出</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内心言语</w:t>
      </w:r>
      <w:r w:rsidRPr="000D612F">
        <w:rPr>
          <w:rFonts w:ascii="Times New Roman Regular" w:eastAsia="仿宋_GB2312" w:hAnsi="Times New Roman Regular" w:cs="Times New Roman Regular"/>
          <w:sz w:val="28"/>
        </w:rPr>
        <w:t>”</w:t>
      </w:r>
      <w:r w:rsidRPr="000D612F">
        <w:rPr>
          <w:rFonts w:ascii="Times New Roman Regular" w:eastAsia="仿宋_GB2312" w:hAnsi="Times New Roman Regular" w:cs="Times New Roman Regular"/>
          <w:sz w:val="28"/>
        </w:rPr>
        <w:t>数据训练人工智能模型，可从包含</w:t>
      </w:r>
      <w:r w:rsidRPr="000D612F">
        <w:rPr>
          <w:rFonts w:ascii="Times New Roman Regular" w:eastAsia="仿宋_GB2312" w:hAnsi="Times New Roman Regular" w:cs="Times New Roman Regular"/>
          <w:sz w:val="28"/>
        </w:rPr>
        <w:t>12.5</w:t>
      </w:r>
      <w:r w:rsidRPr="000D612F">
        <w:rPr>
          <w:rFonts w:ascii="Times New Roman Regular" w:eastAsia="仿宋_GB2312" w:hAnsi="Times New Roman Regular" w:cs="Times New Roman Regular"/>
          <w:sz w:val="28"/>
        </w:rPr>
        <w:t>万个单词的词汇库中解码想象中的句子，准确率达</w:t>
      </w:r>
      <w:r w:rsidRPr="000D612F">
        <w:rPr>
          <w:rFonts w:ascii="Times New Roman Regular" w:eastAsia="仿宋_GB2312" w:hAnsi="Times New Roman Regular" w:cs="Times New Roman Regular"/>
          <w:sz w:val="28"/>
        </w:rPr>
        <w:t>74%</w:t>
      </w:r>
      <w:r w:rsidRPr="000D612F">
        <w:rPr>
          <w:rFonts w:ascii="Times New Roman Regular" w:eastAsia="仿宋_GB2312" w:hAnsi="Times New Roman Regular" w:cs="Times New Roman Regular"/>
          <w:sz w:val="28"/>
        </w:rPr>
        <w:t>，并能捕捉用户默念的数字</w:t>
      </w:r>
      <w:r w:rsidRPr="000D612F">
        <w:rPr>
          <w:rFonts w:ascii="Times New Roman Regular" w:eastAsia="仿宋_GB2312" w:hAnsi="Times New Roman Regular" w:cs="Times New Roman Regular" w:hint="eastAsia"/>
          <w:sz w:val="28"/>
        </w:rPr>
        <w:t>，为帮助严重言语障碍患者重建自然交流能力开辟了新路径</w:t>
      </w:r>
      <w:r w:rsidR="005014F5" w:rsidRPr="000D612F">
        <w:rPr>
          <w:rFonts w:ascii="Times New Roman Regular" w:eastAsia="仿宋_GB2312" w:hAnsi="Times New Roman Regular" w:cs="Times New Roman Regular"/>
          <w:color w:val="1F497D" w:themeColor="text2"/>
          <w:sz w:val="28"/>
          <w:vertAlign w:val="superscript"/>
        </w:rPr>
        <w:fldChar w:fldCharType="begin"/>
      </w:r>
      <w:r w:rsidR="005014F5" w:rsidRPr="000D612F">
        <w:rPr>
          <w:rFonts w:ascii="Times New Roman Regular" w:eastAsia="仿宋_GB2312" w:hAnsi="Times New Roman Regular" w:cs="Times New Roman Regular"/>
          <w:color w:val="1F497D" w:themeColor="text2"/>
          <w:sz w:val="28"/>
          <w:vertAlign w:val="superscript"/>
        </w:rPr>
        <w:instrText xml:space="preserve"> </w:instrText>
      </w:r>
      <w:r w:rsidR="005014F5" w:rsidRPr="000D612F">
        <w:rPr>
          <w:rFonts w:ascii="Times New Roman Regular" w:eastAsia="仿宋_GB2312" w:hAnsi="Times New Roman Regular" w:cs="Times New Roman Regular" w:hint="eastAsia"/>
          <w:color w:val="1F497D" w:themeColor="text2"/>
          <w:sz w:val="28"/>
          <w:vertAlign w:val="superscript"/>
        </w:rPr>
        <w:instrText>REF _Ref236242351 \r \h</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5014F5" w:rsidRPr="000D612F">
        <w:rPr>
          <w:rFonts w:ascii="Times New Roman Regular" w:eastAsia="仿宋_GB2312" w:hAnsi="Times New Roman Regular" w:cs="Times New Roman Regular"/>
          <w:color w:val="1F497D" w:themeColor="text2"/>
          <w:sz w:val="28"/>
          <w:vertAlign w:val="superscript"/>
        </w:rPr>
      </w:r>
      <w:r w:rsidR="005014F5"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[149]</w:t>
      </w:r>
      <w:r w:rsidR="005014F5"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。加州大学戴维斯分校团队</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_Ref236242094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[150]</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通过增加电极数目至</w:t>
      </w:r>
      <w:r w:rsidRPr="000D612F">
        <w:rPr>
          <w:rFonts w:ascii="Times New Roman Regular" w:eastAsia="仿宋_GB2312" w:hAnsi="Times New Roman Regular" w:cs="Times New Roman Regular"/>
          <w:sz w:val="28"/>
        </w:rPr>
        <w:t>256</w:t>
      </w:r>
      <w:r w:rsidRPr="000D612F">
        <w:rPr>
          <w:rFonts w:ascii="Times New Roman Regular" w:eastAsia="仿宋_GB2312" w:hAnsi="Times New Roman Regular" w:cs="Times New Roman Regular"/>
          <w:sz w:val="28"/>
        </w:rPr>
        <w:t>个提升了系统性能，仅通过</w:t>
      </w:r>
      <w:r w:rsidRPr="000D612F">
        <w:rPr>
          <w:rFonts w:ascii="Times New Roman Regular" w:eastAsia="仿宋_GB2312" w:hAnsi="Times New Roman Regular" w:cs="Times New Roman Regular"/>
          <w:sz w:val="28"/>
        </w:rPr>
        <w:t>30</w:t>
      </w:r>
      <w:r w:rsidRPr="000D612F">
        <w:rPr>
          <w:rFonts w:ascii="Times New Roman Regular" w:eastAsia="仿宋_GB2312" w:hAnsi="Times New Roman Regular" w:cs="Times New Roman Regular"/>
          <w:sz w:val="28"/>
        </w:rPr>
        <w:t>分钟的训练数据，</w:t>
      </w:r>
      <w:r w:rsidRPr="000D612F">
        <w:rPr>
          <w:rFonts w:ascii="Times New Roman Regular" w:eastAsia="仿宋_GB2312" w:hAnsi="Times New Roman Regular" w:cs="Times New Roman Regular" w:hint="eastAsia"/>
          <w:sz w:val="28"/>
        </w:rPr>
        <w:t>便</w:t>
      </w:r>
      <w:r w:rsidRPr="000D612F">
        <w:rPr>
          <w:rFonts w:ascii="Times New Roman Regular" w:eastAsia="仿宋_GB2312" w:hAnsi="Times New Roman Regular" w:cs="Times New Roman Regular"/>
          <w:sz w:val="28"/>
        </w:rPr>
        <w:t>可在</w:t>
      </w:r>
      <w:r w:rsidRPr="000D612F">
        <w:rPr>
          <w:rFonts w:ascii="Times New Roman Regular" w:eastAsia="仿宋_GB2312" w:hAnsi="Times New Roman Regular" w:cs="Times New Roman Regular"/>
          <w:sz w:val="28"/>
        </w:rPr>
        <w:t>50</w:t>
      </w:r>
      <w:r w:rsidRPr="000D612F">
        <w:rPr>
          <w:rFonts w:ascii="Times New Roman Regular" w:eastAsia="仿宋_GB2312" w:hAnsi="Times New Roman Regular" w:cs="Times New Roman Regular"/>
          <w:sz w:val="28"/>
        </w:rPr>
        <w:t>个词汇的词汇表中实现了</w:t>
      </w:r>
      <w:r w:rsidRPr="000D612F">
        <w:rPr>
          <w:rFonts w:ascii="Times New Roman Regular" w:eastAsia="仿宋_GB2312" w:hAnsi="Times New Roman Regular" w:cs="Times New Roman Regular"/>
          <w:sz w:val="28"/>
        </w:rPr>
        <w:t>99.6%</w:t>
      </w:r>
      <w:r w:rsidRPr="000D612F">
        <w:rPr>
          <w:rFonts w:ascii="Times New Roman Regular" w:eastAsia="仿宋_GB2312" w:hAnsi="Times New Roman Regular" w:cs="Times New Roman Regular"/>
          <w:sz w:val="28"/>
        </w:rPr>
        <w:t>的解码准确率，次日词汇表扩大到</w:t>
      </w:r>
      <w:r w:rsidRPr="000D612F">
        <w:rPr>
          <w:rFonts w:ascii="Times New Roman Regular" w:eastAsia="仿宋_GB2312" w:hAnsi="Times New Roman Regular" w:cs="Times New Roman Regular"/>
          <w:sz w:val="28"/>
        </w:rPr>
        <w:t>125,000</w:t>
      </w:r>
      <w:r w:rsidRPr="000D612F">
        <w:rPr>
          <w:rFonts w:ascii="Times New Roman Regular" w:eastAsia="仿宋_GB2312" w:hAnsi="Times New Roman Regular" w:cs="Times New Roman Regular"/>
          <w:sz w:val="28"/>
        </w:rPr>
        <w:t>个词汇，经过额外</w:t>
      </w:r>
      <w:r w:rsidRPr="000D612F">
        <w:rPr>
          <w:rFonts w:ascii="Times New Roman Regular" w:eastAsia="仿宋_GB2312" w:hAnsi="Times New Roman Regular" w:cs="Times New Roman Regular"/>
          <w:sz w:val="28"/>
        </w:rPr>
        <w:t>1.4</w:t>
      </w:r>
      <w:r w:rsidRPr="000D612F">
        <w:rPr>
          <w:rFonts w:ascii="Times New Roman Regular" w:eastAsia="仿宋_GB2312" w:hAnsi="Times New Roman Regular" w:cs="Times New Roman Regular"/>
          <w:sz w:val="28"/>
        </w:rPr>
        <w:t>小时的训练数据，</w:t>
      </w:r>
      <w:r w:rsidRPr="000D612F">
        <w:rPr>
          <w:rFonts w:ascii="Times New Roman Regular" w:eastAsia="仿宋_GB2312" w:hAnsi="Times New Roman Regular" w:cs="Times New Roman Regular" w:hint="eastAsia"/>
          <w:sz w:val="28"/>
        </w:rPr>
        <w:t>可达</w:t>
      </w:r>
      <w:r w:rsidRPr="000D612F">
        <w:rPr>
          <w:rFonts w:ascii="Times New Roman Regular" w:eastAsia="仿宋_GB2312" w:hAnsi="Times New Roman Regular" w:cs="Times New Roman Regular"/>
          <w:sz w:val="28"/>
        </w:rPr>
        <w:t>90.2%</w:t>
      </w:r>
      <w:r w:rsidRPr="000D612F">
        <w:rPr>
          <w:rFonts w:ascii="Times New Roman Regular" w:eastAsia="仿宋_GB2312" w:hAnsi="Times New Roman Regular" w:cs="Times New Roman Regular"/>
          <w:sz w:val="28"/>
        </w:rPr>
        <w:t>准确率，八个月后仍保持在</w:t>
      </w:r>
      <w:r w:rsidRPr="000D612F">
        <w:rPr>
          <w:rFonts w:ascii="Times New Roman Regular" w:eastAsia="仿宋_GB2312" w:hAnsi="Times New Roman Regular" w:cs="Times New Roman Regular"/>
          <w:sz w:val="28"/>
        </w:rPr>
        <w:t>97.5%</w:t>
      </w:r>
      <w:r w:rsidRPr="000D612F">
        <w:rPr>
          <w:rFonts w:ascii="Times New Roman Regular" w:eastAsia="仿宋_GB2312" w:hAnsi="Times New Roman Regular" w:cs="Times New Roman Regular"/>
          <w:sz w:val="28"/>
        </w:rPr>
        <w:t>以上</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证明了实时在线语言</w:t>
      </w:r>
      <w:proofErr w:type="gramStart"/>
      <w:r w:rsidRPr="000D612F">
        <w:rPr>
          <w:rFonts w:ascii="Times New Roman Regular" w:eastAsia="仿宋_GB2312" w:hAnsi="Times New Roman Regular" w:cs="Times New Roman Regular"/>
          <w:sz w:val="28"/>
        </w:rPr>
        <w:t>脑机接口</w:t>
      </w:r>
      <w:proofErr w:type="gramEnd"/>
      <w:r w:rsidRPr="000D612F">
        <w:rPr>
          <w:rFonts w:ascii="Times New Roman Regular" w:eastAsia="仿宋_GB2312" w:hAnsi="Times New Roman Regular" w:cs="Times New Roman Regular"/>
          <w:sz w:val="28"/>
        </w:rPr>
        <w:t>的实际应用潜力。</w:t>
      </w:r>
    </w:p>
    <w:p w14:paraId="48B5CB46" w14:textId="785AE7E4" w:rsidR="005D5B44" w:rsidRPr="000D612F" w:rsidRDefault="005D5B44" w:rsidP="005D5B44">
      <w:pPr>
        <w:pStyle w:val="af9"/>
        <w:spacing w:line="560" w:lineRule="exact"/>
        <w:ind w:firstLine="560"/>
        <w:rPr>
          <w:rFonts w:ascii="Times New Roman Regular" w:eastAsia="仿宋_GB2312" w:hAnsi="Times New Roman Regular" w:cs="Times New Roman Regular"/>
          <w:b/>
          <w:snapToGrid w:val="0"/>
          <w:color w:val="000000" w:themeColor="text1"/>
          <w:kern w:val="0"/>
          <w:sz w:val="28"/>
          <w:szCs w:val="28"/>
        </w:rPr>
      </w:pPr>
      <w:r w:rsidRPr="000D612F">
        <w:rPr>
          <w:rFonts w:ascii="Times New Roman Regular" w:eastAsia="仿宋_GB2312" w:hAnsi="Times New Roman Regular" w:cs="Times New Roman Regular" w:hint="eastAsia"/>
          <w:sz w:val="28"/>
        </w:rPr>
        <w:t>此外</w:t>
      </w:r>
      <w:r w:rsidRPr="000D612F">
        <w:rPr>
          <w:rFonts w:ascii="Times New Roman Regular" w:eastAsia="仿宋_GB2312" w:hAnsi="Times New Roman Regular" w:cs="Times New Roman Regular"/>
          <w:sz w:val="28"/>
        </w:rPr>
        <w:t>，研究人员还积极探索了连续语音合成技术。</w:t>
      </w:r>
      <w:r w:rsidRPr="000D612F">
        <w:rPr>
          <w:rFonts w:ascii="Times New Roman Regular" w:eastAsia="仿宋_GB2312" w:hAnsi="Times New Roman Regular" w:cs="Times New Roman Regular"/>
          <w:sz w:val="28"/>
        </w:rPr>
        <w:t>2023</w:t>
      </w:r>
      <w:r w:rsidRPr="000D612F">
        <w:rPr>
          <w:rFonts w:ascii="Times New Roman Regular" w:eastAsia="仿宋_GB2312" w:hAnsi="Times New Roman Regular" w:cs="Times New Roman Regular"/>
          <w:sz w:val="28"/>
        </w:rPr>
        <w:t>年，系统能够合成出具有一定可理解性的语音片段，用户从</w:t>
      </w:r>
      <w:r w:rsidRPr="000D612F">
        <w:rPr>
          <w:rFonts w:ascii="Times New Roman Regular" w:eastAsia="仿宋_GB2312" w:hAnsi="Times New Roman Regular" w:cs="Times New Roman Regular"/>
          <w:sz w:val="28"/>
        </w:rPr>
        <w:t>1024</w:t>
      </w:r>
      <w:r w:rsidRPr="000D612F">
        <w:rPr>
          <w:rFonts w:ascii="Times New Roman Regular" w:eastAsia="仿宋_GB2312" w:hAnsi="Times New Roman Regular" w:cs="Times New Roman Regular"/>
          <w:sz w:val="28"/>
        </w:rPr>
        <w:t>个单词的词汇集中合成出的语音，人类听者能以</w:t>
      </w:r>
      <w:r w:rsidRPr="000D612F">
        <w:rPr>
          <w:rFonts w:ascii="Times New Roman Regular" w:eastAsia="仿宋_GB2312" w:hAnsi="Times New Roman Regular" w:cs="Times New Roman Regular"/>
          <w:sz w:val="28"/>
        </w:rPr>
        <w:t>46%</w:t>
      </w:r>
      <w:r w:rsidRPr="000D612F">
        <w:rPr>
          <w:rFonts w:ascii="Times New Roman Regular" w:eastAsia="仿宋_GB2312" w:hAnsi="Times New Roman Regular" w:cs="Times New Roman Regular"/>
          <w:sz w:val="28"/>
        </w:rPr>
        <w:t>的准确率正确转录</w:t>
      </w:r>
      <w:r w:rsidR="009B03B9" w:rsidRPr="000D612F">
        <w:rPr>
          <w:rFonts w:ascii="Times New Roman Regular" w:eastAsia="仿宋_GB2312" w:hAnsi="Times New Roman Regular" w:cs="Times New Roman Regular"/>
          <w:color w:val="1F497D" w:themeColor="text2"/>
          <w:sz w:val="28"/>
          <w:vertAlign w:val="superscript"/>
        </w:rPr>
        <w:fldChar w:fldCharType="begin"/>
      </w:r>
      <w:r w:rsidR="009B03B9" w:rsidRPr="000D612F">
        <w:rPr>
          <w:rFonts w:ascii="Times New Roman Regular" w:eastAsia="仿宋_GB2312" w:hAnsi="Times New Roman Regular" w:cs="Times New Roman Regular"/>
          <w:color w:val="1F497D" w:themeColor="text2"/>
          <w:sz w:val="28"/>
          <w:vertAlign w:val="superscript"/>
        </w:rPr>
        <w:instrText xml:space="preserve"> REF _Ref236242219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9B03B9" w:rsidRPr="000D612F">
        <w:rPr>
          <w:rFonts w:ascii="Times New Roman Regular" w:eastAsia="仿宋_GB2312" w:hAnsi="Times New Roman Regular" w:cs="Times New Roman Regular"/>
          <w:color w:val="1F497D" w:themeColor="text2"/>
          <w:sz w:val="28"/>
          <w:vertAlign w:val="superscript"/>
        </w:rPr>
      </w:r>
      <w:r w:rsidR="009B03B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[148]</w:t>
      </w:r>
      <w:r w:rsidR="009B03B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hint="eastAsia"/>
          <w:color w:val="002060"/>
          <w:sz w:val="28"/>
        </w:rPr>
        <w:t>。</w:t>
      </w:r>
      <w:r w:rsidRPr="000D612F">
        <w:rPr>
          <w:rFonts w:ascii="Times New Roman Regular" w:eastAsia="仿宋_GB2312" w:hAnsi="Times New Roman Regular" w:cs="Times New Roman Regular" w:hint="eastAsia"/>
          <w:sz w:val="28"/>
        </w:rPr>
        <w:t>基于</w:t>
      </w:r>
      <w:r w:rsidRPr="000D612F">
        <w:rPr>
          <w:rFonts w:ascii="Times New Roman Regular" w:eastAsia="仿宋_GB2312" w:hAnsi="Times New Roman Regular" w:cs="Times New Roman Regular"/>
          <w:sz w:val="28"/>
        </w:rPr>
        <w:t>非因果模型，仅能在语句完成后利用完整的序列进行语音合成，未达到完全实时的连续解码与播放</w:t>
      </w:r>
      <w:r w:rsidRPr="000D612F">
        <w:rPr>
          <w:rFonts w:ascii="Times New Roman Regular" w:eastAsia="仿宋_GB2312" w:hAnsi="Times New Roman Regular" w:cs="Times New Roman Regular" w:hint="eastAsia"/>
          <w:sz w:val="28"/>
        </w:rPr>
        <w:t>，</w:t>
      </w:r>
      <w:r w:rsidRPr="000D612F">
        <w:rPr>
          <w:rFonts w:ascii="Times New Roman Regular" w:eastAsia="仿宋_GB2312" w:hAnsi="Times New Roman Regular" w:cs="Times New Roman Regular"/>
          <w:sz w:val="28"/>
        </w:rPr>
        <w:t>实现灵活、即时且持续可理解的实时在线语音合成接口仍是</w:t>
      </w:r>
      <w:proofErr w:type="gramStart"/>
      <w:r w:rsidRPr="000D612F">
        <w:rPr>
          <w:rFonts w:ascii="Times New Roman Regular" w:eastAsia="仿宋_GB2312" w:hAnsi="Times New Roman Regular" w:cs="Times New Roman Regular"/>
          <w:sz w:val="28"/>
        </w:rPr>
        <w:t>当前领域</w:t>
      </w:r>
      <w:proofErr w:type="gramEnd"/>
      <w:r w:rsidRPr="000D612F">
        <w:rPr>
          <w:rFonts w:ascii="Times New Roman Regular" w:eastAsia="仿宋_GB2312" w:hAnsi="Times New Roman Regular" w:cs="Times New Roman Regular"/>
          <w:sz w:val="28"/>
        </w:rPr>
        <w:t>的重要挑战之一。</w:t>
      </w:r>
      <w:r w:rsidRPr="000D612F">
        <w:rPr>
          <w:rFonts w:ascii="Times New Roman Regular" w:eastAsia="仿宋_GB2312" w:hAnsi="Times New Roman Regular" w:cs="Times New Roman Regular"/>
          <w:sz w:val="28"/>
        </w:rPr>
        <w:t>2025</w:t>
      </w:r>
      <w:r w:rsidRPr="000D612F">
        <w:rPr>
          <w:rFonts w:ascii="Times New Roman Regular" w:eastAsia="仿宋_GB2312" w:hAnsi="Times New Roman Regular" w:cs="Times New Roman Regular"/>
          <w:sz w:val="28"/>
        </w:rPr>
        <w:t>年，</w:t>
      </w:r>
      <w:r w:rsidRPr="000D612F">
        <w:rPr>
          <w:rFonts w:ascii="Times New Roman Regular" w:eastAsia="仿宋_GB2312" w:hAnsi="Times New Roman Regular" w:cs="Times New Roman Regular"/>
          <w:sz w:val="28"/>
        </w:rPr>
        <w:lastRenderedPageBreak/>
        <w:t>最新研究通过</w:t>
      </w:r>
      <w:proofErr w:type="spellStart"/>
      <w:r w:rsidRPr="000D612F">
        <w:rPr>
          <w:rFonts w:ascii="Times New Roman Regular" w:eastAsia="仿宋_GB2312" w:hAnsi="Times New Roman Regular" w:cs="Times New Roman Regular"/>
          <w:sz w:val="28"/>
        </w:rPr>
        <w:t>ECoG</w:t>
      </w:r>
      <w:proofErr w:type="spellEnd"/>
      <w:r w:rsidRPr="000D612F">
        <w:rPr>
          <w:rFonts w:ascii="Times New Roman Regular" w:eastAsia="仿宋_GB2312" w:hAnsi="Times New Roman Regular" w:cs="Times New Roman Regular"/>
          <w:sz w:val="28"/>
        </w:rPr>
        <w:t>电极和深度循环网络实现了仅有</w:t>
      </w:r>
      <w:r w:rsidRPr="000D612F">
        <w:rPr>
          <w:rFonts w:ascii="Times New Roman Regular" w:eastAsia="仿宋_GB2312" w:hAnsi="Times New Roman Regular" w:cs="Times New Roman Regular"/>
          <w:sz w:val="28"/>
        </w:rPr>
        <w:t>80ms</w:t>
      </w:r>
      <w:r w:rsidRPr="000D612F">
        <w:rPr>
          <w:rFonts w:ascii="Times New Roman Regular" w:eastAsia="仿宋_GB2312" w:hAnsi="Times New Roman Regular" w:cs="Times New Roman Regular"/>
          <w:sz w:val="28"/>
        </w:rPr>
        <w:t>延迟的即时语音合成</w:t>
      </w:r>
      <w:r w:rsidR="000938D9" w:rsidRPr="000D612F">
        <w:rPr>
          <w:rFonts w:ascii="Times New Roman Regular" w:eastAsia="仿宋_GB2312" w:hAnsi="Times New Roman Regular" w:cs="Times New Roman Regular"/>
          <w:color w:val="1F497D" w:themeColor="text2"/>
          <w:sz w:val="28"/>
          <w:vertAlign w:val="superscript"/>
        </w:rPr>
        <w:fldChar w:fldCharType="begin"/>
      </w:r>
      <w:r w:rsidR="000938D9" w:rsidRPr="000D612F">
        <w:rPr>
          <w:rFonts w:ascii="Times New Roman Regular" w:eastAsia="仿宋_GB2312" w:hAnsi="Times New Roman Regular" w:cs="Times New Roman Regular"/>
          <w:color w:val="1F497D" w:themeColor="text2"/>
          <w:sz w:val="28"/>
          <w:vertAlign w:val="superscript"/>
        </w:rPr>
        <w:instrText xml:space="preserve"> REF _Ref236242107 \r \h </w:instrText>
      </w:r>
      <w:r w:rsidR="005014F5"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938D9" w:rsidRPr="000D612F">
        <w:rPr>
          <w:rFonts w:ascii="Times New Roman Regular" w:eastAsia="仿宋_GB2312" w:hAnsi="Times New Roman Regular" w:cs="Times New Roman Regular"/>
          <w:color w:val="1F497D" w:themeColor="text2"/>
          <w:sz w:val="28"/>
          <w:vertAlign w:val="superscript"/>
        </w:rPr>
      </w:r>
      <w:r w:rsidR="000938D9" w:rsidRPr="000D612F">
        <w:rPr>
          <w:rFonts w:ascii="Times New Roman Regular" w:eastAsia="仿宋_GB2312" w:hAnsi="Times New Roman Regular" w:cs="Times New Roman Regular"/>
          <w:color w:val="1F497D" w:themeColor="text2"/>
          <w:sz w:val="28"/>
          <w:vertAlign w:val="superscript"/>
        </w:rPr>
        <w:fldChar w:fldCharType="separate"/>
      </w:r>
      <w:r w:rsidR="005014F5" w:rsidRPr="000D612F">
        <w:rPr>
          <w:rFonts w:ascii="Times New Roman Regular" w:eastAsia="仿宋_GB2312" w:hAnsi="Times New Roman Regular" w:cs="Times New Roman Regular"/>
          <w:color w:val="1F497D" w:themeColor="text2"/>
          <w:sz w:val="28"/>
          <w:vertAlign w:val="superscript"/>
        </w:rPr>
        <w:t>[151]</w:t>
      </w:r>
      <w:r w:rsidR="000938D9"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。西湖灵犀</w:t>
      </w:r>
      <w:proofErr w:type="gramStart"/>
      <w:r w:rsidRPr="000D612F">
        <w:rPr>
          <w:rFonts w:ascii="Times New Roman Regular" w:eastAsia="仿宋_GB2312" w:hAnsi="Times New Roman Regular" w:cs="Times New Roman Regular"/>
          <w:sz w:val="28"/>
        </w:rPr>
        <w:t>科技杨</w:t>
      </w:r>
      <w:proofErr w:type="gramEnd"/>
      <w:r w:rsidRPr="000D612F">
        <w:rPr>
          <w:rFonts w:ascii="Times New Roman Regular" w:eastAsia="仿宋_GB2312" w:hAnsi="Times New Roman Regular" w:cs="Times New Roman Regular"/>
          <w:sz w:val="28"/>
        </w:rPr>
        <w:t>杰等人提出了全谱系中文语言解码框架，每秒可完成超过</w:t>
      </w:r>
      <w:r w:rsidRPr="000D612F">
        <w:rPr>
          <w:rFonts w:ascii="Times New Roman Regular" w:eastAsia="仿宋_GB2312" w:hAnsi="Times New Roman Regular" w:cs="Times New Roman Regular"/>
          <w:sz w:val="28"/>
        </w:rPr>
        <w:t xml:space="preserve"> 200 </w:t>
      </w:r>
      <w:r w:rsidRPr="000D612F">
        <w:rPr>
          <w:rFonts w:ascii="Times New Roman Regular" w:eastAsia="仿宋_GB2312" w:hAnsi="Times New Roman Regular" w:cs="Times New Roman Regular"/>
          <w:sz w:val="28"/>
        </w:rPr>
        <w:t>次解码运算，端到端延迟低于</w:t>
      </w:r>
      <w:r w:rsidRPr="000D612F">
        <w:rPr>
          <w:rFonts w:ascii="Times New Roman Regular" w:eastAsia="仿宋_GB2312" w:hAnsi="Times New Roman Regular" w:cs="Times New Roman Regular"/>
          <w:sz w:val="28"/>
        </w:rPr>
        <w:t>10ms</w:t>
      </w:r>
      <w:r w:rsidRPr="000D612F">
        <w:rPr>
          <w:rFonts w:ascii="Times New Roman Regular" w:eastAsia="仿宋_GB2312" w:hAnsi="Times New Roman Regular" w:cs="Times New Roman Regular"/>
          <w:sz w:val="28"/>
        </w:rPr>
        <w:t>，能实现每分钟</w:t>
      </w:r>
      <w:r w:rsidRPr="000D612F">
        <w:rPr>
          <w:rFonts w:ascii="Times New Roman Regular" w:eastAsia="仿宋_GB2312" w:hAnsi="Times New Roman Regular" w:cs="Times New Roman Regular"/>
          <w:sz w:val="28"/>
        </w:rPr>
        <w:t>30</w:t>
      </w:r>
      <w:r w:rsidRPr="000D612F">
        <w:rPr>
          <w:rFonts w:ascii="Times New Roman Regular" w:eastAsia="仿宋_GB2312" w:hAnsi="Times New Roman Regular" w:cs="Times New Roman Regular"/>
          <w:sz w:val="28"/>
        </w:rPr>
        <w:t>个汉字的实时脑电解码，准确率达</w:t>
      </w:r>
      <w:r w:rsidRPr="000D612F">
        <w:rPr>
          <w:rFonts w:ascii="Times New Roman Regular" w:eastAsia="仿宋_GB2312" w:hAnsi="Times New Roman Regular" w:cs="Times New Roman Regular"/>
          <w:sz w:val="28"/>
        </w:rPr>
        <w:t>70%</w:t>
      </w:r>
      <w:r w:rsidRPr="000D612F">
        <w:rPr>
          <w:rFonts w:ascii="Times New Roman Regular" w:eastAsia="仿宋_GB2312" w:hAnsi="Times New Roman Regular" w:cs="Times New Roman Regular"/>
          <w:sz w:val="28"/>
        </w:rPr>
        <w:t>以上，为失语症患者恢复自然语言交流能力开辟了新路径。</w:t>
      </w:r>
    </w:p>
    <w:p w14:paraId="46D7C8CC" w14:textId="35DFD6CA"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视觉</w:t>
      </w:r>
      <w:proofErr w:type="gramStart"/>
      <w:r w:rsidRPr="000D612F">
        <w:rPr>
          <w:rFonts w:eastAsia="仿宋_GB2312"/>
          <w:b/>
          <w:snapToGrid w:val="0"/>
          <w:color w:val="000000" w:themeColor="text1"/>
          <w:kern w:val="0"/>
          <w:sz w:val="28"/>
          <w:szCs w:val="28"/>
        </w:rPr>
        <w:t>脑机接口</w:t>
      </w:r>
      <w:proofErr w:type="gramEnd"/>
    </w:p>
    <w:p w14:paraId="673FCE4F" w14:textId="261832E0"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神经工程、仿生学、微电子、计算和无线技术等相关技术的进步，推动视觉</w:t>
      </w:r>
      <w:proofErr w:type="gramStart"/>
      <w:r w:rsidRPr="000D612F">
        <w:rPr>
          <w:rFonts w:eastAsia="仿宋_GB2312"/>
          <w:sz w:val="28"/>
        </w:rPr>
        <w:t>脑机接口</w:t>
      </w:r>
      <w:proofErr w:type="gramEnd"/>
      <w:r w:rsidRPr="000D612F">
        <w:rPr>
          <w:rFonts w:eastAsia="仿宋_GB2312"/>
          <w:sz w:val="28"/>
        </w:rPr>
        <w:t>，尤其是皮层视觉</w:t>
      </w:r>
      <w:proofErr w:type="gramStart"/>
      <w:r w:rsidRPr="000D612F">
        <w:rPr>
          <w:rFonts w:eastAsia="仿宋_GB2312"/>
          <w:sz w:val="28"/>
        </w:rPr>
        <w:t>脑机接口</w:t>
      </w:r>
      <w:proofErr w:type="gramEnd"/>
      <w:r w:rsidRPr="000D612F">
        <w:rPr>
          <w:rFonts w:eastAsia="仿宋_GB2312"/>
          <w:sz w:val="28"/>
        </w:rPr>
        <w:t>快速发展</w:t>
      </w:r>
    </w:p>
    <w:p w14:paraId="70C0266F" w14:textId="1997C282" w:rsidR="00021ECB" w:rsidRPr="000D612F" w:rsidRDefault="00021ECB" w:rsidP="00EA7606">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3.1</w:t>
      </w:r>
      <w:r w:rsidRPr="000D612F">
        <w:t xml:space="preserve"> </w:t>
      </w:r>
      <w:r w:rsidRPr="000D612F">
        <w:rPr>
          <w:rFonts w:eastAsia="仿宋_GB2312"/>
          <w:b/>
          <w:snapToGrid w:val="0"/>
          <w:color w:val="000000" w:themeColor="text1"/>
          <w:kern w:val="0"/>
          <w:sz w:val="28"/>
          <w:szCs w:val="28"/>
        </w:rPr>
        <w:t>视网膜假体</w:t>
      </w:r>
    </w:p>
    <w:p w14:paraId="1F649FDE" w14:textId="387B35DB"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视网膜假体原理是利用患者尚且保留的视觉通路（视神经与视觉皮层功能完好），通过植入微型电极阵列对残存的视网膜神经元进行刺激，以实现外部光信号到电信号的转换</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_Ref236242873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[152]</w:t>
      </w:r>
      <w:r w:rsidR="00032AA3" w:rsidRPr="000D612F">
        <w:rPr>
          <w:rFonts w:eastAsia="仿宋_GB2312"/>
          <w:color w:val="1F497D" w:themeColor="text2"/>
          <w:sz w:val="28"/>
          <w:vertAlign w:val="superscript"/>
        </w:rPr>
        <w:fldChar w:fldCharType="end"/>
      </w:r>
      <w:r w:rsidRPr="000D612F">
        <w:rPr>
          <w:rFonts w:eastAsia="仿宋_GB2312"/>
          <w:sz w:val="28"/>
        </w:rPr>
        <w:t>。这种方法通常适用于患有视网膜退行性疾病，如色素性视网膜炎（</w:t>
      </w:r>
      <w:r w:rsidRPr="000D612F">
        <w:rPr>
          <w:rFonts w:eastAsia="仿宋_GB2312"/>
          <w:sz w:val="28"/>
        </w:rPr>
        <w:t>Retinitis Pigmentosa, RP</w:t>
      </w:r>
      <w:r w:rsidRPr="000D612F">
        <w:rPr>
          <w:rFonts w:eastAsia="仿宋_GB2312"/>
          <w:sz w:val="28"/>
        </w:rPr>
        <w:t>）和老年性黄斑变性（</w:t>
      </w:r>
      <w:r w:rsidRPr="000D612F">
        <w:rPr>
          <w:rFonts w:eastAsia="仿宋_GB2312"/>
          <w:sz w:val="28"/>
        </w:rPr>
        <w:t>Age-related Macular Degeneration, AMD</w:t>
      </w:r>
      <w:r w:rsidRPr="000D612F">
        <w:rPr>
          <w:rFonts w:eastAsia="仿宋_GB2312"/>
          <w:sz w:val="28"/>
        </w:rPr>
        <w:t>）等而导致失明的患者</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_Ref236242877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[153]</w:t>
      </w:r>
      <w:r w:rsidR="00032AA3" w:rsidRPr="000D612F">
        <w:rPr>
          <w:rFonts w:eastAsia="仿宋_GB2312"/>
          <w:color w:val="1F497D" w:themeColor="text2"/>
          <w:sz w:val="28"/>
          <w:vertAlign w:val="superscript"/>
        </w:rPr>
        <w:fldChar w:fldCharType="end"/>
      </w:r>
      <w:r w:rsidRPr="000D612F">
        <w:rPr>
          <w:rFonts w:eastAsia="仿宋_GB2312"/>
          <w:sz w:val="28"/>
        </w:rPr>
        <w:t>。与其它刺激方式相比，视网膜假体可以利用患者自身部分保留的视网膜结构（如双极细胞、神经节细胞等），对光信号进行初步处理后再传递给大脑。根据植入层次的不同，视网膜假体可大体分为视网膜上假体（</w:t>
      </w:r>
      <w:r w:rsidRPr="000D612F">
        <w:rPr>
          <w:rFonts w:eastAsia="仿宋_GB2312"/>
          <w:sz w:val="28"/>
        </w:rPr>
        <w:t>epi-retinal prosthesis</w:t>
      </w:r>
      <w:r w:rsidRPr="000D612F">
        <w:rPr>
          <w:rFonts w:eastAsia="仿宋_GB2312"/>
          <w:sz w:val="28"/>
        </w:rPr>
        <w:t>）、视网膜下假体（</w:t>
      </w:r>
      <w:r w:rsidRPr="000D612F">
        <w:rPr>
          <w:rFonts w:eastAsia="仿宋_GB2312"/>
          <w:sz w:val="28"/>
        </w:rPr>
        <w:t>sub-retinal prosthesis</w:t>
      </w:r>
      <w:r w:rsidRPr="000D612F">
        <w:rPr>
          <w:rFonts w:eastAsia="仿宋_GB2312"/>
          <w:sz w:val="28"/>
        </w:rPr>
        <w:t>）和脉络膜上假体（</w:t>
      </w:r>
      <w:r w:rsidRPr="000D612F">
        <w:rPr>
          <w:rFonts w:eastAsia="仿宋_GB2312"/>
          <w:sz w:val="28"/>
        </w:rPr>
        <w:t>suprachoroidal prosthesis</w:t>
      </w:r>
      <w:r w:rsidRPr="000D612F">
        <w:rPr>
          <w:rFonts w:eastAsia="仿宋_GB2312"/>
          <w:sz w:val="28"/>
        </w:rPr>
        <w:t>）等路线</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_Ref236242892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[154]</w:t>
      </w:r>
      <w:r w:rsidR="00032AA3" w:rsidRPr="000D612F">
        <w:rPr>
          <w:rFonts w:eastAsia="仿宋_GB2312"/>
          <w:color w:val="1F497D" w:themeColor="text2"/>
          <w:sz w:val="28"/>
          <w:vertAlign w:val="superscript"/>
        </w:rPr>
        <w:fldChar w:fldCharType="end"/>
      </w:r>
      <w:r w:rsidRPr="000D612F">
        <w:rPr>
          <w:rFonts w:eastAsia="仿宋_GB2312"/>
          <w:sz w:val="28"/>
        </w:rPr>
        <w:t>。视网膜假体已被开发为治疗视网膜病变导致失明的潜在治疗方案。</w:t>
      </w:r>
    </w:p>
    <w:p w14:paraId="5DE74D12"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1</w:t>
      </w:r>
      <w:r w:rsidRPr="000D612F">
        <w:rPr>
          <w:rFonts w:eastAsia="仿宋_GB2312"/>
          <w:sz w:val="28"/>
        </w:rPr>
        <w:t>）视网膜上假体（</w:t>
      </w:r>
      <w:r w:rsidRPr="000D612F">
        <w:rPr>
          <w:rFonts w:eastAsia="仿宋_GB2312"/>
          <w:sz w:val="28"/>
        </w:rPr>
        <w:t>Epiretinal Prosthesis</w:t>
      </w:r>
      <w:r w:rsidRPr="000D612F">
        <w:rPr>
          <w:rFonts w:eastAsia="仿宋_GB2312"/>
          <w:sz w:val="28"/>
        </w:rPr>
        <w:t>）</w:t>
      </w:r>
    </w:p>
    <w:p w14:paraId="0D849DA9" w14:textId="19C24FF3"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这类假体通常贴附于玻璃体腔内侧的视网膜表面，并通过外部获取的图像信号来驱动电极刺激视网膜神经节细胞（</w:t>
      </w:r>
      <w:r w:rsidRPr="000D612F">
        <w:rPr>
          <w:rFonts w:eastAsia="仿宋_GB2312"/>
          <w:sz w:val="28"/>
        </w:rPr>
        <w:t>RGCs</w:t>
      </w:r>
      <w:r w:rsidRPr="000D612F">
        <w:rPr>
          <w:rFonts w:eastAsia="仿宋_GB2312"/>
          <w:sz w:val="28"/>
        </w:rPr>
        <w:t>）</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_Ref236242905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[155]</w:t>
      </w:r>
      <w:r w:rsidR="00032AA3" w:rsidRPr="000D612F">
        <w:rPr>
          <w:rFonts w:eastAsia="仿宋_GB2312"/>
          <w:color w:val="1F497D" w:themeColor="text2"/>
          <w:sz w:val="28"/>
          <w:vertAlign w:val="superscript"/>
        </w:rPr>
        <w:fldChar w:fldCharType="end"/>
      </w:r>
      <w:r w:rsidRPr="000D612F">
        <w:rPr>
          <w:rFonts w:eastAsia="仿宋_GB2312"/>
          <w:sz w:val="28"/>
        </w:rPr>
        <w:t>。</w:t>
      </w:r>
      <w:r w:rsidRPr="000D612F">
        <w:rPr>
          <w:rFonts w:eastAsia="仿宋_GB2312"/>
          <w:sz w:val="28"/>
        </w:rPr>
        <w:lastRenderedPageBreak/>
        <w:t>其优势在于植入手术相对熟悉，可在较宽的视野范围内布设电极，从而在一定程度上帮助患者进行环境定向和物体轮廓识别</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_Ref236242913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[156]</w:t>
      </w:r>
      <w:r w:rsidR="00032AA3" w:rsidRPr="000D612F">
        <w:rPr>
          <w:rFonts w:eastAsia="仿宋_GB2312"/>
          <w:color w:val="1F497D" w:themeColor="text2"/>
          <w:sz w:val="28"/>
          <w:vertAlign w:val="superscript"/>
        </w:rPr>
        <w:fldChar w:fldCharType="end"/>
      </w:r>
      <w:r w:rsidRPr="000D612F">
        <w:rPr>
          <w:rFonts w:eastAsia="仿宋_GB2312"/>
          <w:sz w:val="28"/>
        </w:rPr>
        <w:t>。然而，上视网膜假体往往需要通过视网膜</w:t>
      </w:r>
      <w:proofErr w:type="gramStart"/>
      <w:r w:rsidRPr="000D612F">
        <w:rPr>
          <w:rFonts w:eastAsia="仿宋_GB2312"/>
          <w:sz w:val="28"/>
        </w:rPr>
        <w:t>钉进行</w:t>
      </w:r>
      <w:proofErr w:type="gramEnd"/>
      <w:r w:rsidRPr="000D612F">
        <w:rPr>
          <w:rFonts w:eastAsia="仿宋_GB2312"/>
          <w:sz w:val="28"/>
        </w:rPr>
        <w:t>固定，长期稳定性以及电极与神经元的有效接触仍是挑战。此外，由于神经纤维层的存在，轴突激活导致的光幻视呈条纹状或拉伸态，也会影响到视觉质量。</w:t>
      </w:r>
    </w:p>
    <w:p w14:paraId="096481E3" w14:textId="1ECB4B05"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Argus II</w:t>
      </w:r>
      <w:r w:rsidRPr="000D612F">
        <w:rPr>
          <w:rFonts w:eastAsia="仿宋_GB2312"/>
          <w:sz w:val="28"/>
        </w:rPr>
        <w:t>是最早获得美国</w:t>
      </w:r>
      <w:r w:rsidRPr="000D612F">
        <w:rPr>
          <w:rFonts w:eastAsia="仿宋_GB2312"/>
          <w:sz w:val="28"/>
        </w:rPr>
        <w:t>FDA</w:t>
      </w:r>
      <w:r w:rsidRPr="000D612F">
        <w:rPr>
          <w:rFonts w:eastAsia="仿宋_GB2312"/>
          <w:sz w:val="28"/>
        </w:rPr>
        <w:t>批准并进行商业化应用的上视网膜假体系统</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_Ref236242918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[157]</w:t>
      </w:r>
      <w:r w:rsidR="00032AA3" w:rsidRPr="000D612F">
        <w:rPr>
          <w:rFonts w:eastAsia="仿宋_GB2312"/>
          <w:color w:val="1F497D" w:themeColor="text2"/>
          <w:sz w:val="28"/>
          <w:vertAlign w:val="superscript"/>
        </w:rPr>
        <w:fldChar w:fldCharType="end"/>
      </w:r>
      <w:r w:rsidRPr="000D612F">
        <w:rPr>
          <w:rFonts w:eastAsia="仿宋_GB2312"/>
          <w:sz w:val="28"/>
        </w:rPr>
        <w:t>。</w:t>
      </w:r>
      <w:r w:rsidRPr="000D612F">
        <w:rPr>
          <w:rFonts w:eastAsia="仿宋_GB2312"/>
          <w:sz w:val="28"/>
        </w:rPr>
        <w:t>Argus II</w:t>
      </w:r>
      <w:r w:rsidRPr="000D612F">
        <w:rPr>
          <w:rFonts w:eastAsia="仿宋_GB2312"/>
          <w:sz w:val="28"/>
        </w:rPr>
        <w:t>视网膜假体有</w:t>
      </w:r>
      <w:r w:rsidRPr="000D612F">
        <w:rPr>
          <w:rFonts w:eastAsia="仿宋_GB2312"/>
          <w:sz w:val="28"/>
        </w:rPr>
        <w:t>60</w:t>
      </w:r>
      <w:r w:rsidRPr="000D612F">
        <w:rPr>
          <w:rFonts w:eastAsia="仿宋_GB2312"/>
          <w:sz w:val="28"/>
        </w:rPr>
        <w:t>电极阵列，目前已植入超过</w:t>
      </w:r>
      <w:r w:rsidRPr="000D612F">
        <w:rPr>
          <w:rFonts w:eastAsia="仿宋_GB2312"/>
          <w:sz w:val="28"/>
        </w:rPr>
        <w:t>350</w:t>
      </w:r>
      <w:r w:rsidRPr="000D612F">
        <w:rPr>
          <w:rFonts w:eastAsia="仿宋_GB2312"/>
          <w:sz w:val="28"/>
        </w:rPr>
        <w:t>名患者。</w:t>
      </w:r>
      <w:r w:rsidRPr="000D612F">
        <w:rPr>
          <w:rFonts w:eastAsia="仿宋_GB2312"/>
          <w:sz w:val="28"/>
        </w:rPr>
        <w:t>Argus II</w:t>
      </w:r>
      <w:r w:rsidRPr="000D612F">
        <w:rPr>
          <w:rFonts w:eastAsia="仿宋_GB2312"/>
          <w:sz w:val="28"/>
        </w:rPr>
        <w:t>的组成部分包括了安装在眼镜上的摄像头，用以捕获环境中的视觉信息，这些视觉信息由视觉信息处理单元（</w:t>
      </w:r>
      <w:r w:rsidRPr="000D612F">
        <w:rPr>
          <w:rFonts w:eastAsia="仿宋_GB2312"/>
          <w:sz w:val="28"/>
        </w:rPr>
        <w:t>Visual Processing Unit, VPU</w:t>
      </w:r>
      <w:r w:rsidRPr="000D612F">
        <w:rPr>
          <w:rFonts w:eastAsia="仿宋_GB2312"/>
          <w:sz w:val="28"/>
        </w:rPr>
        <w:t>）进行处理，并通过外部射频发射器（</w:t>
      </w:r>
      <w:r w:rsidRPr="000D612F">
        <w:rPr>
          <w:rFonts w:eastAsia="仿宋_GB2312"/>
          <w:sz w:val="28"/>
        </w:rPr>
        <w:t>external radio frequency transmitter</w:t>
      </w:r>
      <w:r w:rsidRPr="000D612F">
        <w:rPr>
          <w:rFonts w:eastAsia="仿宋_GB2312"/>
          <w:sz w:val="28"/>
        </w:rPr>
        <w:t>）无线发送至植入物接收器及专用集成电路中。</w:t>
      </w:r>
      <w:r w:rsidRPr="000D612F">
        <w:rPr>
          <w:rFonts w:eastAsia="仿宋_GB2312"/>
          <w:sz w:val="28"/>
        </w:rPr>
        <w:t>Argus II</w:t>
      </w:r>
      <w:r w:rsidRPr="000D612F">
        <w:rPr>
          <w:rFonts w:eastAsia="仿宋_GB2312"/>
          <w:sz w:val="28"/>
        </w:rPr>
        <w:t>的电极通过视网膜钉固定在视网膜上，其通过永久性的巩膜切口连接到集成电路上，通过电极刺激视网膜神经节细胞。植入该假体的患者获得了视觉功能的改善，</w:t>
      </w:r>
      <w:r w:rsidRPr="000D612F">
        <w:rPr>
          <w:rFonts w:eastAsia="仿宋_GB2312"/>
          <w:sz w:val="28"/>
        </w:rPr>
        <w:t>Breanne</w:t>
      </w:r>
      <w:r w:rsidRPr="000D612F">
        <w:rPr>
          <w:rFonts w:eastAsia="仿宋_GB2312"/>
          <w:sz w:val="28"/>
        </w:rPr>
        <w:t>等人使用单字母识别任务测试患者对字母识别的能力，其中两名被试的识别正确率可以达到</w:t>
      </w:r>
      <w:r w:rsidRPr="000D612F">
        <w:rPr>
          <w:rFonts w:eastAsia="仿宋_GB2312"/>
          <w:sz w:val="28"/>
        </w:rPr>
        <w:t>75%</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_Ref236242927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[158]</w:t>
      </w:r>
      <w:r w:rsidR="00032AA3" w:rsidRPr="000D612F">
        <w:rPr>
          <w:rFonts w:eastAsia="仿宋_GB2312"/>
          <w:color w:val="1F497D" w:themeColor="text2"/>
          <w:sz w:val="28"/>
          <w:vertAlign w:val="superscript"/>
        </w:rPr>
        <w:fldChar w:fldCharType="end"/>
      </w:r>
      <w:r w:rsidRPr="000D612F">
        <w:rPr>
          <w:rFonts w:eastAsia="仿宋_GB2312"/>
          <w:sz w:val="28"/>
        </w:rPr>
        <w:t>。</w:t>
      </w:r>
      <w:r w:rsidRPr="000D612F">
        <w:rPr>
          <w:rFonts w:eastAsia="仿宋_GB2312"/>
          <w:sz w:val="28"/>
        </w:rPr>
        <w:t xml:space="preserve">Beyeler </w:t>
      </w:r>
      <w:r w:rsidRPr="000D612F">
        <w:rPr>
          <w:rFonts w:eastAsia="仿宋_GB2312"/>
          <w:sz w:val="28"/>
        </w:rPr>
        <w:t>等人使用单字母识别测试来评估</w:t>
      </w:r>
      <w:r w:rsidRPr="000D612F">
        <w:rPr>
          <w:rFonts w:eastAsia="仿宋_GB2312"/>
          <w:sz w:val="28"/>
        </w:rPr>
        <w:t>4</w:t>
      </w:r>
      <w:r w:rsidRPr="000D612F">
        <w:rPr>
          <w:rFonts w:eastAsia="仿宋_GB2312"/>
          <w:sz w:val="28"/>
        </w:rPr>
        <w:t>名植入假体的患者的视觉功能改善情况，其中患者植入后的视力范围为</w:t>
      </w:r>
      <w:r w:rsidRPr="000D612F">
        <w:rPr>
          <w:rFonts w:eastAsia="仿宋_GB2312"/>
          <w:sz w:val="28"/>
        </w:rPr>
        <w:t>20/15887</w:t>
      </w:r>
      <w:r w:rsidRPr="000D612F">
        <w:rPr>
          <w:rFonts w:eastAsia="仿宋_GB2312"/>
          <w:sz w:val="28"/>
        </w:rPr>
        <w:t>至</w:t>
      </w:r>
      <w:r w:rsidRPr="000D612F">
        <w:rPr>
          <w:rFonts w:eastAsia="仿宋_GB2312"/>
          <w:sz w:val="28"/>
        </w:rPr>
        <w:t>20/1260</w:t>
      </w:r>
      <w:r w:rsidRPr="000D612F">
        <w:rPr>
          <w:rFonts w:eastAsia="仿宋_GB2312"/>
          <w:sz w:val="28"/>
        </w:rPr>
        <w:t>，但所有患者均出现视力缺陷，导致错误识别及识别时间增加</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_Ref236242932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[159]</w:t>
      </w:r>
      <w:r w:rsidR="00032AA3" w:rsidRPr="000D612F">
        <w:rPr>
          <w:rFonts w:eastAsia="仿宋_GB2312"/>
          <w:color w:val="1F497D" w:themeColor="text2"/>
          <w:sz w:val="28"/>
          <w:vertAlign w:val="superscript"/>
        </w:rPr>
        <w:fldChar w:fldCharType="end"/>
      </w:r>
      <w:r w:rsidRPr="000D612F">
        <w:rPr>
          <w:rFonts w:eastAsia="仿宋_GB2312"/>
          <w:sz w:val="28"/>
        </w:rPr>
        <w:t>。目前植入</w:t>
      </w:r>
      <w:r w:rsidRPr="000D612F">
        <w:rPr>
          <w:rFonts w:eastAsia="仿宋_GB2312"/>
          <w:sz w:val="28"/>
        </w:rPr>
        <w:t>Argus II</w:t>
      </w:r>
      <w:r w:rsidRPr="000D612F">
        <w:rPr>
          <w:rFonts w:eastAsia="仿宋_GB2312"/>
          <w:sz w:val="28"/>
        </w:rPr>
        <w:t>假体的患者最高视力为</w:t>
      </w:r>
      <w:r w:rsidRPr="000D612F">
        <w:rPr>
          <w:rFonts w:eastAsia="仿宋_GB2312"/>
          <w:sz w:val="28"/>
        </w:rPr>
        <w:t>20/1260</w:t>
      </w:r>
      <w:r w:rsidRPr="000D612F">
        <w:rPr>
          <w:rFonts w:eastAsia="仿宋_GB2312"/>
          <w:sz w:val="28"/>
        </w:rPr>
        <w:t>，恢复的视野最大范围约为</w:t>
      </w:r>
      <w:r w:rsidRPr="000D612F">
        <w:rPr>
          <w:rFonts w:eastAsia="仿宋_GB2312"/>
          <w:sz w:val="28"/>
        </w:rPr>
        <w:t>11deg×19deg</w:t>
      </w:r>
      <w:r w:rsidRPr="000D612F">
        <w:rPr>
          <w:rFonts w:eastAsia="仿宋_GB2312"/>
          <w:sz w:val="28"/>
        </w:rPr>
        <w:t>。此外在使用电极的顺序刺激时，植入</w:t>
      </w:r>
      <w:r w:rsidRPr="000D612F">
        <w:rPr>
          <w:rFonts w:eastAsia="仿宋_GB2312"/>
          <w:sz w:val="28"/>
        </w:rPr>
        <w:t>Argus II</w:t>
      </w:r>
      <w:r w:rsidRPr="000D612F">
        <w:rPr>
          <w:rFonts w:eastAsia="仿宋_GB2312"/>
          <w:sz w:val="28"/>
        </w:rPr>
        <w:t>的患者对正方形大小辨别任务和简单形状辨别任务的表现更好，但在更复杂的辨别任务中，顺序刺激并没有表现出明显改善。目前，</w:t>
      </w:r>
      <w:r w:rsidRPr="000D612F">
        <w:rPr>
          <w:rFonts w:eastAsia="仿宋_GB2312"/>
          <w:sz w:val="28"/>
        </w:rPr>
        <w:t>Argus II</w:t>
      </w:r>
      <w:r w:rsidRPr="000D612F">
        <w:rPr>
          <w:rFonts w:eastAsia="仿宋_GB2312"/>
          <w:sz w:val="28"/>
        </w:rPr>
        <w:t>已因企业战略转向等原因停产，但其开创性的临床应用意义仍然重大。</w:t>
      </w:r>
    </w:p>
    <w:p w14:paraId="0A67A4A9" w14:textId="2931A017" w:rsidR="00E1457F" w:rsidRPr="000D612F" w:rsidRDefault="00E1457F" w:rsidP="0010456E">
      <w:pPr>
        <w:pStyle w:val="af9"/>
        <w:autoSpaceDE w:val="0"/>
        <w:autoSpaceDN w:val="0"/>
        <w:snapToGrid w:val="0"/>
        <w:spacing w:line="560" w:lineRule="exact"/>
        <w:ind w:firstLine="560"/>
        <w:rPr>
          <w:rFonts w:eastAsia="仿宋_GB2312"/>
          <w:sz w:val="28"/>
        </w:rPr>
      </w:pPr>
      <w:proofErr w:type="spellStart"/>
      <w:r w:rsidRPr="000D612F">
        <w:rPr>
          <w:rFonts w:eastAsia="仿宋_GB2312" w:hint="eastAsia"/>
          <w:sz w:val="28"/>
        </w:rPr>
        <w:lastRenderedPageBreak/>
        <w:t>Pixium</w:t>
      </w:r>
      <w:proofErr w:type="spellEnd"/>
      <w:r w:rsidRPr="000D612F">
        <w:rPr>
          <w:rFonts w:eastAsia="仿宋_GB2312" w:hint="eastAsia"/>
          <w:sz w:val="28"/>
        </w:rPr>
        <w:t xml:space="preserve"> Vision SA</w:t>
      </w:r>
      <w:r w:rsidRPr="000D612F">
        <w:rPr>
          <w:rFonts w:eastAsia="仿宋_GB2312" w:hint="eastAsia"/>
          <w:sz w:val="28"/>
        </w:rPr>
        <w:t>开发的视网膜上假体</w:t>
      </w:r>
      <w:r w:rsidRPr="000D612F">
        <w:rPr>
          <w:rFonts w:eastAsia="仿宋_GB2312" w:hint="eastAsia"/>
          <w:sz w:val="28"/>
        </w:rPr>
        <w:t>IRIS</w:t>
      </w:r>
      <w:r w:rsidR="00021ECB" w:rsidRPr="000D612F">
        <w:rPr>
          <w:rFonts w:eastAsia="仿宋_GB2312"/>
          <w:sz w:val="28"/>
        </w:rPr>
        <w:t>，该假体具有</w:t>
      </w:r>
      <w:r w:rsidR="00021ECB" w:rsidRPr="000D612F">
        <w:rPr>
          <w:rFonts w:eastAsia="仿宋_GB2312"/>
          <w:sz w:val="28"/>
        </w:rPr>
        <w:t>150</w:t>
      </w:r>
      <w:r w:rsidR="00021ECB" w:rsidRPr="000D612F">
        <w:rPr>
          <w:rFonts w:eastAsia="仿宋_GB2312"/>
          <w:sz w:val="28"/>
        </w:rPr>
        <w:t>个电极组成的刺激阵列，阵列连接到柔性的眼内箔片上，箔片连接到用于无线传输和产生刺激电流的电子设备，用以刺激残留的视网膜。在</w:t>
      </w:r>
      <w:r w:rsidR="00021ECB" w:rsidRPr="000D612F">
        <w:rPr>
          <w:rFonts w:eastAsia="仿宋_GB2312"/>
          <w:sz w:val="28"/>
        </w:rPr>
        <w:t>2016</w:t>
      </w:r>
      <w:r w:rsidR="00021ECB" w:rsidRPr="000D612F">
        <w:rPr>
          <w:rFonts w:eastAsia="仿宋_GB2312"/>
          <w:sz w:val="28"/>
        </w:rPr>
        <w:t>至</w:t>
      </w:r>
      <w:r w:rsidR="00021ECB" w:rsidRPr="000D612F">
        <w:rPr>
          <w:rFonts w:eastAsia="仿宋_GB2312"/>
          <w:sz w:val="28"/>
        </w:rPr>
        <w:t>2017</w:t>
      </w:r>
      <w:r w:rsidR="00021ECB" w:rsidRPr="000D612F">
        <w:rPr>
          <w:rFonts w:eastAsia="仿宋_GB2312"/>
          <w:sz w:val="28"/>
        </w:rPr>
        <w:t>年，在</w:t>
      </w:r>
      <w:r w:rsidR="00021ECB" w:rsidRPr="000D612F">
        <w:rPr>
          <w:rFonts w:eastAsia="仿宋_GB2312"/>
          <w:sz w:val="28"/>
        </w:rPr>
        <w:t>10</w:t>
      </w:r>
      <w:r w:rsidR="00021ECB" w:rsidRPr="000D612F">
        <w:rPr>
          <w:rFonts w:eastAsia="仿宋_GB2312"/>
          <w:sz w:val="28"/>
        </w:rPr>
        <w:t>名</w:t>
      </w:r>
      <w:r w:rsidR="00021ECB" w:rsidRPr="000D612F">
        <w:rPr>
          <w:rFonts w:eastAsia="仿宋_GB2312"/>
          <w:sz w:val="28"/>
        </w:rPr>
        <w:t>RP</w:t>
      </w:r>
      <w:r w:rsidR="00021ECB" w:rsidRPr="000D612F">
        <w:rPr>
          <w:rFonts w:eastAsia="仿宋_GB2312"/>
          <w:sz w:val="28"/>
        </w:rPr>
        <w:t>患者中植入</w:t>
      </w:r>
      <w:r w:rsidR="00021ECB" w:rsidRPr="000D612F">
        <w:rPr>
          <w:rFonts w:eastAsia="仿宋_GB2312"/>
          <w:sz w:val="28"/>
        </w:rPr>
        <w:t>IRIS II</w:t>
      </w:r>
      <w:r w:rsidR="00021ECB" w:rsidRPr="000D612F">
        <w:rPr>
          <w:rFonts w:eastAsia="仿宋_GB2312"/>
          <w:sz w:val="28"/>
        </w:rPr>
        <w:t>视网膜上假体</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_Ref236242937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[160]</w:t>
      </w:r>
      <w:r w:rsidR="00032AA3" w:rsidRPr="000D612F">
        <w:rPr>
          <w:rFonts w:eastAsia="仿宋_GB2312"/>
          <w:color w:val="1F497D" w:themeColor="text2"/>
          <w:sz w:val="28"/>
          <w:vertAlign w:val="superscript"/>
        </w:rPr>
        <w:fldChar w:fldCharType="end"/>
      </w:r>
      <w:r w:rsidR="00021ECB" w:rsidRPr="000D612F">
        <w:rPr>
          <w:rFonts w:eastAsia="仿宋_GB2312"/>
          <w:sz w:val="28"/>
        </w:rPr>
        <w:t>。患者对运动方向的检测等视觉功能的测试结果有所改善，方块刺激定位测试的平均误差距离从</w:t>
      </w:r>
      <w:r w:rsidR="00021ECB" w:rsidRPr="000D612F">
        <w:rPr>
          <w:rFonts w:eastAsia="仿宋_GB2312"/>
          <w:sz w:val="28"/>
        </w:rPr>
        <w:t>8</w:t>
      </w:r>
      <w:r w:rsidR="00021ECB" w:rsidRPr="000D612F">
        <w:rPr>
          <w:rFonts w:eastAsia="仿宋_GB2312"/>
          <w:sz w:val="28"/>
        </w:rPr>
        <w:t>降低到</w:t>
      </w:r>
      <w:r w:rsidR="00021ECB" w:rsidRPr="000D612F">
        <w:rPr>
          <w:rFonts w:eastAsia="仿宋_GB2312"/>
          <w:sz w:val="28"/>
        </w:rPr>
        <w:t>2</w:t>
      </w:r>
      <w:r w:rsidR="00021ECB" w:rsidRPr="000D612F">
        <w:rPr>
          <w:rFonts w:eastAsia="仿宋_GB2312"/>
          <w:sz w:val="28"/>
        </w:rPr>
        <w:t>，图像识别的准确度从</w:t>
      </w:r>
      <w:r w:rsidR="00021ECB" w:rsidRPr="000D612F">
        <w:rPr>
          <w:rFonts w:eastAsia="仿宋_GB2312"/>
          <w:sz w:val="28"/>
        </w:rPr>
        <w:t>45%</w:t>
      </w:r>
      <w:r w:rsidR="00021ECB" w:rsidRPr="000D612F">
        <w:rPr>
          <w:rFonts w:eastAsia="仿宋_GB2312"/>
          <w:sz w:val="28"/>
        </w:rPr>
        <w:t>提高到了</w:t>
      </w:r>
      <w:r w:rsidR="00021ECB" w:rsidRPr="000D612F">
        <w:rPr>
          <w:rFonts w:eastAsia="仿宋_GB2312"/>
          <w:sz w:val="28"/>
        </w:rPr>
        <w:t>55%</w:t>
      </w:r>
      <w:r w:rsidR="00021ECB" w:rsidRPr="000D612F">
        <w:rPr>
          <w:rFonts w:eastAsia="仿宋_GB2312"/>
          <w:sz w:val="28"/>
        </w:rPr>
        <w:t>。不过由于生产和配套问题，该产品也已退出市场。</w:t>
      </w:r>
      <w:r w:rsidR="00021ECB" w:rsidRPr="000D612F">
        <w:rPr>
          <w:rFonts w:eastAsia="仿宋_GB2312"/>
          <w:sz w:val="28"/>
        </w:rPr>
        <w:t xml:space="preserve">IMI </w:t>
      </w:r>
      <w:r w:rsidR="00021ECB" w:rsidRPr="000D612F">
        <w:rPr>
          <w:rFonts w:eastAsia="仿宋_GB2312"/>
          <w:sz w:val="28"/>
        </w:rPr>
        <w:t>视网膜上假体使用直径为</w:t>
      </w:r>
      <w:r w:rsidR="00021ECB" w:rsidRPr="000D612F">
        <w:rPr>
          <w:rFonts w:eastAsia="仿宋_GB2312"/>
          <w:sz w:val="28"/>
        </w:rPr>
        <w:t>0.10-0.36mm</w:t>
      </w:r>
      <w:r w:rsidR="00021ECB" w:rsidRPr="000D612F">
        <w:rPr>
          <w:rFonts w:eastAsia="仿宋_GB2312"/>
          <w:sz w:val="28"/>
        </w:rPr>
        <w:t>的电极，使用聚酰亚胺的</w:t>
      </w:r>
      <w:proofErr w:type="gramStart"/>
      <w:r w:rsidR="00021ECB" w:rsidRPr="000D612F">
        <w:rPr>
          <w:rFonts w:eastAsia="仿宋_GB2312"/>
          <w:sz w:val="28"/>
        </w:rPr>
        <w:t>微接触膜作为</w:t>
      </w:r>
      <w:proofErr w:type="gramEnd"/>
      <w:r w:rsidR="00021ECB" w:rsidRPr="000D612F">
        <w:rPr>
          <w:rFonts w:eastAsia="仿宋_GB2312"/>
          <w:sz w:val="28"/>
        </w:rPr>
        <w:t>基底。在</w:t>
      </w:r>
      <w:proofErr w:type="gramStart"/>
      <w:r w:rsidR="00021ECB" w:rsidRPr="000D612F">
        <w:rPr>
          <w:rFonts w:eastAsia="仿宋_GB2312"/>
          <w:sz w:val="28"/>
        </w:rPr>
        <w:t>玻切手术</w:t>
      </w:r>
      <w:proofErr w:type="gramEnd"/>
      <w:r w:rsidR="00021ECB" w:rsidRPr="000D612F">
        <w:rPr>
          <w:rFonts w:eastAsia="仿宋_GB2312"/>
          <w:sz w:val="28"/>
        </w:rPr>
        <w:t>后，将</w:t>
      </w:r>
      <w:proofErr w:type="gramStart"/>
      <w:r w:rsidR="00021ECB" w:rsidRPr="000D612F">
        <w:rPr>
          <w:rFonts w:eastAsia="仿宋_GB2312"/>
          <w:sz w:val="28"/>
        </w:rPr>
        <w:t>微接触膜</w:t>
      </w:r>
      <w:proofErr w:type="gramEnd"/>
      <w:r w:rsidR="00021ECB" w:rsidRPr="000D612F">
        <w:rPr>
          <w:rFonts w:eastAsia="仿宋_GB2312"/>
          <w:sz w:val="28"/>
        </w:rPr>
        <w:t>和电极放置在患者的玻璃体腔内，通过电刺激激活视网膜，共在</w:t>
      </w:r>
      <w:r w:rsidR="00021ECB" w:rsidRPr="000D612F">
        <w:rPr>
          <w:rFonts w:eastAsia="仿宋_GB2312"/>
          <w:sz w:val="28"/>
        </w:rPr>
        <w:t>20</w:t>
      </w:r>
      <w:r w:rsidR="00021ECB" w:rsidRPr="000D612F">
        <w:rPr>
          <w:rFonts w:eastAsia="仿宋_GB2312"/>
          <w:sz w:val="28"/>
        </w:rPr>
        <w:t>名视力范围从</w:t>
      </w:r>
      <w:r w:rsidR="00021ECB" w:rsidRPr="000D612F">
        <w:rPr>
          <w:rFonts w:eastAsia="仿宋_GB2312"/>
          <w:sz w:val="28"/>
        </w:rPr>
        <w:t>20/1000</w:t>
      </w:r>
      <w:r w:rsidR="00021ECB" w:rsidRPr="000D612F">
        <w:rPr>
          <w:rFonts w:eastAsia="仿宋_GB2312"/>
          <w:sz w:val="28"/>
        </w:rPr>
        <w:t>至无光感的被试中进行植入。植入后</w:t>
      </w:r>
      <w:r w:rsidR="00021ECB" w:rsidRPr="000D612F">
        <w:rPr>
          <w:rFonts w:eastAsia="仿宋_GB2312"/>
          <w:sz w:val="28"/>
        </w:rPr>
        <w:t>3</w:t>
      </w:r>
      <w:r w:rsidR="00021ECB" w:rsidRPr="000D612F">
        <w:rPr>
          <w:rFonts w:eastAsia="仿宋_GB2312"/>
          <w:sz w:val="28"/>
        </w:rPr>
        <w:t>个月无严重不良事件发生，且几乎所有受试者在采访时都描述了几种具有不同特征的视觉感知</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_Ref236242948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[161]</w:t>
      </w:r>
      <w:r w:rsidR="00032AA3" w:rsidRPr="000D612F">
        <w:rPr>
          <w:rFonts w:eastAsia="仿宋_GB2312"/>
          <w:color w:val="1F497D" w:themeColor="text2"/>
          <w:sz w:val="28"/>
          <w:vertAlign w:val="superscript"/>
        </w:rPr>
        <w:fldChar w:fldCharType="end"/>
      </w:r>
      <w:r w:rsidR="00021ECB" w:rsidRPr="000D612F">
        <w:rPr>
          <w:rFonts w:eastAsia="仿宋_GB2312"/>
          <w:sz w:val="28"/>
        </w:rPr>
        <w:t>。</w:t>
      </w:r>
      <w:proofErr w:type="gramStart"/>
      <w:r w:rsidRPr="000D612F">
        <w:rPr>
          <w:rFonts w:eastAsia="仿宋_GB2312" w:hint="eastAsia"/>
          <w:sz w:val="28"/>
        </w:rPr>
        <w:t>国内湘</w:t>
      </w:r>
      <w:proofErr w:type="gramEnd"/>
      <w:r w:rsidRPr="000D612F">
        <w:rPr>
          <w:rFonts w:eastAsia="仿宋_GB2312" w:hint="eastAsia"/>
          <w:sz w:val="28"/>
        </w:rPr>
        <w:t>雅医院于</w:t>
      </w:r>
      <w:r w:rsidRPr="000D612F">
        <w:rPr>
          <w:rFonts w:eastAsia="仿宋_GB2312" w:hint="eastAsia"/>
          <w:sz w:val="28"/>
        </w:rPr>
        <w:t>2026</w:t>
      </w:r>
      <w:r w:rsidRPr="000D612F">
        <w:rPr>
          <w:rFonts w:eastAsia="仿宋_GB2312" w:hint="eastAsia"/>
          <w:sz w:val="28"/>
        </w:rPr>
        <w:t>年</w:t>
      </w:r>
      <w:r w:rsidRPr="000D612F">
        <w:rPr>
          <w:rFonts w:eastAsia="仿宋_GB2312" w:hint="eastAsia"/>
          <w:sz w:val="28"/>
        </w:rPr>
        <w:t>4</w:t>
      </w:r>
      <w:r w:rsidRPr="000D612F">
        <w:rPr>
          <w:rFonts w:eastAsia="仿宋_GB2312" w:hint="eastAsia"/>
          <w:sz w:val="28"/>
        </w:rPr>
        <w:t>月完成</w:t>
      </w:r>
      <w:proofErr w:type="gramStart"/>
      <w:r w:rsidRPr="000D612F">
        <w:rPr>
          <w:rFonts w:eastAsia="仿宋_GB2312" w:hint="eastAsia"/>
          <w:sz w:val="28"/>
        </w:rPr>
        <w:t>了微智</w:t>
      </w:r>
      <w:proofErr w:type="gramEnd"/>
      <w:r w:rsidRPr="000D612F">
        <w:rPr>
          <w:rFonts w:eastAsia="仿宋_GB2312" w:hint="eastAsia"/>
          <w:sz w:val="28"/>
        </w:rPr>
        <w:t>IMIE</w:t>
      </w:r>
      <w:r w:rsidRPr="000D612F">
        <w:rPr>
          <w:rFonts w:eastAsia="仿宋_GB2312" w:hint="eastAsia"/>
          <w:sz w:val="28"/>
        </w:rPr>
        <w:t>智能视网膜的植入手术，暖芯</w:t>
      </w:r>
      <w:proofErr w:type="gramStart"/>
      <w:r w:rsidRPr="000D612F">
        <w:rPr>
          <w:rFonts w:eastAsia="仿宋_GB2312" w:hint="eastAsia"/>
          <w:sz w:val="28"/>
        </w:rPr>
        <w:t>迦</w:t>
      </w:r>
      <w:proofErr w:type="gramEnd"/>
      <w:r w:rsidRPr="000D612F">
        <w:rPr>
          <w:rFonts w:eastAsia="仿宋_GB2312" w:hint="eastAsia"/>
          <w:sz w:val="28"/>
        </w:rPr>
        <w:t>也研发了</w:t>
      </w:r>
      <w:r w:rsidRPr="000D612F">
        <w:rPr>
          <w:rFonts w:eastAsia="仿宋_GB2312" w:hint="eastAsia"/>
          <w:sz w:val="28"/>
        </w:rPr>
        <w:t>E-BCI</w:t>
      </w:r>
      <w:r w:rsidRPr="000D612F">
        <w:rPr>
          <w:rFonts w:eastAsia="仿宋_GB2312" w:hint="eastAsia"/>
          <w:sz w:val="28"/>
        </w:rPr>
        <w:t>视网膜上假体等视觉修复技术。</w:t>
      </w:r>
    </w:p>
    <w:p w14:paraId="0D823002"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2</w:t>
      </w:r>
      <w:r w:rsidRPr="000D612F">
        <w:rPr>
          <w:rFonts w:eastAsia="仿宋_GB2312"/>
          <w:sz w:val="28"/>
        </w:rPr>
        <w:t>）视网膜下假体（</w:t>
      </w:r>
      <w:r w:rsidRPr="000D612F">
        <w:rPr>
          <w:rFonts w:eastAsia="仿宋_GB2312"/>
          <w:sz w:val="28"/>
        </w:rPr>
        <w:t>Sub-retinal Prosthesis</w:t>
      </w:r>
      <w:r w:rsidRPr="000D612F">
        <w:rPr>
          <w:rFonts w:eastAsia="仿宋_GB2312"/>
          <w:sz w:val="28"/>
        </w:rPr>
        <w:t>）</w:t>
      </w:r>
    </w:p>
    <w:p w14:paraId="56787B11" w14:textId="6FD753EA"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视网膜下假体植入于视网膜色素上皮与神经感受层之间，能够更好地利用双极细胞进行初步视觉处理，从而有望获得更细腻的图像分辨率</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_Ref236242952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[162]</w:t>
      </w:r>
      <w:r w:rsidR="00032AA3" w:rsidRPr="000D612F">
        <w:rPr>
          <w:rFonts w:eastAsia="仿宋_GB2312"/>
          <w:color w:val="1F497D" w:themeColor="text2"/>
          <w:sz w:val="28"/>
          <w:vertAlign w:val="superscript"/>
        </w:rPr>
        <w:fldChar w:fldCharType="end"/>
      </w:r>
      <w:r w:rsidRPr="000D612F">
        <w:rPr>
          <w:rFonts w:eastAsia="仿宋_GB2312"/>
          <w:sz w:val="28"/>
        </w:rPr>
        <w:t>。同时，此种植入方式通常无需使用视网膜钉固定，机械稳定性更优。但其手术相对复杂，若要实现大范围刺激也更具挑战。</w:t>
      </w:r>
    </w:p>
    <w:p w14:paraId="44B49F4F" w14:textId="2CF5263C"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视网膜下植入物中，最先获得</w:t>
      </w:r>
      <w:r w:rsidRPr="000D612F">
        <w:rPr>
          <w:rFonts w:eastAsia="仿宋_GB2312"/>
          <w:sz w:val="28"/>
        </w:rPr>
        <w:t>CE</w:t>
      </w:r>
      <w:r w:rsidRPr="000D612F">
        <w:rPr>
          <w:rFonts w:eastAsia="仿宋_GB2312"/>
          <w:sz w:val="28"/>
        </w:rPr>
        <w:t>批准的是德国的</w:t>
      </w:r>
      <w:r w:rsidRPr="000D612F">
        <w:rPr>
          <w:rFonts w:eastAsia="仿宋_GB2312"/>
          <w:sz w:val="28"/>
        </w:rPr>
        <w:t>Retinal Implant AG</w:t>
      </w:r>
      <w:r w:rsidRPr="000D612F">
        <w:rPr>
          <w:rFonts w:eastAsia="仿宋_GB2312"/>
          <w:sz w:val="28"/>
        </w:rPr>
        <w:t>公司的</w:t>
      </w:r>
      <w:r w:rsidRPr="000D612F">
        <w:rPr>
          <w:rFonts w:eastAsia="仿宋_GB2312"/>
          <w:sz w:val="28"/>
        </w:rPr>
        <w:t>Alpha IMS</w:t>
      </w:r>
      <w:r w:rsidRPr="000D612F">
        <w:rPr>
          <w:rFonts w:eastAsia="仿宋_GB2312"/>
          <w:sz w:val="28"/>
        </w:rPr>
        <w:t>，后推出了其改进的版本</w:t>
      </w:r>
      <w:r w:rsidRPr="000D612F">
        <w:rPr>
          <w:rFonts w:eastAsia="仿宋_GB2312"/>
          <w:sz w:val="28"/>
        </w:rPr>
        <w:t>Alpha AMS</w:t>
      </w:r>
      <w:r w:rsidRPr="000D612F">
        <w:rPr>
          <w:rFonts w:eastAsia="仿宋_GB2312"/>
          <w:sz w:val="28"/>
        </w:rPr>
        <w:t>。</w:t>
      </w:r>
      <w:r w:rsidRPr="000D612F">
        <w:rPr>
          <w:rFonts w:eastAsia="仿宋_GB2312"/>
          <w:sz w:val="28"/>
        </w:rPr>
        <w:t>Alpha AMS</w:t>
      </w:r>
      <w:r w:rsidRPr="000D612F">
        <w:rPr>
          <w:rFonts w:eastAsia="仿宋_GB2312"/>
          <w:sz w:val="28"/>
        </w:rPr>
        <w:t>假体的视网膜下植入部分的尺寸为</w:t>
      </w:r>
      <w:r w:rsidRPr="000D612F">
        <w:rPr>
          <w:rFonts w:eastAsia="仿宋_GB2312"/>
          <w:sz w:val="28"/>
        </w:rPr>
        <w:t>4.0×3.2mm</w:t>
      </w:r>
      <w:r w:rsidRPr="000D612F">
        <w:rPr>
          <w:rFonts w:eastAsia="仿宋_GB2312"/>
          <w:sz w:val="28"/>
        </w:rPr>
        <w:t>，包含了一个</w:t>
      </w:r>
      <w:r w:rsidRPr="000D612F">
        <w:rPr>
          <w:rFonts w:eastAsia="仿宋_GB2312"/>
          <w:sz w:val="28"/>
        </w:rPr>
        <w:t>2.8×2.8mm</w:t>
      </w:r>
      <w:r w:rsidRPr="000D612F">
        <w:rPr>
          <w:rFonts w:eastAsia="仿宋_GB2312"/>
          <w:sz w:val="28"/>
        </w:rPr>
        <w:t>的电极阵列，相当于</w:t>
      </w:r>
      <w:r w:rsidRPr="000D612F">
        <w:rPr>
          <w:rFonts w:eastAsia="仿宋_GB2312"/>
          <w:sz w:val="28"/>
        </w:rPr>
        <w:t>9.3deg</w:t>
      </w:r>
      <w:r w:rsidRPr="000D612F">
        <w:rPr>
          <w:rFonts w:eastAsia="仿宋_GB2312"/>
          <w:sz w:val="28"/>
        </w:rPr>
        <w:t>的视野范围。电极阵列包含了</w:t>
      </w:r>
      <w:r w:rsidRPr="000D612F">
        <w:rPr>
          <w:rFonts w:eastAsia="仿宋_GB2312"/>
          <w:sz w:val="28"/>
        </w:rPr>
        <w:lastRenderedPageBreak/>
        <w:t>1600</w:t>
      </w:r>
      <w:r w:rsidRPr="000D612F">
        <w:rPr>
          <w:rFonts w:eastAsia="仿宋_GB2312"/>
          <w:sz w:val="28"/>
        </w:rPr>
        <w:t>个像素，其中每一像素的尺寸为</w:t>
      </w:r>
      <w:r w:rsidRPr="000D612F">
        <w:rPr>
          <w:rFonts w:eastAsia="仿宋_GB2312"/>
          <w:sz w:val="28"/>
        </w:rPr>
        <w:t>70×70μm</w:t>
      </w:r>
      <w:r w:rsidRPr="000D612F">
        <w:rPr>
          <w:rFonts w:eastAsia="仿宋_GB2312"/>
          <w:sz w:val="28"/>
        </w:rPr>
        <w:t>，包括光电二极管、一个放大器和一个刺激电极。</w:t>
      </w:r>
      <w:r w:rsidRPr="000D612F">
        <w:rPr>
          <w:rFonts w:eastAsia="仿宋_GB2312"/>
          <w:sz w:val="28"/>
        </w:rPr>
        <w:t>Alpha AMS</w:t>
      </w:r>
      <w:r w:rsidRPr="000D612F">
        <w:rPr>
          <w:rFonts w:eastAsia="仿宋_GB2312"/>
          <w:sz w:val="28"/>
        </w:rPr>
        <w:t>假体植入视网膜下与色素上皮之间，通过刺激残留的双极细胞等，恢复患者的视觉感知。</w:t>
      </w:r>
      <w:r w:rsidRPr="000D612F">
        <w:rPr>
          <w:rFonts w:eastAsia="仿宋_GB2312"/>
          <w:sz w:val="28"/>
        </w:rPr>
        <w:t>Alpha AMS</w:t>
      </w:r>
      <w:r w:rsidRPr="000D612F">
        <w:rPr>
          <w:rFonts w:eastAsia="仿宋_GB2312"/>
          <w:sz w:val="28"/>
        </w:rPr>
        <w:t>视网膜下假体无外置眼镜，使利用眼睛的自主运动直接激活局部视网膜成为了可能。然而，由于环境光强度水平不足以为电刺激提供足够的电力，因此需要通过经巩膜的导线，将视网膜下芯片连接到眼外电子元件，该电子元件</w:t>
      </w:r>
      <w:proofErr w:type="gramStart"/>
      <w:r w:rsidRPr="000D612F">
        <w:rPr>
          <w:rFonts w:eastAsia="仿宋_GB2312"/>
          <w:sz w:val="28"/>
        </w:rPr>
        <w:t>本身通过</w:t>
      </w:r>
      <w:proofErr w:type="gramEnd"/>
      <w:r w:rsidRPr="000D612F">
        <w:rPr>
          <w:rFonts w:eastAsia="仿宋_GB2312"/>
          <w:sz w:val="28"/>
        </w:rPr>
        <w:t>无线连接到外部电源。在植入</w:t>
      </w:r>
      <w:r w:rsidRPr="000D612F">
        <w:rPr>
          <w:rFonts w:eastAsia="仿宋_GB2312"/>
          <w:sz w:val="28"/>
        </w:rPr>
        <w:t>Alpha AMS</w:t>
      </w:r>
      <w:r w:rsidRPr="000D612F">
        <w:rPr>
          <w:rFonts w:eastAsia="仿宋_GB2312"/>
          <w:sz w:val="28"/>
        </w:rPr>
        <w:t>假体的患者视觉功能均能够得到一定的改善，</w:t>
      </w:r>
      <w:r w:rsidRPr="000D612F">
        <w:rPr>
          <w:rFonts w:eastAsia="仿宋_GB2312"/>
          <w:sz w:val="28"/>
        </w:rPr>
        <w:t>Katarina</w:t>
      </w:r>
      <w:r w:rsidRPr="000D612F">
        <w:rPr>
          <w:rFonts w:eastAsia="仿宋_GB2312"/>
          <w:sz w:val="28"/>
        </w:rPr>
        <w:t>等人报道了</w:t>
      </w:r>
      <w:r w:rsidRPr="000D612F">
        <w:rPr>
          <w:rFonts w:eastAsia="仿宋_GB2312"/>
          <w:sz w:val="28"/>
        </w:rPr>
        <w:t>3</w:t>
      </w:r>
      <w:r w:rsidRPr="000D612F">
        <w:rPr>
          <w:rFonts w:eastAsia="仿宋_GB2312"/>
          <w:sz w:val="28"/>
        </w:rPr>
        <w:t>名使用</w:t>
      </w:r>
      <w:r w:rsidRPr="000D612F">
        <w:rPr>
          <w:rFonts w:eastAsia="仿宋_GB2312"/>
          <w:sz w:val="28"/>
        </w:rPr>
        <w:t>Alpha AMS</w:t>
      </w:r>
      <w:r w:rsidRPr="000D612F">
        <w:rPr>
          <w:rFonts w:eastAsia="仿宋_GB2312"/>
          <w:sz w:val="28"/>
        </w:rPr>
        <w:t>视网膜下假体的患者，能够在</w:t>
      </w:r>
      <w:r w:rsidRPr="000D612F">
        <w:rPr>
          <w:rFonts w:eastAsia="仿宋_GB2312"/>
          <w:sz w:val="28"/>
        </w:rPr>
        <w:t>26</w:t>
      </w:r>
      <w:r w:rsidRPr="000D612F">
        <w:rPr>
          <w:rFonts w:eastAsia="仿宋_GB2312"/>
          <w:sz w:val="28"/>
        </w:rPr>
        <w:t>个字母识别测试中识别出</w:t>
      </w:r>
      <w:r w:rsidRPr="000D612F">
        <w:rPr>
          <w:rFonts w:eastAsia="仿宋_GB2312"/>
          <w:sz w:val="28"/>
        </w:rPr>
        <w:t>5</w:t>
      </w:r>
      <w:r w:rsidRPr="000D612F">
        <w:rPr>
          <w:rFonts w:eastAsia="仿宋_GB2312"/>
          <w:sz w:val="28"/>
        </w:rPr>
        <w:t>个字母</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_Ref236242963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[163]</w:t>
      </w:r>
      <w:r w:rsidR="00032AA3" w:rsidRPr="000D612F">
        <w:rPr>
          <w:rFonts w:eastAsia="仿宋_GB2312"/>
          <w:color w:val="1F497D" w:themeColor="text2"/>
          <w:sz w:val="28"/>
          <w:vertAlign w:val="superscript"/>
        </w:rPr>
        <w:fldChar w:fldCharType="end"/>
      </w:r>
      <w:r w:rsidRPr="000D612F">
        <w:rPr>
          <w:rFonts w:eastAsia="仿宋_GB2312"/>
          <w:sz w:val="28"/>
        </w:rPr>
        <w:t>。在植入的病人中，有</w:t>
      </w:r>
      <w:r w:rsidRPr="000D612F">
        <w:rPr>
          <w:rFonts w:eastAsia="仿宋_GB2312"/>
          <w:sz w:val="28"/>
        </w:rPr>
        <w:t>6</w:t>
      </w:r>
      <w:r w:rsidRPr="000D612F">
        <w:rPr>
          <w:rFonts w:eastAsia="仿宋_GB2312"/>
          <w:sz w:val="28"/>
        </w:rPr>
        <w:t>名患者可以通过</w:t>
      </w:r>
      <w:r w:rsidRPr="000D612F">
        <w:rPr>
          <w:rFonts w:eastAsia="仿宋_GB2312"/>
          <w:sz w:val="28"/>
        </w:rPr>
        <w:t xml:space="preserve">Landolt </w:t>
      </w:r>
      <w:r w:rsidRPr="000D612F">
        <w:rPr>
          <w:rFonts w:eastAsia="仿宋_GB2312"/>
          <w:sz w:val="28"/>
        </w:rPr>
        <w:t>视力表测试视力，视力范围从</w:t>
      </w:r>
      <w:r w:rsidRPr="000D612F">
        <w:rPr>
          <w:rFonts w:eastAsia="仿宋_GB2312"/>
          <w:sz w:val="28"/>
        </w:rPr>
        <w:t>20/2000</w:t>
      </w:r>
      <w:r w:rsidRPr="000D612F">
        <w:rPr>
          <w:rFonts w:eastAsia="仿宋_GB2312"/>
          <w:sz w:val="28"/>
        </w:rPr>
        <w:t>至</w:t>
      </w:r>
      <w:r w:rsidRPr="000D612F">
        <w:rPr>
          <w:rFonts w:eastAsia="仿宋_GB2312"/>
          <w:sz w:val="28"/>
        </w:rPr>
        <w:t>20/54</w:t>
      </w:r>
      <w:r w:rsidRPr="000D612F">
        <w:rPr>
          <w:rFonts w:eastAsia="仿宋_GB2312"/>
          <w:color w:val="002060"/>
          <w:sz w:val="28"/>
        </w:rPr>
        <w:t>6</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_Ref236242975 \r \h</w:instrText>
      </w:r>
      <w:r w:rsidR="00032AA3" w:rsidRPr="000D612F">
        <w:rPr>
          <w:color w:val="1F497D" w:themeColor="text2"/>
          <w:vertAlign w:val="superscript"/>
        </w:rPr>
        <w:instrText xml:space="preserve"> </w:instrText>
      </w:r>
      <w:r w:rsidR="00032AA3" w:rsidRPr="000D612F">
        <w:rPr>
          <w:rFonts w:eastAsia="仿宋_GB2312"/>
          <w:color w:val="1F497D" w:themeColor="text2"/>
          <w:sz w:val="28"/>
          <w:vertAlign w:val="superscript"/>
        </w:rPr>
        <w:instrText xml:space="preserve">\#"[0"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[164</w:t>
      </w:r>
      <w:r w:rsidR="00032AA3" w:rsidRPr="000D612F">
        <w:rPr>
          <w:rFonts w:eastAsia="仿宋_GB2312"/>
          <w:color w:val="1F497D" w:themeColor="text2"/>
          <w:sz w:val="28"/>
          <w:vertAlign w:val="superscript"/>
        </w:rPr>
        <w:fldChar w:fldCharType="end"/>
      </w:r>
      <w:r w:rsidR="00032AA3" w:rsidRPr="000D612F">
        <w:rPr>
          <w:rFonts w:eastAsia="仿宋_GB2312"/>
          <w:color w:val="1F497D" w:themeColor="text2"/>
          <w:sz w:val="28"/>
          <w:vertAlign w:val="superscript"/>
        </w:rPr>
        <w:t>-</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_Ref236242977 \r \h \#"0]"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165]</w:t>
      </w:r>
      <w:r w:rsidR="00032AA3" w:rsidRPr="000D612F">
        <w:rPr>
          <w:rFonts w:eastAsia="仿宋_GB2312"/>
          <w:color w:val="1F497D" w:themeColor="text2"/>
          <w:sz w:val="28"/>
          <w:vertAlign w:val="superscript"/>
        </w:rPr>
        <w:fldChar w:fldCharType="end"/>
      </w:r>
      <w:r w:rsidRPr="000D612F">
        <w:rPr>
          <w:rFonts w:eastAsia="仿宋_GB2312"/>
          <w:sz w:val="28"/>
        </w:rPr>
        <w:t>。最近关于</w:t>
      </w:r>
      <w:r w:rsidRPr="000D612F">
        <w:rPr>
          <w:rFonts w:eastAsia="仿宋_GB2312"/>
          <w:sz w:val="28"/>
        </w:rPr>
        <w:t>Alpha AMS</w:t>
      </w:r>
      <w:r w:rsidRPr="000D612F">
        <w:rPr>
          <w:rFonts w:eastAsia="仿宋_GB2312"/>
          <w:sz w:val="28"/>
        </w:rPr>
        <w:t>假体的加速老化寿命测量结果显示，该植入物的临床寿命约为</w:t>
      </w:r>
      <w:r w:rsidRPr="000D612F">
        <w:rPr>
          <w:rFonts w:eastAsia="仿宋_GB2312"/>
          <w:sz w:val="28"/>
        </w:rPr>
        <w:t>5</w:t>
      </w:r>
      <w:r w:rsidRPr="000D612F">
        <w:rPr>
          <w:rFonts w:eastAsia="仿宋_GB2312"/>
          <w:sz w:val="28"/>
        </w:rPr>
        <w:t>年</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_Ref236242985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[166]</w:t>
      </w:r>
      <w:r w:rsidR="00032AA3" w:rsidRPr="000D612F">
        <w:rPr>
          <w:rFonts w:eastAsia="仿宋_GB2312"/>
          <w:color w:val="1F497D" w:themeColor="text2"/>
          <w:sz w:val="28"/>
          <w:vertAlign w:val="superscript"/>
        </w:rPr>
        <w:fldChar w:fldCharType="end"/>
      </w:r>
      <w:r w:rsidRPr="000D612F">
        <w:rPr>
          <w:rFonts w:eastAsia="仿宋_GB2312"/>
          <w:sz w:val="28"/>
        </w:rPr>
        <w:t>。然而，由于假体制造与植入成本高昂，加之公司于</w:t>
      </w:r>
      <w:r w:rsidRPr="000D612F">
        <w:rPr>
          <w:rFonts w:eastAsia="仿宋_GB2312"/>
          <w:sz w:val="28"/>
        </w:rPr>
        <w:t>2019</w:t>
      </w:r>
      <w:r w:rsidRPr="000D612F">
        <w:rPr>
          <w:rFonts w:eastAsia="仿宋_GB2312"/>
          <w:sz w:val="28"/>
        </w:rPr>
        <w:t>年解散，目前该视觉假体的量产和推广均已中断。</w:t>
      </w:r>
    </w:p>
    <w:p w14:paraId="67457A04" w14:textId="53C8A9D5"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以色列的</w:t>
      </w:r>
      <w:r w:rsidRPr="000D612F">
        <w:rPr>
          <w:rFonts w:eastAsia="仿宋_GB2312"/>
          <w:sz w:val="28"/>
        </w:rPr>
        <w:t>Nano Retina</w:t>
      </w:r>
      <w:r w:rsidRPr="000D612F">
        <w:rPr>
          <w:rFonts w:eastAsia="仿宋_GB2312"/>
          <w:sz w:val="28"/>
        </w:rPr>
        <w:t>公司开发的</w:t>
      </w:r>
      <w:r w:rsidRPr="000D612F">
        <w:rPr>
          <w:rFonts w:eastAsia="仿宋_GB2312"/>
          <w:sz w:val="28"/>
        </w:rPr>
        <w:t>NR600</w:t>
      </w:r>
      <w:r w:rsidRPr="000D612F">
        <w:rPr>
          <w:rFonts w:eastAsia="仿宋_GB2312"/>
          <w:sz w:val="28"/>
        </w:rPr>
        <w:t>视网膜下假体也进入临床试验阶段。</w:t>
      </w:r>
      <w:r w:rsidRPr="000D612F">
        <w:rPr>
          <w:rFonts w:eastAsia="仿宋_GB2312"/>
          <w:sz w:val="28"/>
        </w:rPr>
        <w:t>NR600</w:t>
      </w:r>
      <w:r w:rsidRPr="000D612F">
        <w:rPr>
          <w:rFonts w:eastAsia="仿宋_GB2312"/>
          <w:sz w:val="28"/>
        </w:rPr>
        <w:t>是一款独立的视网膜下假体，无导线等连接，</w:t>
      </w:r>
      <w:proofErr w:type="gramStart"/>
      <w:r w:rsidRPr="000D612F">
        <w:rPr>
          <w:rFonts w:eastAsia="仿宋_GB2312"/>
          <w:sz w:val="28"/>
        </w:rPr>
        <w:t>无需跨眼电路</w:t>
      </w:r>
      <w:proofErr w:type="gramEnd"/>
      <w:r w:rsidRPr="000D612F">
        <w:rPr>
          <w:rFonts w:eastAsia="仿宋_GB2312"/>
          <w:sz w:val="28"/>
        </w:rPr>
        <w:t>，需要搭配特制的无线可充电眼睛，可以捕获外界光刺激并转换为红外光刺激，为</w:t>
      </w:r>
      <w:r w:rsidRPr="000D612F">
        <w:rPr>
          <w:rFonts w:eastAsia="仿宋_GB2312"/>
          <w:sz w:val="28"/>
        </w:rPr>
        <w:t>NR600</w:t>
      </w:r>
      <w:r w:rsidRPr="000D612F">
        <w:rPr>
          <w:rFonts w:eastAsia="仿宋_GB2312"/>
          <w:sz w:val="28"/>
        </w:rPr>
        <w:t>假体提供电能和传输信号。</w:t>
      </w:r>
      <w:r w:rsidRPr="000D612F">
        <w:rPr>
          <w:rFonts w:eastAsia="仿宋_GB2312"/>
          <w:sz w:val="28"/>
        </w:rPr>
        <w:t>NR600</w:t>
      </w:r>
      <w:r w:rsidRPr="000D612F">
        <w:rPr>
          <w:rFonts w:eastAsia="仿宋_GB2312"/>
          <w:sz w:val="28"/>
        </w:rPr>
        <w:t>的眼内植入部分尺寸为</w:t>
      </w:r>
      <w:r w:rsidRPr="000D612F">
        <w:rPr>
          <w:rFonts w:eastAsia="仿宋_GB2312"/>
          <w:sz w:val="28"/>
        </w:rPr>
        <w:t>3×4mm</w:t>
      </w:r>
      <w:r w:rsidRPr="000D612F">
        <w:rPr>
          <w:rFonts w:eastAsia="仿宋_GB2312"/>
          <w:sz w:val="28"/>
        </w:rPr>
        <w:t>，包括了</w:t>
      </w:r>
      <w:r w:rsidRPr="000D612F">
        <w:rPr>
          <w:rFonts w:eastAsia="仿宋_GB2312"/>
          <w:sz w:val="28"/>
        </w:rPr>
        <w:t>600</w:t>
      </w:r>
      <w:r w:rsidRPr="000D612F">
        <w:rPr>
          <w:rFonts w:eastAsia="仿宋_GB2312"/>
          <w:sz w:val="28"/>
        </w:rPr>
        <w:t>个电极，电极长度为</w:t>
      </w:r>
      <w:r w:rsidRPr="000D612F">
        <w:rPr>
          <w:rFonts w:eastAsia="仿宋_GB2312"/>
          <w:sz w:val="28"/>
        </w:rPr>
        <w:t>150μm</w:t>
      </w:r>
      <w:r w:rsidRPr="000D612F">
        <w:rPr>
          <w:rFonts w:eastAsia="仿宋_GB2312"/>
          <w:sz w:val="28"/>
        </w:rPr>
        <w:t>、间距为</w:t>
      </w:r>
      <w:r w:rsidRPr="000D612F">
        <w:rPr>
          <w:rFonts w:eastAsia="仿宋_GB2312"/>
          <w:sz w:val="28"/>
        </w:rPr>
        <w:t>100μm</w:t>
      </w:r>
      <w:r w:rsidRPr="000D612F">
        <w:rPr>
          <w:rFonts w:eastAsia="仿宋_GB2312"/>
          <w:sz w:val="28"/>
        </w:rPr>
        <w:t>。目前已在</w:t>
      </w:r>
      <w:r w:rsidRPr="000D612F">
        <w:rPr>
          <w:rFonts w:eastAsia="仿宋_GB2312"/>
          <w:sz w:val="28"/>
        </w:rPr>
        <w:t>9</w:t>
      </w:r>
      <w:r w:rsidRPr="000D612F">
        <w:rPr>
          <w:rFonts w:eastAsia="仿宋_GB2312"/>
          <w:sz w:val="28"/>
        </w:rPr>
        <w:t>名患者中进行植入，能够恢复病人对光刺激的感知，此外有一名病人的</w:t>
      </w:r>
      <w:proofErr w:type="gramStart"/>
      <w:r w:rsidRPr="000D612F">
        <w:rPr>
          <w:rFonts w:eastAsia="仿宋_GB2312"/>
          <w:sz w:val="28"/>
        </w:rPr>
        <w:t>光栅视锐度</w:t>
      </w:r>
      <w:proofErr w:type="gramEnd"/>
      <w:r w:rsidRPr="000D612F">
        <w:rPr>
          <w:rFonts w:eastAsia="仿宋_GB2312"/>
          <w:sz w:val="28"/>
        </w:rPr>
        <w:t>测试结果</w:t>
      </w:r>
      <w:r w:rsidRPr="000D612F">
        <w:rPr>
          <w:rFonts w:eastAsia="仿宋_GB2312"/>
          <w:sz w:val="28"/>
        </w:rPr>
        <w:t>≤ 0.1cpd</w:t>
      </w:r>
      <w:r w:rsidRPr="000D612F">
        <w:rPr>
          <w:rFonts w:eastAsia="仿宋_GB2312"/>
          <w:sz w:val="28"/>
        </w:rPr>
        <w:t>，对应的视力为</w:t>
      </w:r>
      <w:r w:rsidRPr="000D612F">
        <w:rPr>
          <w:rFonts w:eastAsia="仿宋_GB2312"/>
          <w:sz w:val="28"/>
        </w:rPr>
        <w:t>20/6000</w:t>
      </w:r>
      <w:r w:rsidRPr="000D612F">
        <w:rPr>
          <w:rFonts w:eastAsia="仿宋_GB2312"/>
          <w:sz w:val="28"/>
        </w:rPr>
        <w:t>。目前</w:t>
      </w:r>
      <w:r w:rsidRPr="000D612F">
        <w:rPr>
          <w:rFonts w:eastAsia="仿宋_GB2312"/>
          <w:sz w:val="28"/>
        </w:rPr>
        <w:t>NR600</w:t>
      </w:r>
      <w:r w:rsidRPr="000D612F">
        <w:rPr>
          <w:rFonts w:eastAsia="仿宋_GB2312"/>
          <w:sz w:val="28"/>
        </w:rPr>
        <w:t>视网膜下假体的临床试验还在进行中</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_Ref236242989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[167]</w:t>
      </w:r>
      <w:r w:rsidR="00032AA3" w:rsidRPr="000D612F">
        <w:rPr>
          <w:rFonts w:eastAsia="仿宋_GB2312"/>
          <w:color w:val="1F497D" w:themeColor="text2"/>
          <w:sz w:val="28"/>
          <w:vertAlign w:val="superscript"/>
        </w:rPr>
        <w:fldChar w:fldCharType="end"/>
      </w:r>
      <w:r w:rsidRPr="000D612F">
        <w:rPr>
          <w:rFonts w:eastAsia="仿宋_GB2312"/>
          <w:sz w:val="28"/>
        </w:rPr>
        <w:t>。</w:t>
      </w:r>
    </w:p>
    <w:p w14:paraId="1A4B0E0B" w14:textId="1C8A5B24" w:rsidR="00021ECB" w:rsidRPr="000D612F" w:rsidRDefault="00587698" w:rsidP="0010456E">
      <w:pPr>
        <w:pStyle w:val="af9"/>
        <w:autoSpaceDE w:val="0"/>
        <w:autoSpaceDN w:val="0"/>
        <w:snapToGrid w:val="0"/>
        <w:spacing w:line="560" w:lineRule="exact"/>
        <w:ind w:firstLine="560"/>
        <w:rPr>
          <w:rFonts w:eastAsia="仿宋_GB2312"/>
          <w:sz w:val="28"/>
        </w:rPr>
      </w:pPr>
      <w:r w:rsidRPr="000D612F">
        <w:rPr>
          <w:rFonts w:eastAsia="仿宋_GB2312"/>
          <w:sz w:val="28"/>
        </w:rPr>
        <w:lastRenderedPageBreak/>
        <w:t>近年</w:t>
      </w:r>
      <w:r w:rsidR="00021ECB" w:rsidRPr="000D612F">
        <w:rPr>
          <w:rFonts w:eastAsia="仿宋_GB2312"/>
          <w:sz w:val="28"/>
        </w:rPr>
        <w:t>视网膜下植入物</w:t>
      </w:r>
      <w:r w:rsidRPr="000D612F">
        <w:rPr>
          <w:rFonts w:eastAsia="仿宋_GB2312"/>
          <w:sz w:val="28"/>
        </w:rPr>
        <w:t>也</w:t>
      </w:r>
      <w:r w:rsidR="00021ECB" w:rsidRPr="000D612F">
        <w:rPr>
          <w:rFonts w:eastAsia="仿宋_GB2312"/>
          <w:sz w:val="28"/>
        </w:rPr>
        <w:t>已进入临床试验，即斯坦福大学开发的</w:t>
      </w:r>
      <w:r w:rsidR="00021ECB" w:rsidRPr="000D612F">
        <w:rPr>
          <w:rFonts w:eastAsia="仿宋_GB2312"/>
          <w:sz w:val="28"/>
        </w:rPr>
        <w:t>PRIMA</w:t>
      </w:r>
      <w:r w:rsidR="00021ECB" w:rsidRPr="000D612F">
        <w:rPr>
          <w:rFonts w:eastAsia="仿宋_GB2312"/>
          <w:sz w:val="28"/>
        </w:rPr>
        <w:t>视网膜下假体。该植入物使用专用护目镜，投射近红外光来激活和驱动能够直接刺激双极细胞的硅基底的光电二极管，即可以通过无线的方式，直接通过光线将能量和视觉信息传递到视网膜下的像素阵列。像素阵列独立的植入于视网膜下，不需要在巩膜等位置建立永久性的通道。相较于传统的巩膜切口，避免了导电装置性能故障和慢性炎症反应，同时也避免</w:t>
      </w:r>
      <w:proofErr w:type="gramStart"/>
      <w:r w:rsidR="00021ECB" w:rsidRPr="000D612F">
        <w:rPr>
          <w:rFonts w:eastAsia="仿宋_GB2312"/>
          <w:sz w:val="28"/>
        </w:rPr>
        <w:t>了跨眼电路</w:t>
      </w:r>
      <w:proofErr w:type="gramEnd"/>
      <w:r w:rsidR="00021ECB" w:rsidRPr="000D612F">
        <w:rPr>
          <w:rFonts w:eastAsia="仿宋_GB2312"/>
          <w:sz w:val="28"/>
        </w:rPr>
        <w:t>，降低了手术难度。临床研究使用的像素阵列尺寸为</w:t>
      </w:r>
      <w:r w:rsidR="00021ECB" w:rsidRPr="000D612F">
        <w:rPr>
          <w:rFonts w:eastAsia="仿宋_GB2312"/>
          <w:sz w:val="28"/>
        </w:rPr>
        <w:t>2×2mm</w:t>
      </w:r>
      <w:r w:rsidR="00021ECB" w:rsidRPr="000D612F">
        <w:rPr>
          <w:rFonts w:eastAsia="仿宋_GB2312"/>
          <w:sz w:val="28"/>
        </w:rPr>
        <w:t>，包括</w:t>
      </w:r>
      <w:r w:rsidR="00021ECB" w:rsidRPr="000D612F">
        <w:rPr>
          <w:rFonts w:eastAsia="仿宋_GB2312"/>
          <w:sz w:val="28"/>
        </w:rPr>
        <w:t>378</w:t>
      </w:r>
      <w:r w:rsidR="00021ECB" w:rsidRPr="000D612F">
        <w:rPr>
          <w:rFonts w:eastAsia="仿宋_GB2312"/>
          <w:sz w:val="28"/>
        </w:rPr>
        <w:t>个像素，每个像素的直径为</w:t>
      </w:r>
      <w:r w:rsidR="00021ECB" w:rsidRPr="000D612F">
        <w:rPr>
          <w:rFonts w:eastAsia="仿宋_GB2312"/>
          <w:sz w:val="28"/>
        </w:rPr>
        <w:t>100μm</w:t>
      </w:r>
      <w:r w:rsidR="00021ECB" w:rsidRPr="000D612F">
        <w:rPr>
          <w:rFonts w:eastAsia="仿宋_GB2312"/>
          <w:sz w:val="28"/>
        </w:rPr>
        <w:t>。</w:t>
      </w:r>
      <w:r w:rsidR="00021ECB" w:rsidRPr="000D612F">
        <w:rPr>
          <w:rFonts w:eastAsia="仿宋_GB2312"/>
          <w:sz w:val="28"/>
        </w:rPr>
        <w:t>2022</w:t>
      </w:r>
      <w:r w:rsidR="00021ECB" w:rsidRPr="000D612F">
        <w:rPr>
          <w:rFonts w:eastAsia="仿宋_GB2312"/>
          <w:sz w:val="28"/>
        </w:rPr>
        <w:t>年，法国公司</w:t>
      </w:r>
      <w:r w:rsidR="00021ECB" w:rsidRPr="000D612F">
        <w:rPr>
          <w:rFonts w:eastAsia="仿宋_GB2312"/>
          <w:sz w:val="28"/>
        </w:rPr>
        <w:t xml:space="preserve"> </w:t>
      </w:r>
      <w:proofErr w:type="spellStart"/>
      <w:r w:rsidR="00021ECB" w:rsidRPr="000D612F">
        <w:rPr>
          <w:rFonts w:eastAsia="仿宋_GB2312"/>
          <w:sz w:val="28"/>
        </w:rPr>
        <w:t>Pixium</w:t>
      </w:r>
      <w:proofErr w:type="spellEnd"/>
      <w:r w:rsidR="00021ECB" w:rsidRPr="000D612F">
        <w:rPr>
          <w:rFonts w:eastAsia="仿宋_GB2312"/>
          <w:sz w:val="28"/>
        </w:rPr>
        <w:t xml:space="preserve"> Vision</w:t>
      </w:r>
      <w:r w:rsidR="00021ECB" w:rsidRPr="000D612F">
        <w:rPr>
          <w:rFonts w:eastAsia="仿宋_GB2312"/>
          <w:sz w:val="28"/>
        </w:rPr>
        <w:t>获得相关技术授权并继续开发，将其推进到临床试验阶段</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_Ref236242999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[168]</w:t>
      </w:r>
      <w:r w:rsidR="00032AA3" w:rsidRPr="000D612F">
        <w:rPr>
          <w:rFonts w:eastAsia="仿宋_GB2312"/>
          <w:color w:val="1F497D" w:themeColor="text2"/>
          <w:sz w:val="28"/>
          <w:vertAlign w:val="superscript"/>
        </w:rPr>
        <w:fldChar w:fldCharType="end"/>
      </w:r>
      <w:r w:rsidR="00021ECB" w:rsidRPr="000D612F">
        <w:rPr>
          <w:rFonts w:eastAsia="仿宋_GB2312"/>
          <w:sz w:val="28"/>
        </w:rPr>
        <w:t>。</w:t>
      </w:r>
      <w:r w:rsidR="00021ECB" w:rsidRPr="000D612F">
        <w:rPr>
          <w:rFonts w:eastAsia="仿宋_GB2312"/>
          <w:sz w:val="28"/>
        </w:rPr>
        <w:t>2024</w:t>
      </w:r>
      <w:r w:rsidR="00021ECB" w:rsidRPr="000D612F">
        <w:rPr>
          <w:rFonts w:eastAsia="仿宋_GB2312"/>
          <w:sz w:val="28"/>
        </w:rPr>
        <w:t>年，</w:t>
      </w:r>
      <w:r w:rsidR="00021ECB" w:rsidRPr="000D612F">
        <w:rPr>
          <w:rFonts w:eastAsia="仿宋_GB2312"/>
          <w:sz w:val="28"/>
        </w:rPr>
        <w:t>Science Corporation</w:t>
      </w:r>
      <w:r w:rsidR="00021ECB" w:rsidRPr="000D612F">
        <w:rPr>
          <w:rFonts w:eastAsia="仿宋_GB2312"/>
          <w:sz w:val="28"/>
        </w:rPr>
        <w:t>宣布收购了</w:t>
      </w:r>
      <w:r w:rsidR="00021ECB" w:rsidRPr="000D612F">
        <w:rPr>
          <w:rFonts w:eastAsia="仿宋_GB2312"/>
          <w:sz w:val="28"/>
        </w:rPr>
        <w:t>PRIMA</w:t>
      </w:r>
      <w:r w:rsidR="00021ECB" w:rsidRPr="000D612F">
        <w:rPr>
          <w:rFonts w:eastAsia="仿宋_GB2312"/>
          <w:sz w:val="28"/>
        </w:rPr>
        <w:t>产品，并于</w:t>
      </w:r>
      <w:r w:rsidR="00021ECB" w:rsidRPr="000D612F">
        <w:rPr>
          <w:rFonts w:eastAsia="仿宋_GB2312"/>
          <w:sz w:val="28"/>
        </w:rPr>
        <w:t>2025</w:t>
      </w:r>
      <w:r w:rsidR="00021ECB" w:rsidRPr="000D612F">
        <w:rPr>
          <w:rFonts w:eastAsia="仿宋_GB2312"/>
          <w:sz w:val="28"/>
        </w:rPr>
        <w:t>年</w:t>
      </w:r>
      <w:r w:rsidR="00021ECB" w:rsidRPr="000D612F">
        <w:rPr>
          <w:rFonts w:eastAsia="仿宋_GB2312"/>
          <w:sz w:val="28"/>
        </w:rPr>
        <w:t>6</w:t>
      </w:r>
      <w:r w:rsidR="00021ECB" w:rsidRPr="000D612F">
        <w:rPr>
          <w:rFonts w:eastAsia="仿宋_GB2312"/>
          <w:sz w:val="28"/>
        </w:rPr>
        <w:t>月向欧盟公告机构提交</w:t>
      </w:r>
      <w:r w:rsidR="00021ECB" w:rsidRPr="000D612F">
        <w:rPr>
          <w:rFonts w:eastAsia="仿宋_GB2312"/>
          <w:sz w:val="28"/>
        </w:rPr>
        <w:t>PRIMA</w:t>
      </w:r>
      <w:r w:rsidR="00021ECB" w:rsidRPr="000D612F">
        <w:rPr>
          <w:rFonts w:eastAsia="仿宋_GB2312"/>
          <w:sz w:val="28"/>
        </w:rPr>
        <w:t>视网膜植入系统的</w:t>
      </w:r>
      <w:r w:rsidR="00021ECB" w:rsidRPr="000D612F">
        <w:rPr>
          <w:rFonts w:eastAsia="仿宋_GB2312"/>
          <w:sz w:val="28"/>
        </w:rPr>
        <w:t>CE</w:t>
      </w:r>
      <w:r w:rsidR="00021ECB" w:rsidRPr="000D612F">
        <w:rPr>
          <w:rFonts w:eastAsia="仿宋_GB2312"/>
          <w:sz w:val="28"/>
        </w:rPr>
        <w:t>标志认证申请。</w:t>
      </w:r>
      <w:r w:rsidR="00021ECB" w:rsidRPr="000D612F">
        <w:rPr>
          <w:rFonts w:eastAsia="仿宋_GB2312"/>
          <w:sz w:val="28"/>
        </w:rPr>
        <w:t>PRIMA</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_Ref236243003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[169]</w:t>
      </w:r>
      <w:r w:rsidR="00032AA3" w:rsidRPr="000D612F">
        <w:rPr>
          <w:rFonts w:eastAsia="仿宋_GB2312"/>
          <w:color w:val="1F497D" w:themeColor="text2"/>
          <w:sz w:val="28"/>
          <w:vertAlign w:val="superscript"/>
        </w:rPr>
        <w:fldChar w:fldCharType="end"/>
      </w:r>
      <w:r w:rsidR="00021ECB" w:rsidRPr="000D612F">
        <w:rPr>
          <w:rFonts w:eastAsia="仿宋_GB2312"/>
          <w:sz w:val="28"/>
        </w:rPr>
        <w:t>已经在欧洲完成了试验</w:t>
      </w:r>
      <w:proofErr w:type="spellStart"/>
      <w:r w:rsidR="00021ECB" w:rsidRPr="000D612F">
        <w:rPr>
          <w:rFonts w:eastAsia="仿宋_GB2312"/>
          <w:sz w:val="28"/>
        </w:rPr>
        <w:t>PRIMAvera</w:t>
      </w:r>
      <w:proofErr w:type="spellEnd"/>
      <w:r w:rsidR="00021ECB" w:rsidRPr="000D612F">
        <w:rPr>
          <w:rFonts w:eastAsia="仿宋_GB2312"/>
          <w:sz w:val="28"/>
        </w:rPr>
        <w:t xml:space="preserve"> </w:t>
      </w:r>
      <w:r w:rsidR="00021ECB" w:rsidRPr="000D612F">
        <w:rPr>
          <w:rFonts w:eastAsia="仿宋_GB2312"/>
          <w:sz w:val="28"/>
        </w:rPr>
        <w:t>（</w:t>
      </w:r>
      <w:r w:rsidR="00021ECB" w:rsidRPr="000D612F">
        <w:rPr>
          <w:rFonts w:eastAsia="仿宋_GB2312"/>
          <w:sz w:val="28"/>
        </w:rPr>
        <w:t>NCT04676854</w:t>
      </w:r>
      <w:r w:rsidR="00021ECB" w:rsidRPr="000D612F">
        <w:rPr>
          <w:rFonts w:eastAsia="仿宋_GB2312"/>
          <w:sz w:val="28"/>
        </w:rPr>
        <w:t>），共入组</w:t>
      </w:r>
      <w:r w:rsidR="00021ECB" w:rsidRPr="000D612F">
        <w:rPr>
          <w:rFonts w:eastAsia="仿宋_GB2312"/>
          <w:sz w:val="28"/>
        </w:rPr>
        <w:t xml:space="preserve">38 </w:t>
      </w:r>
      <w:r w:rsidR="00021ECB" w:rsidRPr="000D612F">
        <w:rPr>
          <w:rFonts w:eastAsia="仿宋_GB2312"/>
          <w:sz w:val="28"/>
        </w:rPr>
        <w:t>名患有地图样萎缩（</w:t>
      </w:r>
      <w:r w:rsidR="00021ECB" w:rsidRPr="000D612F">
        <w:rPr>
          <w:rFonts w:eastAsia="仿宋_GB2312"/>
          <w:sz w:val="28"/>
        </w:rPr>
        <w:t>GA</w:t>
      </w:r>
      <w:r w:rsidR="00021ECB" w:rsidRPr="000D612F">
        <w:rPr>
          <w:rFonts w:eastAsia="仿宋_GB2312"/>
          <w:sz w:val="28"/>
        </w:rPr>
        <w:t>）的受试者。所有参与患者的视力在植入后</w:t>
      </w:r>
      <w:r w:rsidR="00021ECB" w:rsidRPr="000D612F">
        <w:rPr>
          <w:rFonts w:eastAsia="仿宋_GB2312"/>
          <w:sz w:val="28"/>
        </w:rPr>
        <w:t>12</w:t>
      </w:r>
      <w:r w:rsidR="00021ECB" w:rsidRPr="000D612F">
        <w:rPr>
          <w:rFonts w:eastAsia="仿宋_GB2312"/>
          <w:sz w:val="28"/>
        </w:rPr>
        <w:t>个月通过</w:t>
      </w:r>
      <w:proofErr w:type="spellStart"/>
      <w:r w:rsidR="00021ECB" w:rsidRPr="000D612F">
        <w:rPr>
          <w:rFonts w:eastAsia="仿宋_GB2312"/>
          <w:sz w:val="28"/>
        </w:rPr>
        <w:t>logMAR</w:t>
      </w:r>
      <w:proofErr w:type="spellEnd"/>
      <w:r w:rsidR="00021ECB" w:rsidRPr="000D612F">
        <w:rPr>
          <w:rFonts w:eastAsia="仿宋_GB2312"/>
          <w:sz w:val="28"/>
        </w:rPr>
        <w:t>评分进行测量。结果显示：与基线相比，植入后</w:t>
      </w:r>
      <w:r w:rsidR="00021ECB" w:rsidRPr="000D612F">
        <w:rPr>
          <w:rFonts w:eastAsia="仿宋_GB2312"/>
          <w:sz w:val="28"/>
        </w:rPr>
        <w:t>12</w:t>
      </w:r>
      <w:r w:rsidR="00021ECB" w:rsidRPr="000D612F">
        <w:rPr>
          <w:rFonts w:eastAsia="仿宋_GB2312"/>
          <w:sz w:val="28"/>
        </w:rPr>
        <w:t>个月平均改善</w:t>
      </w:r>
      <w:r w:rsidR="00021ECB" w:rsidRPr="000D612F">
        <w:rPr>
          <w:rFonts w:eastAsia="仿宋_GB2312"/>
          <w:sz w:val="28"/>
        </w:rPr>
        <w:t>23</w:t>
      </w:r>
      <w:r w:rsidR="00021ECB" w:rsidRPr="000D612F">
        <w:rPr>
          <w:rFonts w:eastAsia="仿宋_GB2312"/>
          <w:sz w:val="28"/>
        </w:rPr>
        <w:t>个字母（</w:t>
      </w:r>
      <w:r w:rsidR="00021ECB" w:rsidRPr="000D612F">
        <w:rPr>
          <w:rFonts w:eastAsia="仿宋_GB2312"/>
          <w:sz w:val="28"/>
        </w:rPr>
        <w:t>4.6</w:t>
      </w:r>
      <w:r w:rsidR="00021ECB" w:rsidRPr="000D612F">
        <w:rPr>
          <w:rFonts w:eastAsia="仿宋_GB2312"/>
          <w:sz w:val="28"/>
        </w:rPr>
        <w:t>行），提高最多的患者最大改善为</w:t>
      </w:r>
      <w:r w:rsidR="00021ECB" w:rsidRPr="000D612F">
        <w:rPr>
          <w:rFonts w:eastAsia="仿宋_GB2312"/>
          <w:sz w:val="28"/>
        </w:rPr>
        <w:t>59</w:t>
      </w:r>
      <w:r w:rsidR="00021ECB" w:rsidRPr="000D612F">
        <w:rPr>
          <w:rFonts w:eastAsia="仿宋_GB2312"/>
          <w:sz w:val="28"/>
        </w:rPr>
        <w:t>个字母（</w:t>
      </w:r>
      <w:r w:rsidR="00021ECB" w:rsidRPr="000D612F">
        <w:rPr>
          <w:rFonts w:eastAsia="仿宋_GB2312"/>
          <w:sz w:val="28"/>
        </w:rPr>
        <w:t>11.8</w:t>
      </w:r>
      <w:r w:rsidR="00021ECB" w:rsidRPr="000D612F">
        <w:rPr>
          <w:rFonts w:eastAsia="仿宋_GB2312"/>
          <w:sz w:val="28"/>
        </w:rPr>
        <w:t>行）</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_Ref236243020 \r \h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[170]</w:t>
      </w:r>
      <w:r w:rsidR="00032AA3" w:rsidRPr="000D612F">
        <w:rPr>
          <w:rFonts w:eastAsia="仿宋_GB2312"/>
          <w:color w:val="1F497D" w:themeColor="text2"/>
          <w:sz w:val="28"/>
          <w:vertAlign w:val="superscript"/>
        </w:rPr>
        <w:fldChar w:fldCharType="end"/>
      </w:r>
      <w:r w:rsidR="00021ECB" w:rsidRPr="000D612F">
        <w:rPr>
          <w:rFonts w:eastAsia="仿宋_GB2312"/>
          <w:sz w:val="28"/>
        </w:rPr>
        <w:t>。</w:t>
      </w:r>
      <w:r w:rsidR="00021ECB" w:rsidRPr="000D612F">
        <w:rPr>
          <w:rFonts w:eastAsia="仿宋_GB2312"/>
          <w:sz w:val="28"/>
        </w:rPr>
        <w:t xml:space="preserve"> </w:t>
      </w:r>
    </w:p>
    <w:p w14:paraId="4C667AA3" w14:textId="156C34EA"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前期研究中，有</w:t>
      </w:r>
      <w:r w:rsidRPr="000D612F">
        <w:rPr>
          <w:rFonts w:eastAsia="仿宋_GB2312"/>
          <w:sz w:val="28"/>
        </w:rPr>
        <w:t>5</w:t>
      </w:r>
      <w:r w:rsidRPr="000D612F">
        <w:rPr>
          <w:rFonts w:eastAsia="仿宋_GB2312"/>
          <w:sz w:val="28"/>
        </w:rPr>
        <w:t>名受试者进行了</w:t>
      </w:r>
      <w:r w:rsidRPr="000D612F">
        <w:rPr>
          <w:rFonts w:eastAsia="仿宋_GB2312"/>
          <w:sz w:val="28"/>
        </w:rPr>
        <w:t>PRIMA</w:t>
      </w:r>
      <w:r w:rsidRPr="000D612F">
        <w:rPr>
          <w:rFonts w:eastAsia="仿宋_GB2312"/>
          <w:sz w:val="28"/>
        </w:rPr>
        <w:t>视网膜下假体植入手术，其中</w:t>
      </w:r>
      <w:r w:rsidRPr="000D612F">
        <w:rPr>
          <w:rFonts w:eastAsia="仿宋_GB2312"/>
          <w:sz w:val="28"/>
        </w:rPr>
        <w:t>3</w:t>
      </w:r>
      <w:r w:rsidRPr="000D612F">
        <w:rPr>
          <w:rFonts w:eastAsia="仿宋_GB2312"/>
          <w:sz w:val="28"/>
        </w:rPr>
        <w:t>名患者植入位置位于黄斑区域的视网膜下，该三名患者的视力为</w:t>
      </w:r>
      <w:r w:rsidRPr="000D612F">
        <w:rPr>
          <w:rFonts w:eastAsia="仿宋_GB2312"/>
          <w:sz w:val="28"/>
        </w:rPr>
        <w:t>20/460</w:t>
      </w:r>
      <w:r w:rsidRPr="000D612F">
        <w:rPr>
          <w:rFonts w:eastAsia="仿宋_GB2312"/>
          <w:sz w:val="28"/>
        </w:rPr>
        <w:t>至</w:t>
      </w:r>
      <w:r w:rsidRPr="000D612F">
        <w:rPr>
          <w:rFonts w:eastAsia="仿宋_GB2312"/>
          <w:sz w:val="28"/>
        </w:rPr>
        <w:t>20/550</w:t>
      </w:r>
      <w:r w:rsidRPr="000D612F">
        <w:rPr>
          <w:rFonts w:eastAsia="仿宋_GB2312"/>
          <w:sz w:val="28"/>
        </w:rPr>
        <w:t>，另外有一位在黄斑周围植入假体的患者视力为</w:t>
      </w:r>
      <w:r w:rsidRPr="000D612F">
        <w:rPr>
          <w:rFonts w:eastAsia="仿宋_GB2312"/>
          <w:sz w:val="28"/>
        </w:rPr>
        <w:t>20/800</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_Ref236243025 \r \h \#"[0"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[171</w:t>
      </w:r>
      <w:r w:rsidR="00032AA3" w:rsidRPr="000D612F">
        <w:rPr>
          <w:rFonts w:eastAsia="仿宋_GB2312"/>
          <w:color w:val="1F497D" w:themeColor="text2"/>
          <w:sz w:val="28"/>
          <w:vertAlign w:val="superscript"/>
        </w:rPr>
        <w:fldChar w:fldCharType="end"/>
      </w:r>
      <w:r w:rsidR="00032AA3" w:rsidRPr="000D612F">
        <w:rPr>
          <w:rFonts w:eastAsia="仿宋_GB2312"/>
          <w:color w:val="1F497D" w:themeColor="text2"/>
          <w:sz w:val="28"/>
          <w:vertAlign w:val="superscript"/>
        </w:rPr>
        <w:t>-</w:t>
      </w:r>
      <w:r w:rsidR="00032AA3" w:rsidRPr="000D612F">
        <w:rPr>
          <w:rFonts w:eastAsia="仿宋_GB2312"/>
          <w:color w:val="1F497D" w:themeColor="text2"/>
          <w:sz w:val="28"/>
          <w:vertAlign w:val="superscript"/>
        </w:rPr>
        <w:fldChar w:fldCharType="begin"/>
      </w:r>
      <w:r w:rsidR="00032AA3" w:rsidRPr="000D612F">
        <w:rPr>
          <w:rFonts w:eastAsia="仿宋_GB2312"/>
          <w:color w:val="1F497D" w:themeColor="text2"/>
          <w:sz w:val="28"/>
          <w:vertAlign w:val="superscript"/>
        </w:rPr>
        <w:instrText xml:space="preserve"> REF _Ref236243026 \r \h \#"0]" \* MERGEFORMAT </w:instrText>
      </w:r>
      <w:r w:rsidR="00032AA3" w:rsidRPr="000D612F">
        <w:rPr>
          <w:rFonts w:eastAsia="仿宋_GB2312"/>
          <w:color w:val="1F497D" w:themeColor="text2"/>
          <w:sz w:val="28"/>
          <w:vertAlign w:val="superscript"/>
        </w:rPr>
      </w:r>
      <w:r w:rsidR="00032AA3" w:rsidRPr="000D612F">
        <w:rPr>
          <w:rFonts w:eastAsia="仿宋_GB2312"/>
          <w:color w:val="1F497D" w:themeColor="text2"/>
          <w:sz w:val="28"/>
          <w:vertAlign w:val="superscript"/>
        </w:rPr>
        <w:fldChar w:fldCharType="separate"/>
      </w:r>
      <w:r w:rsidR="00032AA3" w:rsidRPr="000D612F">
        <w:rPr>
          <w:rFonts w:eastAsia="仿宋_GB2312"/>
          <w:color w:val="1F497D" w:themeColor="text2"/>
          <w:sz w:val="28"/>
          <w:vertAlign w:val="superscript"/>
        </w:rPr>
        <w:t>172]</w:t>
      </w:r>
      <w:r w:rsidR="00032AA3" w:rsidRPr="000D612F">
        <w:rPr>
          <w:rFonts w:eastAsia="仿宋_GB2312"/>
          <w:color w:val="1F497D" w:themeColor="text2"/>
          <w:sz w:val="28"/>
          <w:vertAlign w:val="superscript"/>
        </w:rPr>
        <w:fldChar w:fldCharType="end"/>
      </w:r>
      <w:r w:rsidRPr="000D612F">
        <w:rPr>
          <w:rFonts w:eastAsia="仿宋_GB2312"/>
          <w:sz w:val="28"/>
        </w:rPr>
        <w:t>。目前植入</w:t>
      </w:r>
      <w:r w:rsidRPr="000D612F">
        <w:rPr>
          <w:rFonts w:eastAsia="仿宋_GB2312"/>
          <w:sz w:val="28"/>
        </w:rPr>
        <w:t>PRIMA</w:t>
      </w:r>
      <w:r w:rsidRPr="000D612F">
        <w:rPr>
          <w:rFonts w:eastAsia="仿宋_GB2312"/>
          <w:sz w:val="28"/>
        </w:rPr>
        <w:t>视网膜下假体的患者最佳视力为</w:t>
      </w:r>
      <w:r w:rsidRPr="000D612F">
        <w:rPr>
          <w:rFonts w:eastAsia="仿宋_GB2312"/>
          <w:sz w:val="28"/>
        </w:rPr>
        <w:t>20/460</w:t>
      </w:r>
      <w:r w:rsidRPr="000D612F">
        <w:rPr>
          <w:rFonts w:eastAsia="仿宋_GB2312"/>
          <w:sz w:val="28"/>
        </w:rPr>
        <w:t>，覆盖的视野范围约为</w:t>
      </w:r>
      <w:r w:rsidRPr="000D612F">
        <w:rPr>
          <w:rFonts w:eastAsia="仿宋_GB2312"/>
          <w:sz w:val="28"/>
        </w:rPr>
        <w:t>17 deg</w:t>
      </w:r>
      <w:r w:rsidRPr="000D612F">
        <w:rPr>
          <w:rFonts w:eastAsia="仿宋_GB2312"/>
          <w:sz w:val="28"/>
        </w:rPr>
        <w:t>。通过降低像素尺寸，使用每个像素直径为</w:t>
      </w:r>
      <w:r w:rsidRPr="000D612F">
        <w:rPr>
          <w:rFonts w:eastAsia="仿宋_GB2312"/>
          <w:sz w:val="28"/>
        </w:rPr>
        <w:t>70</w:t>
      </w:r>
      <w:r w:rsidRPr="000D612F">
        <w:rPr>
          <w:rFonts w:eastAsia="仿宋_GB2312"/>
          <w:sz w:val="28"/>
        </w:rPr>
        <w:t>或</w:t>
      </w:r>
      <w:r w:rsidRPr="000D612F">
        <w:rPr>
          <w:rFonts w:eastAsia="仿宋_GB2312"/>
          <w:sz w:val="28"/>
        </w:rPr>
        <w:t>50μm</w:t>
      </w:r>
      <w:r w:rsidRPr="000D612F">
        <w:rPr>
          <w:rFonts w:eastAsia="仿宋_GB2312"/>
          <w:sz w:val="28"/>
        </w:rPr>
        <w:t>的像素阵列，理论上可进一步提高视力。</w:t>
      </w:r>
      <w:r w:rsidRPr="000D612F">
        <w:rPr>
          <w:rFonts w:eastAsia="仿宋_GB2312"/>
          <w:sz w:val="28"/>
        </w:rPr>
        <w:t>PRIMA</w:t>
      </w:r>
      <w:r w:rsidRPr="000D612F">
        <w:rPr>
          <w:rFonts w:eastAsia="仿宋_GB2312"/>
          <w:sz w:val="28"/>
        </w:rPr>
        <w:t>视网膜下假体恢复的视野范围主要受到两方面限制，其一为</w:t>
      </w:r>
      <w:r w:rsidRPr="000D612F">
        <w:rPr>
          <w:rFonts w:eastAsia="仿宋_GB2312"/>
          <w:sz w:val="28"/>
        </w:rPr>
        <w:lastRenderedPageBreak/>
        <w:t>刚性的基底材质，不允许高曲率的弯曲，难以贴合视网膜的球形形状。此外，即使多个刚性单元可以覆盖一个较大的弯曲区域，巨大的视网膜下植入阵列会增加</w:t>
      </w:r>
      <w:proofErr w:type="gramStart"/>
      <w:r w:rsidRPr="000D612F">
        <w:rPr>
          <w:rFonts w:eastAsia="仿宋_GB2312"/>
          <w:sz w:val="28"/>
        </w:rPr>
        <w:t>视网膜网脱的</w:t>
      </w:r>
      <w:proofErr w:type="gramEnd"/>
      <w:r w:rsidRPr="000D612F">
        <w:rPr>
          <w:rFonts w:eastAsia="仿宋_GB2312"/>
          <w:sz w:val="28"/>
        </w:rPr>
        <w:t>风险。</w:t>
      </w:r>
    </w:p>
    <w:p w14:paraId="22C84E63" w14:textId="2CF64F53" w:rsidR="00E1457F" w:rsidRPr="000D612F" w:rsidRDefault="00E1457F" w:rsidP="00E1457F">
      <w:pPr>
        <w:pStyle w:val="af9"/>
        <w:autoSpaceDE w:val="0"/>
        <w:autoSpaceDN w:val="0"/>
        <w:snapToGrid w:val="0"/>
        <w:spacing w:line="560" w:lineRule="exact"/>
        <w:ind w:firstLine="560"/>
        <w:rPr>
          <w:rFonts w:ascii="Times New Roman Regular" w:eastAsia="仿宋_GB2312" w:hAnsi="Times New Roman Regular" w:cs="Times New Roman Regular"/>
          <w:sz w:val="28"/>
        </w:rPr>
      </w:pPr>
      <w:r w:rsidRPr="000D612F">
        <w:rPr>
          <w:rFonts w:ascii="Times New Roman Regular" w:eastAsia="仿宋_GB2312" w:hAnsi="Times New Roman Regular" w:cs="Times New Roman Regular" w:hint="eastAsia"/>
          <w:sz w:val="28"/>
        </w:rPr>
        <w:t>国内</w:t>
      </w:r>
      <w:r w:rsidRPr="000D612F">
        <w:rPr>
          <w:rFonts w:ascii="Times New Roman Regular" w:eastAsia="仿宋_GB2312" w:hAnsi="Times New Roman Regular" w:cs="Times New Roman Regular"/>
          <w:sz w:val="28"/>
        </w:rPr>
        <w:t>复旦大学张嘉漪等</w:t>
      </w:r>
      <w:r w:rsidRPr="000D612F">
        <w:rPr>
          <w:rFonts w:ascii="Times New Roman Regular" w:eastAsia="仿宋_GB2312" w:hAnsi="Times New Roman Regular" w:cs="Times New Roman Regular" w:hint="eastAsia"/>
          <w:sz w:val="28"/>
        </w:rPr>
        <w:t>人在</w:t>
      </w:r>
      <w:r w:rsidRPr="000D612F">
        <w:rPr>
          <w:rFonts w:ascii="Times New Roman Regular" w:eastAsia="仿宋_GB2312" w:hAnsi="Times New Roman Regular" w:cs="Times New Roman Regular"/>
          <w:sz w:val="28"/>
        </w:rPr>
        <w:t>20</w:t>
      </w:r>
      <w:r w:rsidRPr="000D612F">
        <w:rPr>
          <w:rFonts w:ascii="Times New Roman Regular" w:eastAsia="仿宋_GB2312" w:hAnsi="Times New Roman Regular" w:cs="Times New Roman Regular" w:hint="eastAsia"/>
          <w:sz w:val="28"/>
        </w:rPr>
        <w:t>18</w:t>
      </w:r>
      <w:r w:rsidRPr="000D612F">
        <w:rPr>
          <w:rFonts w:ascii="Times New Roman Regular" w:eastAsia="仿宋_GB2312" w:hAnsi="Times New Roman Regular" w:cs="Times New Roman Regular"/>
          <w:sz w:val="28"/>
        </w:rPr>
        <w:t>年已开发出金纳米颗粒装饰的二氧化钛</w:t>
      </w:r>
      <w:proofErr w:type="gramStart"/>
      <w:r w:rsidRPr="000D612F">
        <w:rPr>
          <w:rFonts w:ascii="Times New Roman Regular" w:eastAsia="仿宋_GB2312" w:hAnsi="Times New Roman Regular" w:cs="Times New Roman Regular"/>
          <w:sz w:val="28"/>
        </w:rPr>
        <w:t>纳米线</w:t>
      </w:r>
      <w:proofErr w:type="gramEnd"/>
      <w:r w:rsidRPr="000D612F">
        <w:rPr>
          <w:rFonts w:ascii="Times New Roman Regular" w:eastAsia="仿宋_GB2312" w:hAnsi="Times New Roman Regular" w:cs="Times New Roman Regular"/>
          <w:sz w:val="28"/>
        </w:rPr>
        <w:t>阵列（</w:t>
      </w:r>
      <w:r w:rsidRPr="000D612F">
        <w:rPr>
          <w:rFonts w:ascii="Times New Roman Regular" w:eastAsia="仿宋_GB2312" w:hAnsi="Times New Roman Regular" w:cs="Times New Roman Regular"/>
          <w:sz w:val="28"/>
        </w:rPr>
        <w:t>Au-TiO</w:t>
      </w:r>
      <w:r w:rsidRPr="000D612F">
        <w:rPr>
          <w:rFonts w:ascii="Times New Roman Regular" w:eastAsia="仿宋_GB2312" w:hAnsi="Times New Roman Regular" w:cs="Times New Roman Regular"/>
          <w:sz w:val="28"/>
          <w:vertAlign w:val="subscript"/>
        </w:rPr>
        <w:t>2</w:t>
      </w:r>
      <w:r w:rsidRPr="000D612F">
        <w:rPr>
          <w:rFonts w:ascii="Times New Roman Regular" w:eastAsia="仿宋_GB2312" w:hAnsi="Times New Roman Regular" w:cs="Times New Roman Regular"/>
          <w:sz w:val="28"/>
        </w:rPr>
        <w:t xml:space="preserve"> NW</w:t>
      </w:r>
      <w:r w:rsidRPr="000D612F">
        <w:rPr>
          <w:rFonts w:ascii="Times New Roman Regular" w:eastAsia="仿宋_GB2312" w:hAnsi="Times New Roman Regular" w:cs="Times New Roman Regular"/>
          <w:sz w:val="28"/>
        </w:rPr>
        <w:t>阵列）作为人工光感受器，并</w:t>
      </w:r>
      <w:r w:rsidRPr="000D612F">
        <w:rPr>
          <w:rFonts w:ascii="Times New Roman Regular" w:eastAsia="仿宋_GB2312" w:hAnsi="Times New Roman Regular" w:cs="Times New Roman Regular" w:hint="eastAsia"/>
          <w:sz w:val="28"/>
        </w:rPr>
        <w:t>完成小鼠、猴子等动物试验</w:t>
      </w:r>
      <w:r w:rsidR="00032AA3" w:rsidRPr="000D612F">
        <w:rPr>
          <w:rFonts w:ascii="Times New Roman Regular" w:eastAsia="仿宋_GB2312" w:hAnsi="Times New Roman Regular" w:cs="Times New Roman Regular"/>
          <w:color w:val="1F497D" w:themeColor="text2"/>
          <w:sz w:val="28"/>
          <w:vertAlign w:val="superscript"/>
        </w:rPr>
        <w:fldChar w:fldCharType="begin"/>
      </w:r>
      <w:r w:rsidR="00032AA3" w:rsidRPr="000D612F">
        <w:rPr>
          <w:rFonts w:ascii="Times New Roman Regular" w:eastAsia="仿宋_GB2312" w:hAnsi="Times New Roman Regular" w:cs="Times New Roman Regular"/>
          <w:color w:val="1F497D" w:themeColor="text2"/>
          <w:sz w:val="28"/>
          <w:vertAlign w:val="superscript"/>
        </w:rPr>
        <w:instrText xml:space="preserve"> </w:instrText>
      </w:r>
      <w:r w:rsidR="00032AA3" w:rsidRPr="000D612F">
        <w:rPr>
          <w:rFonts w:ascii="Times New Roman Regular" w:eastAsia="仿宋_GB2312" w:hAnsi="Times New Roman Regular" w:cs="Times New Roman Regular" w:hint="eastAsia"/>
          <w:color w:val="1F497D" w:themeColor="text2"/>
          <w:sz w:val="28"/>
          <w:vertAlign w:val="superscript"/>
        </w:rPr>
        <w:instrText>REF _Ref236243323 \r \h</w:instrText>
      </w:r>
      <w:r w:rsidR="00032AA3" w:rsidRPr="000D612F">
        <w:rPr>
          <w:rFonts w:ascii="Times New Roman Regular" w:eastAsia="仿宋_GB2312" w:hAnsi="Times New Roman Regular" w:cs="Times New Roman Regular"/>
          <w:color w:val="1F497D" w:themeColor="text2"/>
          <w:sz w:val="28"/>
          <w:vertAlign w:val="superscript"/>
        </w:rPr>
        <w:instrText xml:space="preserve">  \* MERGEFORMAT </w:instrText>
      </w:r>
      <w:r w:rsidR="00032AA3" w:rsidRPr="000D612F">
        <w:rPr>
          <w:rFonts w:ascii="Times New Roman Regular" w:eastAsia="仿宋_GB2312" w:hAnsi="Times New Roman Regular" w:cs="Times New Roman Regular"/>
          <w:color w:val="1F497D" w:themeColor="text2"/>
          <w:sz w:val="28"/>
          <w:vertAlign w:val="superscript"/>
        </w:rPr>
      </w:r>
      <w:r w:rsidR="00032AA3" w:rsidRPr="000D612F">
        <w:rPr>
          <w:rFonts w:ascii="Times New Roman Regular" w:eastAsia="仿宋_GB2312" w:hAnsi="Times New Roman Regular" w:cs="Times New Roman Regular"/>
          <w:color w:val="1F497D" w:themeColor="text2"/>
          <w:sz w:val="28"/>
          <w:vertAlign w:val="superscript"/>
        </w:rPr>
        <w:fldChar w:fldCharType="separate"/>
      </w:r>
      <w:r w:rsidR="00032AA3" w:rsidRPr="000D612F">
        <w:rPr>
          <w:rFonts w:ascii="Times New Roman Regular" w:eastAsia="仿宋_GB2312" w:hAnsi="Times New Roman Regular" w:cs="Times New Roman Regular"/>
          <w:color w:val="1F497D" w:themeColor="text2"/>
          <w:sz w:val="28"/>
          <w:vertAlign w:val="superscript"/>
        </w:rPr>
        <w:t>[173]</w:t>
      </w:r>
      <w:r w:rsidR="00032AA3"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hint="eastAsia"/>
          <w:sz w:val="28"/>
        </w:rPr>
        <w:t>，于</w:t>
      </w:r>
      <w:r w:rsidRPr="000D612F">
        <w:rPr>
          <w:rFonts w:ascii="Times New Roman Regular" w:eastAsia="仿宋_GB2312" w:hAnsi="Times New Roman Regular" w:cs="Times New Roman Regular" w:hint="eastAsia"/>
          <w:sz w:val="28"/>
        </w:rPr>
        <w:t>2023</w:t>
      </w:r>
      <w:r w:rsidRPr="000D612F">
        <w:rPr>
          <w:rFonts w:ascii="Times New Roman Regular" w:eastAsia="仿宋_GB2312" w:hAnsi="Times New Roman Regular" w:cs="Times New Roman Regular" w:hint="eastAsia"/>
          <w:sz w:val="28"/>
        </w:rPr>
        <w:t>年开始临床研究。</w:t>
      </w:r>
      <w:r w:rsidRPr="000D612F">
        <w:rPr>
          <w:rFonts w:ascii="Times New Roman Regular" w:eastAsia="仿宋_GB2312" w:hAnsi="Times New Roman Regular" w:cs="Times New Roman Regular"/>
          <w:sz w:val="28"/>
        </w:rPr>
        <w:t>2025</w:t>
      </w:r>
      <w:r w:rsidRPr="000D612F">
        <w:rPr>
          <w:rFonts w:ascii="Times New Roman Regular" w:eastAsia="仿宋_GB2312" w:hAnsi="Times New Roman Regular" w:cs="Times New Roman Regular"/>
          <w:sz w:val="28"/>
        </w:rPr>
        <w:t>年，上海多家科研团队合作开发出全球首款覆盖可见光至近红外二区（</w:t>
      </w:r>
      <w:r w:rsidRPr="000D612F">
        <w:rPr>
          <w:rFonts w:ascii="Times New Roman Regular" w:eastAsia="仿宋_GB2312" w:hAnsi="Times New Roman Regular" w:cs="Times New Roman Regular"/>
          <w:sz w:val="28"/>
        </w:rPr>
        <w:t>470-1550nm</w:t>
      </w:r>
      <w:r w:rsidRPr="000D612F">
        <w:rPr>
          <w:rFonts w:ascii="Times New Roman Regular" w:eastAsia="仿宋_GB2312" w:hAnsi="Times New Roman Regular" w:cs="Times New Roman Regular"/>
          <w:sz w:val="28"/>
        </w:rPr>
        <w:t>）的超宽光谱视觉假体，</w:t>
      </w:r>
      <w:proofErr w:type="gramStart"/>
      <w:r w:rsidRPr="000D612F">
        <w:rPr>
          <w:rFonts w:ascii="Times New Roman Regular" w:eastAsia="仿宋_GB2312" w:hAnsi="Times New Roman Regular" w:cs="Times New Roman Regular"/>
          <w:sz w:val="28"/>
        </w:rPr>
        <w:t>不仅让因视网膜</w:t>
      </w:r>
      <w:proofErr w:type="gramEnd"/>
      <w:r w:rsidRPr="000D612F">
        <w:rPr>
          <w:rFonts w:ascii="Times New Roman Regular" w:eastAsia="仿宋_GB2312" w:hAnsi="Times New Roman Regular" w:cs="Times New Roman Regular"/>
          <w:sz w:val="28"/>
        </w:rPr>
        <w:t>退化而失明的小鼠重获可见光视觉，更赋予其感知红外图案、识别红外信号的能力</w:t>
      </w:r>
      <w:r w:rsidR="00032AA3" w:rsidRPr="000D612F">
        <w:rPr>
          <w:rFonts w:ascii="Times New Roman Regular" w:eastAsia="仿宋_GB2312" w:hAnsi="Times New Roman Regular" w:cs="Times New Roman Regular"/>
          <w:color w:val="1F497D" w:themeColor="text2"/>
          <w:sz w:val="28"/>
          <w:vertAlign w:val="superscript"/>
        </w:rPr>
        <w:fldChar w:fldCharType="begin"/>
      </w:r>
      <w:r w:rsidR="00032AA3" w:rsidRPr="000D612F">
        <w:rPr>
          <w:rFonts w:ascii="Times New Roman Regular" w:eastAsia="仿宋_GB2312" w:hAnsi="Times New Roman Regular" w:cs="Times New Roman Regular"/>
          <w:color w:val="1F497D" w:themeColor="text2"/>
          <w:sz w:val="28"/>
          <w:vertAlign w:val="superscript"/>
        </w:rPr>
        <w:instrText xml:space="preserve"> REF _Ref236243327 \r \h  \* MERGEFORMAT </w:instrText>
      </w:r>
      <w:r w:rsidR="00032AA3" w:rsidRPr="000D612F">
        <w:rPr>
          <w:rFonts w:ascii="Times New Roman Regular" w:eastAsia="仿宋_GB2312" w:hAnsi="Times New Roman Regular" w:cs="Times New Roman Regular"/>
          <w:color w:val="1F497D" w:themeColor="text2"/>
          <w:sz w:val="28"/>
          <w:vertAlign w:val="superscript"/>
        </w:rPr>
      </w:r>
      <w:r w:rsidR="00032AA3" w:rsidRPr="000D612F">
        <w:rPr>
          <w:rFonts w:ascii="Times New Roman Regular" w:eastAsia="仿宋_GB2312" w:hAnsi="Times New Roman Regular" w:cs="Times New Roman Regular"/>
          <w:color w:val="1F497D" w:themeColor="text2"/>
          <w:sz w:val="28"/>
          <w:vertAlign w:val="superscript"/>
        </w:rPr>
        <w:fldChar w:fldCharType="separate"/>
      </w:r>
      <w:r w:rsidR="00032AA3" w:rsidRPr="000D612F">
        <w:rPr>
          <w:rFonts w:ascii="Times New Roman Regular" w:eastAsia="仿宋_GB2312" w:hAnsi="Times New Roman Regular" w:cs="Times New Roman Regular"/>
          <w:color w:val="1F497D" w:themeColor="text2"/>
          <w:sz w:val="28"/>
          <w:vertAlign w:val="superscript"/>
        </w:rPr>
        <w:t>[174]</w:t>
      </w:r>
      <w:r w:rsidR="00032AA3" w:rsidRPr="000D612F">
        <w:rPr>
          <w:rFonts w:ascii="Times New Roman Regular" w:eastAsia="仿宋_GB2312" w:hAnsi="Times New Roman Regular" w:cs="Times New Roman Regular"/>
          <w:color w:val="1F497D" w:themeColor="text2"/>
          <w:sz w:val="28"/>
          <w:vertAlign w:val="superscript"/>
        </w:rPr>
        <w:fldChar w:fldCharType="end"/>
      </w:r>
      <w:r w:rsidRPr="000D612F">
        <w:rPr>
          <w:rFonts w:ascii="Times New Roman Regular" w:eastAsia="仿宋_GB2312" w:hAnsi="Times New Roman Regular" w:cs="Times New Roman Regular"/>
          <w:sz w:val="28"/>
        </w:rPr>
        <w:t>。</w:t>
      </w:r>
    </w:p>
    <w:p w14:paraId="127B935D"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3</w:t>
      </w:r>
      <w:r w:rsidRPr="000D612F">
        <w:rPr>
          <w:rFonts w:eastAsia="仿宋_GB2312"/>
          <w:sz w:val="28"/>
        </w:rPr>
        <w:t>）脉络膜上假体（</w:t>
      </w:r>
      <w:r w:rsidRPr="000D612F">
        <w:rPr>
          <w:rFonts w:eastAsia="仿宋_GB2312"/>
          <w:sz w:val="28"/>
        </w:rPr>
        <w:t xml:space="preserve">Suprachoroidal </w:t>
      </w:r>
      <w:proofErr w:type="spellStart"/>
      <w:r w:rsidRPr="000D612F">
        <w:rPr>
          <w:rFonts w:eastAsia="仿宋_GB2312"/>
          <w:sz w:val="28"/>
        </w:rPr>
        <w:t>Prosth</w:t>
      </w:r>
      <w:proofErr w:type="spellEnd"/>
      <w:r w:rsidRPr="000D612F">
        <w:rPr>
          <w:rFonts w:eastAsia="仿宋_GB2312"/>
          <w:sz w:val="28"/>
        </w:rPr>
        <w:t>）</w:t>
      </w:r>
    </w:p>
    <w:p w14:paraId="29D10997" w14:textId="4E2F97DC"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这类假体放置在脉络膜与巩膜之间，避免了对玻璃体腔的干扰，机械固定更为稳定，且散热性能相对良好。不过，由于电极与双极细胞之间仍有一定距离，所需刺激电流更大，有潜在损伤组织的风险，实际视觉分辨率也相对有限。澳大利亚和日本的研究团队均已开展相应的临床试验。</w:t>
      </w:r>
    </w:p>
    <w:p w14:paraId="500AEB61" w14:textId="567FEBD6"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澳大利亚眼科研究中心开发了一种脉络膜上假体（</w:t>
      </w:r>
      <w:r w:rsidRPr="000D612F">
        <w:rPr>
          <w:rFonts w:eastAsia="仿宋_GB2312"/>
          <w:sz w:val="28"/>
        </w:rPr>
        <w:t>BVA</w:t>
      </w:r>
      <w:r w:rsidRPr="000D612F">
        <w:rPr>
          <w:rFonts w:eastAsia="仿宋_GB2312"/>
          <w:sz w:val="28"/>
        </w:rPr>
        <w:t>），该假体具有</w:t>
      </w:r>
      <w:r w:rsidRPr="000D612F">
        <w:rPr>
          <w:rFonts w:eastAsia="仿宋_GB2312"/>
          <w:sz w:val="28"/>
        </w:rPr>
        <w:t>44</w:t>
      </w:r>
      <w:r w:rsidRPr="000D612F">
        <w:rPr>
          <w:rFonts w:eastAsia="仿宋_GB2312"/>
          <w:sz w:val="28"/>
        </w:rPr>
        <w:t>通道，以交错网络排列在</w:t>
      </w:r>
      <w:r w:rsidRPr="000D612F">
        <w:rPr>
          <w:rFonts w:eastAsia="仿宋_GB2312"/>
          <w:sz w:val="28"/>
        </w:rPr>
        <w:t>19×8mm</w:t>
      </w:r>
      <w:r w:rsidRPr="000D612F">
        <w:rPr>
          <w:rFonts w:eastAsia="仿宋_GB2312"/>
          <w:sz w:val="28"/>
        </w:rPr>
        <w:t>的硅胶基板上，该电极阵列能够覆盖</w:t>
      </w:r>
      <w:r w:rsidRPr="000D612F">
        <w:rPr>
          <w:rFonts w:eastAsia="仿宋_GB2312"/>
          <w:sz w:val="28"/>
        </w:rPr>
        <w:t>10×7.5mm</w:t>
      </w:r>
      <w:r w:rsidRPr="000D612F">
        <w:rPr>
          <w:rFonts w:eastAsia="仿宋_GB2312"/>
          <w:sz w:val="28"/>
        </w:rPr>
        <w:t>的视网膜区域，对应于约</w:t>
      </w:r>
      <w:r w:rsidRPr="000D612F">
        <w:rPr>
          <w:rFonts w:eastAsia="仿宋_GB2312"/>
          <w:sz w:val="28"/>
        </w:rPr>
        <w:t>37.6×27.6deg</w:t>
      </w:r>
      <w:r w:rsidRPr="000D612F">
        <w:rPr>
          <w:rFonts w:eastAsia="仿宋_GB2312"/>
          <w:sz w:val="28"/>
        </w:rPr>
        <w:t>的视野范围。相较于第一代，第二代脉络膜上假体覆盖了更大的视网膜范围，同时提高了电极阵列的密度，以期望获得更高的分辨率。在</w:t>
      </w:r>
      <w:r w:rsidRPr="000D612F">
        <w:rPr>
          <w:rFonts w:eastAsia="仿宋_GB2312"/>
          <w:sz w:val="28"/>
        </w:rPr>
        <w:t>2021</w:t>
      </w:r>
      <w:r w:rsidRPr="000D612F">
        <w:rPr>
          <w:rFonts w:eastAsia="仿宋_GB2312"/>
          <w:sz w:val="28"/>
        </w:rPr>
        <w:t>年刚刚公布了中期临床试验结果。在该临床试验中，共有</w:t>
      </w:r>
      <w:r w:rsidRPr="000D612F">
        <w:rPr>
          <w:rFonts w:eastAsia="仿宋_GB2312"/>
          <w:sz w:val="28"/>
        </w:rPr>
        <w:t>4</w:t>
      </w:r>
      <w:r w:rsidRPr="000D612F">
        <w:rPr>
          <w:rFonts w:eastAsia="仿宋_GB2312"/>
          <w:sz w:val="28"/>
        </w:rPr>
        <w:t>名晚期的</w:t>
      </w:r>
      <w:r w:rsidRPr="000D612F">
        <w:rPr>
          <w:rFonts w:eastAsia="仿宋_GB2312"/>
          <w:sz w:val="28"/>
        </w:rPr>
        <w:t>RP</w:t>
      </w:r>
      <w:r w:rsidRPr="000D612F">
        <w:rPr>
          <w:rFonts w:eastAsia="仿宋_GB2312"/>
          <w:sz w:val="28"/>
        </w:rPr>
        <w:t>患者进行了假体植入。在植入电极阵列</w:t>
      </w:r>
      <w:r w:rsidRPr="000D612F">
        <w:rPr>
          <w:rFonts w:eastAsia="仿宋_GB2312"/>
          <w:sz w:val="28"/>
        </w:rPr>
        <w:t>56</w:t>
      </w:r>
      <w:r w:rsidRPr="000D612F">
        <w:rPr>
          <w:rFonts w:eastAsia="仿宋_GB2312"/>
          <w:sz w:val="28"/>
        </w:rPr>
        <w:t>周后，</w:t>
      </w:r>
      <w:r w:rsidRPr="000D612F">
        <w:rPr>
          <w:rFonts w:eastAsia="仿宋_GB2312"/>
          <w:sz w:val="28"/>
        </w:rPr>
        <w:t>98%</w:t>
      </w:r>
      <w:r w:rsidRPr="000D612F">
        <w:rPr>
          <w:rFonts w:eastAsia="仿宋_GB2312"/>
          <w:sz w:val="28"/>
        </w:rPr>
        <w:t>的电极可以正常工作，电极</w:t>
      </w:r>
      <w:r w:rsidRPr="000D612F">
        <w:rPr>
          <w:rFonts w:eastAsia="仿宋_GB2312"/>
          <w:sz w:val="28"/>
        </w:rPr>
        <w:t>-</w:t>
      </w:r>
      <w:r w:rsidRPr="000D612F">
        <w:rPr>
          <w:rFonts w:eastAsia="仿宋_GB2312"/>
          <w:sz w:val="28"/>
        </w:rPr>
        <w:t>视网膜组织界面保持长期稳定且阻抗稳定，未</w:t>
      </w:r>
      <w:r w:rsidRPr="000D612F">
        <w:rPr>
          <w:rFonts w:eastAsia="仿宋_GB2312"/>
          <w:sz w:val="28"/>
        </w:rPr>
        <w:lastRenderedPageBreak/>
        <w:t>发生严重的不良事件。</w:t>
      </w:r>
      <w:r w:rsidRPr="000D612F">
        <w:rPr>
          <w:rFonts w:eastAsia="仿宋_GB2312"/>
          <w:sz w:val="28"/>
        </w:rPr>
        <w:t>4</w:t>
      </w:r>
      <w:r w:rsidRPr="000D612F">
        <w:rPr>
          <w:rFonts w:eastAsia="仿宋_GB2312"/>
          <w:sz w:val="28"/>
        </w:rPr>
        <w:t>名患肢均能够稳定的诱发光幻视，</w:t>
      </w:r>
      <w:r w:rsidRPr="000D612F">
        <w:rPr>
          <w:rFonts w:eastAsia="仿宋_GB2312"/>
          <w:sz w:val="28"/>
        </w:rPr>
        <w:t>2</w:t>
      </w:r>
      <w:r w:rsidRPr="000D612F">
        <w:rPr>
          <w:rFonts w:eastAsia="仿宋_GB2312"/>
          <w:sz w:val="28"/>
        </w:rPr>
        <w:t>名患者在使用假体时，对运动物体的识别和空间分分辨率测试实验中表现显著好于未使用设备时的表现。</w:t>
      </w:r>
      <w:r w:rsidRPr="000D612F">
        <w:rPr>
          <w:rFonts w:eastAsia="仿宋_GB2312"/>
          <w:sz w:val="28"/>
        </w:rPr>
        <w:t>4</w:t>
      </w:r>
      <w:r w:rsidRPr="000D612F">
        <w:rPr>
          <w:rFonts w:eastAsia="仿宋_GB2312"/>
          <w:sz w:val="28"/>
        </w:rPr>
        <w:t>名患者均在使用假体时对触摸桌面物体、障碍物检测等测试中表现更准确。尽管如此，</w:t>
      </w:r>
      <w:r w:rsidRPr="000D612F">
        <w:rPr>
          <w:rFonts w:eastAsia="仿宋_GB2312"/>
          <w:sz w:val="28"/>
        </w:rPr>
        <w:t>4</w:t>
      </w:r>
      <w:r w:rsidRPr="000D612F">
        <w:rPr>
          <w:rFonts w:eastAsia="仿宋_GB2312"/>
          <w:sz w:val="28"/>
        </w:rPr>
        <w:t>名患者的视力恢复水平仅停留在有光感的水平，空间分辨率等仍需进一步提升决。假体在</w:t>
      </w:r>
      <w:r w:rsidRPr="000D612F">
        <w:rPr>
          <w:rFonts w:eastAsia="仿宋_GB2312"/>
          <w:sz w:val="28"/>
        </w:rPr>
        <w:t>3</w:t>
      </w:r>
      <w:r w:rsidRPr="000D612F">
        <w:rPr>
          <w:rFonts w:eastAsia="仿宋_GB2312"/>
          <w:sz w:val="28"/>
        </w:rPr>
        <w:t>名患者眼内</w:t>
      </w:r>
      <w:r w:rsidRPr="000D612F">
        <w:rPr>
          <w:rFonts w:eastAsia="仿宋_GB2312"/>
          <w:sz w:val="28"/>
        </w:rPr>
        <w:t>12</w:t>
      </w:r>
      <w:r w:rsidRPr="000D612F">
        <w:rPr>
          <w:rFonts w:eastAsia="仿宋_GB2312"/>
          <w:sz w:val="28"/>
        </w:rPr>
        <w:t>个月内均保持稳定，没有发生横向移动，同时在</w:t>
      </w:r>
      <w:r w:rsidRPr="000D612F">
        <w:rPr>
          <w:rFonts w:eastAsia="仿宋_GB2312"/>
          <w:sz w:val="28"/>
        </w:rPr>
        <w:t>3</w:t>
      </w:r>
      <w:r w:rsidRPr="000D612F">
        <w:rPr>
          <w:rFonts w:eastAsia="仿宋_GB2312"/>
          <w:sz w:val="28"/>
        </w:rPr>
        <w:t>名患者中均能够可靠的引发光幻视。此外在光定位测试中，</w:t>
      </w:r>
      <w:r w:rsidRPr="000D612F">
        <w:rPr>
          <w:rFonts w:eastAsia="仿宋_GB2312"/>
          <w:sz w:val="28"/>
        </w:rPr>
        <w:t>3</w:t>
      </w:r>
      <w:r w:rsidRPr="000D612F">
        <w:rPr>
          <w:rFonts w:eastAsia="仿宋_GB2312"/>
          <w:sz w:val="28"/>
        </w:rPr>
        <w:t>名患者均能以显著高于随机几率的正确率识别刺激。此外，</w:t>
      </w:r>
      <w:r w:rsidRPr="000D612F">
        <w:rPr>
          <w:rFonts w:eastAsia="仿宋_GB2312"/>
          <w:sz w:val="28"/>
        </w:rPr>
        <w:t>3</w:t>
      </w:r>
      <w:r w:rsidRPr="000D612F">
        <w:rPr>
          <w:rFonts w:eastAsia="仿宋_GB2312"/>
          <w:sz w:val="28"/>
        </w:rPr>
        <w:t>名患者中仅患者</w:t>
      </w:r>
      <w:r w:rsidRPr="000D612F">
        <w:rPr>
          <w:rFonts w:eastAsia="仿宋_GB2312"/>
          <w:sz w:val="28"/>
        </w:rPr>
        <w:t>1</w:t>
      </w:r>
      <w:r w:rsidRPr="000D612F">
        <w:rPr>
          <w:rFonts w:eastAsia="仿宋_GB2312"/>
          <w:sz w:val="28"/>
        </w:rPr>
        <w:t>能够</w:t>
      </w:r>
      <w:proofErr w:type="gramStart"/>
      <w:r w:rsidRPr="000D612F">
        <w:rPr>
          <w:rFonts w:eastAsia="仿宋_GB2312"/>
          <w:sz w:val="28"/>
        </w:rPr>
        <w:t>完成视锐度</w:t>
      </w:r>
      <w:proofErr w:type="gramEnd"/>
      <w:r w:rsidRPr="000D612F">
        <w:rPr>
          <w:rFonts w:eastAsia="仿宋_GB2312"/>
          <w:sz w:val="28"/>
        </w:rPr>
        <w:t>测试，该名患者的恢复视力虽高于未使用假体装置的视力，但其恢复的效果仍然很差，需进一步提升，如提高电极数量与密度等</w:t>
      </w:r>
      <w:r w:rsidR="00A527B9" w:rsidRPr="000D612F">
        <w:rPr>
          <w:rFonts w:eastAsia="仿宋_GB2312"/>
          <w:color w:val="1F497D" w:themeColor="text2"/>
          <w:sz w:val="28"/>
          <w:vertAlign w:val="superscript"/>
        </w:rPr>
        <w:fldChar w:fldCharType="begin"/>
      </w:r>
      <w:r w:rsidR="00A527B9" w:rsidRPr="000D612F">
        <w:rPr>
          <w:rFonts w:eastAsia="仿宋_GB2312"/>
          <w:color w:val="1F497D" w:themeColor="text2"/>
          <w:sz w:val="28"/>
          <w:vertAlign w:val="superscript"/>
        </w:rPr>
        <w:instrText xml:space="preserve"> REF _Ref236243463 \r \h  \* MERGEFORMAT </w:instrText>
      </w:r>
      <w:r w:rsidR="00A527B9" w:rsidRPr="000D612F">
        <w:rPr>
          <w:rFonts w:eastAsia="仿宋_GB2312"/>
          <w:color w:val="1F497D" w:themeColor="text2"/>
          <w:sz w:val="28"/>
          <w:vertAlign w:val="superscript"/>
        </w:rPr>
      </w:r>
      <w:r w:rsidR="00A527B9" w:rsidRPr="000D612F">
        <w:rPr>
          <w:rFonts w:eastAsia="仿宋_GB2312"/>
          <w:color w:val="1F497D" w:themeColor="text2"/>
          <w:sz w:val="28"/>
          <w:vertAlign w:val="superscript"/>
        </w:rPr>
        <w:fldChar w:fldCharType="separate"/>
      </w:r>
      <w:r w:rsidR="00A527B9" w:rsidRPr="000D612F">
        <w:rPr>
          <w:rFonts w:eastAsia="仿宋_GB2312"/>
          <w:color w:val="1F497D" w:themeColor="text2"/>
          <w:sz w:val="28"/>
          <w:vertAlign w:val="superscript"/>
        </w:rPr>
        <w:t>[175]</w:t>
      </w:r>
      <w:r w:rsidR="00A527B9" w:rsidRPr="000D612F">
        <w:rPr>
          <w:rFonts w:eastAsia="仿宋_GB2312"/>
          <w:color w:val="1F497D" w:themeColor="text2"/>
          <w:sz w:val="28"/>
          <w:vertAlign w:val="superscript"/>
        </w:rPr>
        <w:fldChar w:fldCharType="end"/>
      </w:r>
      <w:r w:rsidRPr="000D612F">
        <w:rPr>
          <w:rFonts w:eastAsia="仿宋_GB2312"/>
          <w:sz w:val="28"/>
        </w:rPr>
        <w:t>。日本</w:t>
      </w:r>
      <w:proofErr w:type="spellStart"/>
      <w:r w:rsidRPr="000D612F">
        <w:rPr>
          <w:rFonts w:eastAsia="仿宋_GB2312"/>
          <w:sz w:val="28"/>
        </w:rPr>
        <w:t>Fujikado</w:t>
      </w:r>
      <w:proofErr w:type="spellEnd"/>
      <w:r w:rsidRPr="000D612F">
        <w:rPr>
          <w:rFonts w:eastAsia="仿宋_GB2312"/>
          <w:sz w:val="28"/>
        </w:rPr>
        <w:t>等人在两名晚期的</w:t>
      </w:r>
      <w:r w:rsidRPr="000D612F">
        <w:rPr>
          <w:rFonts w:eastAsia="仿宋_GB2312"/>
          <w:sz w:val="28"/>
        </w:rPr>
        <w:t>RP</w:t>
      </w:r>
      <w:r w:rsidRPr="000D612F">
        <w:rPr>
          <w:rFonts w:eastAsia="仿宋_GB2312"/>
          <w:sz w:val="28"/>
        </w:rPr>
        <w:t>患者的各一只眼内植入脉络膜上假体（</w:t>
      </w:r>
      <w:r w:rsidRPr="000D612F">
        <w:rPr>
          <w:rFonts w:eastAsia="仿宋_GB2312"/>
          <w:sz w:val="28"/>
        </w:rPr>
        <w:t>Suprachoroidal-Transretinal Stimulation, STS</w:t>
      </w:r>
      <w:r w:rsidRPr="000D612F">
        <w:rPr>
          <w:rFonts w:eastAsia="仿宋_GB2312"/>
          <w:sz w:val="28"/>
        </w:rPr>
        <w:t>），系统包括电极阵列和内部装置，电极阵列部分的尺寸为</w:t>
      </w:r>
      <w:r w:rsidRPr="000D612F">
        <w:rPr>
          <w:rFonts w:eastAsia="仿宋_GB2312"/>
          <w:sz w:val="28"/>
        </w:rPr>
        <w:t>5.7×4.6mm</w:t>
      </w:r>
      <w:r w:rsidRPr="000D612F">
        <w:rPr>
          <w:rFonts w:eastAsia="仿宋_GB2312"/>
          <w:sz w:val="28"/>
        </w:rPr>
        <w:t>，共</w:t>
      </w:r>
      <w:r w:rsidRPr="000D612F">
        <w:rPr>
          <w:rFonts w:eastAsia="仿宋_GB2312"/>
          <w:sz w:val="28"/>
        </w:rPr>
        <w:t>49</w:t>
      </w:r>
      <w:r w:rsidRPr="000D612F">
        <w:rPr>
          <w:rFonts w:eastAsia="仿宋_GB2312"/>
          <w:sz w:val="28"/>
        </w:rPr>
        <w:t>根直径为</w:t>
      </w:r>
      <w:r w:rsidRPr="000D612F">
        <w:rPr>
          <w:rFonts w:eastAsia="仿宋_GB2312"/>
          <w:sz w:val="28"/>
        </w:rPr>
        <w:t>0.5mm</w:t>
      </w:r>
      <w:r w:rsidRPr="000D612F">
        <w:rPr>
          <w:rFonts w:eastAsia="仿宋_GB2312"/>
          <w:sz w:val="28"/>
        </w:rPr>
        <w:t>、间距为</w:t>
      </w:r>
      <w:r w:rsidRPr="000D612F">
        <w:rPr>
          <w:rFonts w:eastAsia="仿宋_GB2312"/>
          <w:sz w:val="28"/>
        </w:rPr>
        <w:t>0.7mm</w:t>
      </w:r>
      <w:r w:rsidRPr="000D612F">
        <w:rPr>
          <w:rFonts w:eastAsia="仿宋_GB2312"/>
          <w:sz w:val="28"/>
        </w:rPr>
        <w:t>的电极组成，电极阵列部分植入到眼睛的巩膜与脉络膜之间</w:t>
      </w:r>
      <w:r w:rsidR="00587698" w:rsidRPr="000D612F">
        <w:rPr>
          <w:rFonts w:eastAsia="仿宋_GB2312"/>
          <w:sz w:val="28"/>
        </w:rPr>
        <w:t>，</w:t>
      </w:r>
      <w:r w:rsidRPr="000D612F">
        <w:rPr>
          <w:rFonts w:eastAsia="仿宋_GB2312"/>
          <w:sz w:val="28"/>
        </w:rPr>
        <w:t>系统的部装置植入头部</w:t>
      </w:r>
      <w:proofErr w:type="gramStart"/>
      <w:r w:rsidRPr="000D612F">
        <w:rPr>
          <w:rFonts w:eastAsia="仿宋_GB2312"/>
          <w:sz w:val="28"/>
        </w:rPr>
        <w:t>颞</w:t>
      </w:r>
      <w:proofErr w:type="gramEnd"/>
      <w:r w:rsidRPr="000D612F">
        <w:rPr>
          <w:rFonts w:eastAsia="仿宋_GB2312"/>
          <w:sz w:val="28"/>
        </w:rPr>
        <w:t>侧的皮下。在第一代产品中，有源电极数量仅</w:t>
      </w:r>
      <w:r w:rsidRPr="000D612F">
        <w:rPr>
          <w:rFonts w:eastAsia="仿宋_GB2312"/>
          <w:sz w:val="28"/>
        </w:rPr>
        <w:t>9</w:t>
      </w:r>
      <w:r w:rsidRPr="000D612F">
        <w:rPr>
          <w:rFonts w:eastAsia="仿宋_GB2312"/>
          <w:sz w:val="28"/>
        </w:rPr>
        <w:t>个，在第二代产品中增加到了</w:t>
      </w:r>
      <w:r w:rsidRPr="000D612F">
        <w:rPr>
          <w:rFonts w:eastAsia="仿宋_GB2312"/>
          <w:sz w:val="28"/>
        </w:rPr>
        <w:t>49</w:t>
      </w:r>
      <w:r w:rsidRPr="000D612F">
        <w:rPr>
          <w:rFonts w:eastAsia="仿宋_GB2312"/>
          <w:sz w:val="28"/>
        </w:rPr>
        <w:t>个。在</w:t>
      </w:r>
      <w:proofErr w:type="gramStart"/>
      <w:r w:rsidRPr="000D612F">
        <w:rPr>
          <w:rFonts w:eastAsia="仿宋_GB2312"/>
          <w:sz w:val="28"/>
        </w:rPr>
        <w:t>植入第</w:t>
      </w:r>
      <w:proofErr w:type="gramEnd"/>
      <w:r w:rsidRPr="000D612F">
        <w:rPr>
          <w:rFonts w:eastAsia="仿宋_GB2312"/>
          <w:sz w:val="28"/>
        </w:rPr>
        <w:t>一代</w:t>
      </w:r>
      <w:r w:rsidRPr="000D612F">
        <w:rPr>
          <w:rFonts w:eastAsia="仿宋_GB2312"/>
          <w:sz w:val="28"/>
        </w:rPr>
        <w:t>STS</w:t>
      </w:r>
      <w:r w:rsidRPr="000D612F">
        <w:rPr>
          <w:rFonts w:eastAsia="仿宋_GB2312"/>
          <w:sz w:val="28"/>
        </w:rPr>
        <w:t>后</w:t>
      </w:r>
      <w:r w:rsidRPr="000D612F">
        <w:rPr>
          <w:rFonts w:eastAsia="仿宋_GB2312"/>
          <w:sz w:val="28"/>
        </w:rPr>
        <w:t>4</w:t>
      </w:r>
      <w:r w:rsidRPr="000D612F">
        <w:rPr>
          <w:rFonts w:eastAsia="仿宋_GB2312"/>
          <w:sz w:val="28"/>
        </w:rPr>
        <w:t>周，通过刺激特定电极，能够引起病人的光幻视，在搭配摄像机作为视觉对象的检测器时，患者可以在黑色背景下识别和找到白色目标刺激。植入的</w:t>
      </w:r>
      <w:r w:rsidRPr="000D612F">
        <w:rPr>
          <w:rFonts w:eastAsia="仿宋_GB2312"/>
          <w:sz w:val="28"/>
        </w:rPr>
        <w:t>STS</w:t>
      </w:r>
      <w:r w:rsidRPr="000D612F">
        <w:rPr>
          <w:rFonts w:eastAsia="仿宋_GB2312"/>
          <w:sz w:val="28"/>
        </w:rPr>
        <w:t>假体系统能够在</w:t>
      </w:r>
      <w:r w:rsidRPr="000D612F">
        <w:rPr>
          <w:rFonts w:eastAsia="仿宋_GB2312"/>
          <w:sz w:val="28"/>
        </w:rPr>
        <w:t>4</w:t>
      </w:r>
      <w:r w:rsidRPr="000D612F">
        <w:rPr>
          <w:rFonts w:eastAsia="仿宋_GB2312"/>
          <w:sz w:val="28"/>
        </w:rPr>
        <w:t>周内保持安全性和稳定性，但是由于</w:t>
      </w:r>
      <w:proofErr w:type="gramStart"/>
      <w:r w:rsidRPr="000D612F">
        <w:rPr>
          <w:rFonts w:eastAsia="仿宋_GB2312"/>
          <w:sz w:val="28"/>
        </w:rPr>
        <w:t>需要跨眼电路</w:t>
      </w:r>
      <w:proofErr w:type="gramEnd"/>
      <w:r w:rsidRPr="000D612F">
        <w:rPr>
          <w:rFonts w:eastAsia="仿宋_GB2312"/>
          <w:sz w:val="28"/>
        </w:rPr>
        <w:t>等，在植入</w:t>
      </w:r>
      <w:r w:rsidRPr="000D612F">
        <w:rPr>
          <w:rFonts w:eastAsia="仿宋_GB2312"/>
          <w:sz w:val="28"/>
        </w:rPr>
        <w:t>STS</w:t>
      </w:r>
      <w:r w:rsidRPr="000D612F">
        <w:rPr>
          <w:rFonts w:eastAsia="仿宋_GB2312"/>
          <w:sz w:val="28"/>
        </w:rPr>
        <w:t>后，两名患者在各个方向的眼球运动均受到轻微限制</w:t>
      </w:r>
      <w:r w:rsidR="00A527B9" w:rsidRPr="000D612F">
        <w:rPr>
          <w:rFonts w:eastAsia="仿宋_GB2312"/>
          <w:color w:val="1F497D" w:themeColor="text2"/>
          <w:sz w:val="28"/>
          <w:vertAlign w:val="superscript"/>
        </w:rPr>
        <w:fldChar w:fldCharType="begin"/>
      </w:r>
      <w:r w:rsidR="00A527B9" w:rsidRPr="000D612F">
        <w:rPr>
          <w:rFonts w:eastAsia="仿宋_GB2312"/>
          <w:color w:val="1F497D" w:themeColor="text2"/>
          <w:sz w:val="28"/>
          <w:vertAlign w:val="superscript"/>
        </w:rPr>
        <w:instrText xml:space="preserve"> REF _Ref236243467 \r \h  \* MERGEFORMAT </w:instrText>
      </w:r>
      <w:r w:rsidR="00A527B9" w:rsidRPr="000D612F">
        <w:rPr>
          <w:rFonts w:eastAsia="仿宋_GB2312"/>
          <w:color w:val="1F497D" w:themeColor="text2"/>
          <w:sz w:val="28"/>
          <w:vertAlign w:val="superscript"/>
        </w:rPr>
      </w:r>
      <w:r w:rsidR="00A527B9" w:rsidRPr="000D612F">
        <w:rPr>
          <w:rFonts w:eastAsia="仿宋_GB2312"/>
          <w:color w:val="1F497D" w:themeColor="text2"/>
          <w:sz w:val="28"/>
          <w:vertAlign w:val="superscript"/>
        </w:rPr>
        <w:fldChar w:fldCharType="separate"/>
      </w:r>
      <w:r w:rsidR="00A527B9" w:rsidRPr="000D612F">
        <w:rPr>
          <w:rFonts w:eastAsia="仿宋_GB2312"/>
          <w:color w:val="1F497D" w:themeColor="text2"/>
          <w:sz w:val="28"/>
          <w:vertAlign w:val="superscript"/>
        </w:rPr>
        <w:t>[176]</w:t>
      </w:r>
      <w:r w:rsidR="00A527B9" w:rsidRPr="000D612F">
        <w:rPr>
          <w:rFonts w:eastAsia="仿宋_GB2312"/>
          <w:color w:val="1F497D" w:themeColor="text2"/>
          <w:sz w:val="28"/>
          <w:vertAlign w:val="superscript"/>
        </w:rPr>
        <w:fldChar w:fldCharType="end"/>
      </w:r>
      <w:r w:rsidRPr="000D612F">
        <w:rPr>
          <w:rFonts w:eastAsia="仿宋_GB2312"/>
          <w:sz w:val="28"/>
        </w:rPr>
        <w:t>。在</w:t>
      </w:r>
      <w:r w:rsidRPr="000D612F">
        <w:rPr>
          <w:rFonts w:eastAsia="仿宋_GB2312"/>
          <w:sz w:val="28"/>
        </w:rPr>
        <w:t>3</w:t>
      </w:r>
      <w:r w:rsidRPr="000D612F">
        <w:rPr>
          <w:rFonts w:eastAsia="仿宋_GB2312"/>
          <w:sz w:val="28"/>
        </w:rPr>
        <w:t>名</w:t>
      </w:r>
      <w:r w:rsidRPr="000D612F">
        <w:rPr>
          <w:rFonts w:eastAsia="仿宋_GB2312"/>
          <w:sz w:val="28"/>
        </w:rPr>
        <w:t>RP</w:t>
      </w:r>
      <w:r w:rsidRPr="000D612F">
        <w:rPr>
          <w:rFonts w:eastAsia="仿宋_GB2312"/>
          <w:sz w:val="28"/>
        </w:rPr>
        <w:t>晚期患者植入第二代</w:t>
      </w:r>
      <w:r w:rsidRPr="000D612F">
        <w:rPr>
          <w:rFonts w:eastAsia="仿宋_GB2312"/>
          <w:sz w:val="28"/>
        </w:rPr>
        <w:t>STS</w:t>
      </w:r>
      <w:r w:rsidRPr="000D612F">
        <w:rPr>
          <w:rFonts w:eastAsia="仿宋_GB2312"/>
          <w:sz w:val="28"/>
        </w:rPr>
        <w:t>后</w:t>
      </w:r>
      <w:r w:rsidRPr="000D612F">
        <w:rPr>
          <w:rFonts w:eastAsia="仿宋_GB2312"/>
          <w:sz w:val="28"/>
        </w:rPr>
        <w:t>1</w:t>
      </w:r>
      <w:r w:rsidRPr="000D612F">
        <w:rPr>
          <w:rFonts w:eastAsia="仿宋_GB2312"/>
          <w:sz w:val="28"/>
        </w:rPr>
        <w:t>年时间，所有</w:t>
      </w:r>
      <w:r w:rsidRPr="000D612F">
        <w:rPr>
          <w:rFonts w:eastAsia="仿宋_GB2312"/>
          <w:sz w:val="28"/>
        </w:rPr>
        <w:t>RP</w:t>
      </w:r>
      <w:r w:rsidRPr="000D612F">
        <w:rPr>
          <w:rFonts w:eastAsia="仿宋_GB2312"/>
          <w:sz w:val="28"/>
        </w:rPr>
        <w:t>患者均能够稳定诱发光幻视，电极阵列植入靠近中央凹的患者执行视觉任务的改善更大</w:t>
      </w:r>
      <w:r w:rsidR="00A527B9" w:rsidRPr="000D612F">
        <w:rPr>
          <w:rFonts w:eastAsia="仿宋_GB2312"/>
          <w:color w:val="1F497D" w:themeColor="text2"/>
          <w:sz w:val="28"/>
          <w:vertAlign w:val="superscript"/>
        </w:rPr>
        <w:fldChar w:fldCharType="begin"/>
      </w:r>
      <w:r w:rsidR="00A527B9" w:rsidRPr="000D612F">
        <w:rPr>
          <w:rFonts w:eastAsia="仿宋_GB2312"/>
          <w:color w:val="1F497D" w:themeColor="text2"/>
          <w:sz w:val="28"/>
          <w:vertAlign w:val="superscript"/>
        </w:rPr>
        <w:instrText xml:space="preserve"> REF _Ref236243471 \r \h  \* MERGEFORMAT </w:instrText>
      </w:r>
      <w:r w:rsidR="00A527B9" w:rsidRPr="000D612F">
        <w:rPr>
          <w:rFonts w:eastAsia="仿宋_GB2312"/>
          <w:color w:val="1F497D" w:themeColor="text2"/>
          <w:sz w:val="28"/>
          <w:vertAlign w:val="superscript"/>
        </w:rPr>
      </w:r>
      <w:r w:rsidR="00A527B9" w:rsidRPr="000D612F">
        <w:rPr>
          <w:rFonts w:eastAsia="仿宋_GB2312"/>
          <w:color w:val="1F497D" w:themeColor="text2"/>
          <w:sz w:val="28"/>
          <w:vertAlign w:val="superscript"/>
        </w:rPr>
        <w:fldChar w:fldCharType="separate"/>
      </w:r>
      <w:r w:rsidR="00A527B9" w:rsidRPr="000D612F">
        <w:rPr>
          <w:rFonts w:eastAsia="仿宋_GB2312"/>
          <w:color w:val="1F497D" w:themeColor="text2"/>
          <w:sz w:val="28"/>
          <w:vertAlign w:val="superscript"/>
        </w:rPr>
        <w:t>[177]</w:t>
      </w:r>
      <w:r w:rsidR="00A527B9" w:rsidRPr="000D612F">
        <w:rPr>
          <w:rFonts w:eastAsia="仿宋_GB2312"/>
          <w:color w:val="1F497D" w:themeColor="text2"/>
          <w:sz w:val="28"/>
          <w:vertAlign w:val="superscript"/>
        </w:rPr>
        <w:fldChar w:fldCharType="end"/>
      </w:r>
      <w:r w:rsidRPr="000D612F">
        <w:rPr>
          <w:rFonts w:eastAsia="仿宋_GB2312"/>
          <w:sz w:val="28"/>
        </w:rPr>
        <w:t>。</w:t>
      </w:r>
    </w:p>
    <w:p w14:paraId="0105D970" w14:textId="136EF9EE" w:rsidR="00021ECB" w:rsidRPr="000D612F" w:rsidRDefault="00021ECB"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lastRenderedPageBreak/>
        <w:t>3.2</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皮层视觉</w:t>
      </w:r>
      <w:proofErr w:type="gramStart"/>
      <w:r w:rsidRPr="000D612F">
        <w:rPr>
          <w:rFonts w:eastAsia="仿宋_GB2312"/>
          <w:b/>
          <w:snapToGrid w:val="0"/>
          <w:color w:val="000000" w:themeColor="text1"/>
          <w:kern w:val="0"/>
          <w:sz w:val="28"/>
          <w:szCs w:val="28"/>
        </w:rPr>
        <w:t>脑机接口</w:t>
      </w:r>
      <w:proofErr w:type="gramEnd"/>
    </w:p>
    <w:p w14:paraId="09E561C3"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皮层视觉</w:t>
      </w:r>
      <w:proofErr w:type="gramStart"/>
      <w:r w:rsidRPr="000D612F">
        <w:rPr>
          <w:rFonts w:eastAsia="仿宋_GB2312"/>
          <w:sz w:val="28"/>
        </w:rPr>
        <w:t>脑机接口</w:t>
      </w:r>
      <w:proofErr w:type="gramEnd"/>
      <w:r w:rsidRPr="000D612F">
        <w:rPr>
          <w:rFonts w:eastAsia="仿宋_GB2312"/>
          <w:sz w:val="28"/>
        </w:rPr>
        <w:t>（</w:t>
      </w:r>
      <w:r w:rsidRPr="000D612F">
        <w:rPr>
          <w:rFonts w:eastAsia="仿宋_GB2312"/>
          <w:sz w:val="28"/>
        </w:rPr>
        <w:t>Cortical Visual Prosthetics</w:t>
      </w:r>
      <w:r w:rsidRPr="000D612F">
        <w:rPr>
          <w:rFonts w:eastAsia="仿宋_GB2312"/>
          <w:sz w:val="28"/>
        </w:rPr>
        <w:t>）是一种直接作用于大脑视觉皮层的神经接口技术，旨在通过电刺激皮层神经元以重建盲人的视觉感知。该技术跳过了眼球和视神经等前端结构，适用于视网膜和视神经严重损伤但视觉皮层功能相对保留的患者，尤其对先天性失明不适用而皮层仍具可塑性的人群提供了理论上的治疗可能。</w:t>
      </w:r>
    </w:p>
    <w:p w14:paraId="3FE42771" w14:textId="71C85FAC"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早期皮层视觉</w:t>
      </w:r>
      <w:proofErr w:type="gramStart"/>
      <w:r w:rsidRPr="000D612F">
        <w:rPr>
          <w:rFonts w:eastAsia="仿宋_GB2312"/>
          <w:sz w:val="28"/>
        </w:rPr>
        <w:t>脑机接口</w:t>
      </w:r>
      <w:proofErr w:type="gramEnd"/>
      <w:r w:rsidRPr="000D612F">
        <w:rPr>
          <w:rFonts w:eastAsia="仿宋_GB2312"/>
          <w:sz w:val="28"/>
        </w:rPr>
        <w:t>研究主要采用皮层表面的脑电图电极（</w:t>
      </w:r>
      <w:proofErr w:type="spellStart"/>
      <w:r w:rsidRPr="000D612F">
        <w:rPr>
          <w:rFonts w:eastAsia="仿宋_GB2312"/>
          <w:sz w:val="28"/>
        </w:rPr>
        <w:t>ECoG</w:t>
      </w:r>
      <w:proofErr w:type="spellEnd"/>
      <w:r w:rsidRPr="000D612F">
        <w:rPr>
          <w:rFonts w:eastAsia="仿宋_GB2312"/>
          <w:sz w:val="28"/>
        </w:rPr>
        <w:t xml:space="preserve"> electrodes</w:t>
      </w:r>
      <w:r w:rsidRPr="000D612F">
        <w:rPr>
          <w:rFonts w:eastAsia="仿宋_GB2312"/>
          <w:sz w:val="28"/>
        </w:rPr>
        <w:t>）进行刺激，这种电极具有相对较低的侵入性和较大的电极接触面积，可用</w:t>
      </w:r>
      <w:proofErr w:type="gramStart"/>
      <w:r w:rsidRPr="000D612F">
        <w:rPr>
          <w:rFonts w:eastAsia="仿宋_GB2312"/>
          <w:sz w:val="28"/>
        </w:rPr>
        <w:t>于初步</w:t>
      </w:r>
      <w:proofErr w:type="gramEnd"/>
      <w:r w:rsidRPr="000D612F">
        <w:rPr>
          <w:rFonts w:eastAsia="仿宋_GB2312"/>
          <w:sz w:val="28"/>
        </w:rPr>
        <w:t>探索皮层刺激所产生的感知特征。但由于</w:t>
      </w:r>
      <w:proofErr w:type="spellStart"/>
      <w:r w:rsidRPr="000D612F">
        <w:rPr>
          <w:rFonts w:eastAsia="仿宋_GB2312"/>
          <w:sz w:val="28"/>
        </w:rPr>
        <w:t>ECoG</w:t>
      </w:r>
      <w:proofErr w:type="spellEnd"/>
      <w:r w:rsidRPr="000D612F">
        <w:rPr>
          <w:rFonts w:eastAsia="仿宋_GB2312"/>
          <w:sz w:val="28"/>
        </w:rPr>
        <w:t>电极在空间分辨率和刺激聚焦度上的局限，同时有诱发癫痫的风险，后续研究团队转而使用硬质微针型电极阵列（如</w:t>
      </w:r>
      <w:r w:rsidRPr="000D612F">
        <w:rPr>
          <w:rFonts w:eastAsia="仿宋_GB2312"/>
          <w:sz w:val="28"/>
        </w:rPr>
        <w:t>Utah array</w:t>
      </w:r>
      <w:r w:rsidRPr="000D612F">
        <w:rPr>
          <w:rFonts w:eastAsia="仿宋_GB2312"/>
          <w:sz w:val="28"/>
        </w:rPr>
        <w:t>）进行皮层内刺激，希望获得更高密度、更精细的感知调控。进入</w:t>
      </w:r>
      <w:r w:rsidRPr="000D612F">
        <w:rPr>
          <w:rFonts w:eastAsia="仿宋_GB2312"/>
          <w:sz w:val="28"/>
        </w:rPr>
        <w:t>21</w:t>
      </w:r>
      <w:r w:rsidRPr="000D612F">
        <w:rPr>
          <w:rFonts w:eastAsia="仿宋_GB2312"/>
          <w:sz w:val="28"/>
        </w:rPr>
        <w:t>世纪后，随着材料科学的进步，超柔性电极的出现为视觉皮层刺激带来了新的可能。这类电极具备极高的柔韧性和良好的生物相容性，能够紧贴脑组织表面或实现多通道皮层内植入，减少组织损伤与异物反应，并显著提升刺激的安全性和稳定性。</w:t>
      </w:r>
    </w:p>
    <w:p w14:paraId="2EC9FD55" w14:textId="7777777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皮层视觉</w:t>
      </w:r>
      <w:proofErr w:type="gramStart"/>
      <w:r w:rsidRPr="000D612F">
        <w:rPr>
          <w:rFonts w:eastAsia="仿宋_GB2312"/>
          <w:sz w:val="28"/>
        </w:rPr>
        <w:t>脑机接口</w:t>
      </w:r>
      <w:proofErr w:type="gramEnd"/>
      <w:r w:rsidRPr="000D612F">
        <w:rPr>
          <w:rFonts w:eastAsia="仿宋_GB2312"/>
          <w:sz w:val="28"/>
        </w:rPr>
        <w:t>的刺激目标通常包括视觉皮层的各级脑区，因这些区域在视觉空间的拓扑映射上具有高度规则性。通过系统建立图像与刺激模式之间的对应关系，研究者试图以点状光感（</w:t>
      </w:r>
      <w:r w:rsidRPr="000D612F">
        <w:rPr>
          <w:rFonts w:eastAsia="仿宋_GB2312"/>
          <w:sz w:val="28"/>
        </w:rPr>
        <w:t>phosphenes</w:t>
      </w:r>
      <w:r w:rsidRPr="000D612F">
        <w:rPr>
          <w:rFonts w:eastAsia="仿宋_GB2312"/>
          <w:sz w:val="28"/>
        </w:rPr>
        <w:t>）的形式重建空间视觉图样。目前已有多项研究在动物模型和人类患者中验证了皮层刺激诱发光感的可行性，并逐步探索更高阶感知维度的编码方式，如颜色、运动和形状等。但该类技术因其侵入性特征，在手术安全性、电极寿命、刺激特异性等方面</w:t>
      </w:r>
      <w:r w:rsidRPr="000D612F">
        <w:rPr>
          <w:rFonts w:eastAsia="仿宋_GB2312"/>
          <w:sz w:val="28"/>
        </w:rPr>
        <w:lastRenderedPageBreak/>
        <w:t>仍面临诸多挑战，尚处于临床前或早期试验阶段。未来，随着柔性高通道电极、无线传输系统以及人工智能辅助解码技术的发展，皮层视觉</w:t>
      </w:r>
      <w:proofErr w:type="gramStart"/>
      <w:r w:rsidRPr="000D612F">
        <w:rPr>
          <w:rFonts w:eastAsia="仿宋_GB2312"/>
          <w:sz w:val="28"/>
        </w:rPr>
        <w:t>脑机接口</w:t>
      </w:r>
      <w:proofErr w:type="gramEnd"/>
      <w:r w:rsidRPr="000D612F">
        <w:rPr>
          <w:rFonts w:eastAsia="仿宋_GB2312"/>
          <w:sz w:val="28"/>
        </w:rPr>
        <w:t>有望实现从</w:t>
      </w:r>
      <w:r w:rsidRPr="000D612F">
        <w:rPr>
          <w:rFonts w:eastAsia="仿宋_GB2312"/>
          <w:sz w:val="28"/>
        </w:rPr>
        <w:t>“</w:t>
      </w:r>
      <w:r w:rsidRPr="000D612F">
        <w:rPr>
          <w:rFonts w:eastAsia="仿宋_GB2312"/>
          <w:sz w:val="28"/>
        </w:rPr>
        <w:t>点感知</w:t>
      </w:r>
      <w:r w:rsidRPr="000D612F">
        <w:rPr>
          <w:rFonts w:eastAsia="仿宋_GB2312"/>
          <w:sz w:val="28"/>
        </w:rPr>
        <w:t>”</w:t>
      </w:r>
      <w:r w:rsidRPr="000D612F">
        <w:rPr>
          <w:rFonts w:eastAsia="仿宋_GB2312"/>
          <w:sz w:val="28"/>
        </w:rPr>
        <w:t>到</w:t>
      </w:r>
      <w:r w:rsidRPr="000D612F">
        <w:rPr>
          <w:rFonts w:eastAsia="仿宋_GB2312"/>
          <w:sz w:val="28"/>
        </w:rPr>
        <w:t>“</w:t>
      </w:r>
      <w:r w:rsidRPr="000D612F">
        <w:rPr>
          <w:rFonts w:eastAsia="仿宋_GB2312"/>
          <w:sz w:val="28"/>
        </w:rPr>
        <w:t>图像理解</w:t>
      </w:r>
      <w:r w:rsidRPr="000D612F">
        <w:rPr>
          <w:rFonts w:eastAsia="仿宋_GB2312"/>
          <w:sz w:val="28"/>
        </w:rPr>
        <w:t>”</w:t>
      </w:r>
      <w:r w:rsidRPr="000D612F">
        <w:rPr>
          <w:rFonts w:eastAsia="仿宋_GB2312"/>
          <w:sz w:val="28"/>
        </w:rPr>
        <w:t>的跨越，成为高阶视觉功能重建的核心路径之一。</w:t>
      </w:r>
    </w:p>
    <w:p w14:paraId="5B24989A" w14:textId="313C50F1"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1</w:t>
      </w:r>
      <w:r w:rsidRPr="000D612F">
        <w:rPr>
          <w:rFonts w:eastAsia="仿宋_GB2312"/>
          <w:sz w:val="28"/>
        </w:rPr>
        <w:t>）</w:t>
      </w:r>
      <w:r w:rsidRPr="000D612F">
        <w:rPr>
          <w:rFonts w:eastAsia="仿宋_GB2312"/>
          <w:sz w:val="28"/>
        </w:rPr>
        <w:t>Orion</w:t>
      </w:r>
      <w:r w:rsidRPr="000D612F">
        <w:rPr>
          <w:rFonts w:eastAsia="仿宋_GB2312"/>
          <w:sz w:val="28"/>
        </w:rPr>
        <w:t>。由</w:t>
      </w:r>
      <w:r w:rsidRPr="000D612F">
        <w:rPr>
          <w:rFonts w:eastAsia="仿宋_GB2312"/>
          <w:sz w:val="28"/>
        </w:rPr>
        <w:t>Second Sight Medical Products, Inc.</w:t>
      </w:r>
      <w:r w:rsidRPr="000D612F">
        <w:rPr>
          <w:rFonts w:eastAsia="仿宋_GB2312"/>
          <w:sz w:val="28"/>
        </w:rPr>
        <w:t>开发的</w:t>
      </w:r>
      <w:r w:rsidRPr="000D612F">
        <w:rPr>
          <w:rFonts w:eastAsia="仿宋_GB2312"/>
          <w:sz w:val="28"/>
        </w:rPr>
        <w:t>Orion</w:t>
      </w:r>
      <w:r w:rsidRPr="000D612F">
        <w:rPr>
          <w:rFonts w:eastAsia="仿宋_GB2312"/>
          <w:sz w:val="28"/>
        </w:rPr>
        <w:t>视觉皮层假体，由摄像头、计算机和</w:t>
      </w:r>
      <w:r w:rsidRPr="000D612F">
        <w:rPr>
          <w:rFonts w:eastAsia="仿宋_GB2312"/>
          <w:sz w:val="28"/>
        </w:rPr>
        <w:t>60</w:t>
      </w:r>
      <w:r w:rsidRPr="000D612F">
        <w:rPr>
          <w:rFonts w:eastAsia="仿宋_GB2312"/>
          <w:sz w:val="28"/>
        </w:rPr>
        <w:t>个表面电极组成的硬膜下阵列组成。</w:t>
      </w:r>
      <w:r w:rsidRPr="000D612F">
        <w:rPr>
          <w:rFonts w:eastAsia="仿宋_GB2312"/>
          <w:sz w:val="28"/>
        </w:rPr>
        <w:t>2017</w:t>
      </w:r>
      <w:r w:rsidRPr="000D612F">
        <w:rPr>
          <w:rFonts w:eastAsia="仿宋_GB2312"/>
          <w:sz w:val="28"/>
        </w:rPr>
        <w:t>年底开始的临床试验包括五名盲人患者，计划进行为期</w:t>
      </w:r>
      <w:r w:rsidRPr="000D612F">
        <w:rPr>
          <w:rFonts w:eastAsia="仿宋_GB2312"/>
          <w:sz w:val="28"/>
        </w:rPr>
        <w:t>5</w:t>
      </w:r>
      <w:r w:rsidRPr="000D612F">
        <w:rPr>
          <w:rFonts w:eastAsia="仿宋_GB2312"/>
          <w:sz w:val="28"/>
        </w:rPr>
        <w:t>年的随访</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_Ref236243630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[178]</w:t>
      </w:r>
      <w:r w:rsidR="006D623E" w:rsidRPr="000D612F">
        <w:rPr>
          <w:rFonts w:eastAsia="仿宋_GB2312"/>
          <w:color w:val="1F497D" w:themeColor="text2"/>
          <w:sz w:val="28"/>
          <w:vertAlign w:val="superscript"/>
        </w:rPr>
        <w:fldChar w:fldCharType="end"/>
      </w:r>
      <w:r w:rsidRPr="000D612F">
        <w:rPr>
          <w:rFonts w:eastAsia="仿宋_GB2312"/>
          <w:sz w:val="28"/>
        </w:rPr>
        <w:t>，已获初步结果</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_Ref236243634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[179]</w:t>
      </w:r>
      <w:r w:rsidR="006D623E" w:rsidRPr="000D612F">
        <w:rPr>
          <w:rFonts w:eastAsia="仿宋_GB2312"/>
          <w:color w:val="1F497D" w:themeColor="text2"/>
          <w:sz w:val="28"/>
          <w:vertAlign w:val="superscript"/>
        </w:rPr>
        <w:fldChar w:fldCharType="end"/>
      </w:r>
      <w:r w:rsidRPr="000D612F">
        <w:rPr>
          <w:rFonts w:eastAsia="仿宋_GB2312"/>
          <w:sz w:val="28"/>
        </w:rPr>
        <w:t>。</w:t>
      </w:r>
    </w:p>
    <w:p w14:paraId="48BB1D4B" w14:textId="207E930E"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2</w:t>
      </w:r>
      <w:r w:rsidRPr="000D612F">
        <w:rPr>
          <w:rFonts w:eastAsia="仿宋_GB2312"/>
          <w:sz w:val="28"/>
        </w:rPr>
        <w:t>）</w:t>
      </w:r>
      <w:r w:rsidRPr="000D612F">
        <w:rPr>
          <w:rFonts w:eastAsia="仿宋_GB2312"/>
          <w:sz w:val="28"/>
        </w:rPr>
        <w:t>ICPV</w:t>
      </w:r>
      <w:r w:rsidRPr="000D612F">
        <w:rPr>
          <w:rFonts w:eastAsia="仿宋_GB2312"/>
          <w:sz w:val="28"/>
        </w:rPr>
        <w:t>项目。伊利诺伊理工学院普利兹克生物医学科学与工程研究所执行主任、生物医学工程教授</w:t>
      </w:r>
      <w:r w:rsidRPr="000D612F">
        <w:rPr>
          <w:rFonts w:eastAsia="仿宋_GB2312"/>
          <w:sz w:val="28"/>
        </w:rPr>
        <w:t xml:space="preserve">Philip R. </w:t>
      </w:r>
      <w:proofErr w:type="spellStart"/>
      <w:r w:rsidRPr="000D612F">
        <w:rPr>
          <w:rFonts w:eastAsia="仿宋_GB2312"/>
          <w:sz w:val="28"/>
        </w:rPr>
        <w:t>Troyk</w:t>
      </w:r>
      <w:proofErr w:type="spellEnd"/>
      <w:r w:rsidRPr="000D612F">
        <w:rPr>
          <w:rFonts w:eastAsia="仿宋_GB2312"/>
          <w:sz w:val="28"/>
        </w:rPr>
        <w:t>领导、多机构参与的皮层内视觉</w:t>
      </w:r>
      <w:proofErr w:type="gramStart"/>
      <w:r w:rsidRPr="000D612F">
        <w:rPr>
          <w:rFonts w:eastAsia="仿宋_GB2312"/>
          <w:sz w:val="28"/>
        </w:rPr>
        <w:t>脑机接口</w:t>
      </w:r>
      <w:proofErr w:type="gramEnd"/>
      <w:r w:rsidRPr="000D612F">
        <w:rPr>
          <w:rFonts w:eastAsia="仿宋_GB2312"/>
          <w:sz w:val="28"/>
        </w:rPr>
        <w:t>（</w:t>
      </w:r>
      <w:r w:rsidRPr="000D612F">
        <w:rPr>
          <w:rFonts w:eastAsia="仿宋_GB2312"/>
          <w:sz w:val="28"/>
        </w:rPr>
        <w:t>Intracortical Visual Prosthesis, ICVP</w:t>
      </w:r>
      <w:r w:rsidRPr="000D612F">
        <w:rPr>
          <w:rFonts w:eastAsia="仿宋_GB2312"/>
          <w:sz w:val="28"/>
        </w:rPr>
        <w:t>）项目使用无线浮动微电极阵列（</w:t>
      </w:r>
      <w:r w:rsidRPr="000D612F">
        <w:rPr>
          <w:rFonts w:eastAsia="仿宋_GB2312"/>
          <w:sz w:val="28"/>
        </w:rPr>
        <w:t>Wireless Floating Microelectrode Array, WFMA</w:t>
      </w:r>
      <w:r w:rsidRPr="000D612F">
        <w:rPr>
          <w:rFonts w:eastAsia="仿宋_GB2312"/>
          <w:sz w:val="28"/>
        </w:rPr>
        <w:t>），阵列由放置在视觉皮层表面的</w:t>
      </w:r>
      <w:r w:rsidRPr="000D612F">
        <w:rPr>
          <w:rFonts w:eastAsia="仿宋_GB2312"/>
          <w:sz w:val="28"/>
        </w:rPr>
        <w:t>16</w:t>
      </w:r>
      <w:r w:rsidRPr="000D612F">
        <w:rPr>
          <w:rFonts w:eastAsia="仿宋_GB2312"/>
          <w:sz w:val="28"/>
        </w:rPr>
        <w:t>个聚对二甲苯绝缘铱微电极组成，还包括集成电路微处理器、无线电源和功能激活的微线圈。项目开发的</w:t>
      </w:r>
      <w:r w:rsidRPr="000D612F">
        <w:rPr>
          <w:rFonts w:eastAsia="仿宋_GB2312"/>
          <w:sz w:val="28"/>
        </w:rPr>
        <w:t>Intracortical Visual Prosthesis System</w:t>
      </w:r>
      <w:r w:rsidRPr="000D612F">
        <w:rPr>
          <w:rFonts w:eastAsia="仿宋_GB2312"/>
          <w:sz w:val="28"/>
        </w:rPr>
        <w:t>中，安装在眼镜或头带上的摄像机连接到视频处理器单元，该单元将图像转换为映射到电极阵列的图案。信号通过刺激模块传输到位于头部的遥测控制器。该系统正在进行人体临床试验</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_Ref236243638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[180]</w:t>
      </w:r>
      <w:r w:rsidR="006D623E" w:rsidRPr="000D612F">
        <w:rPr>
          <w:rFonts w:eastAsia="仿宋_GB2312"/>
          <w:color w:val="1F497D" w:themeColor="text2"/>
          <w:sz w:val="28"/>
          <w:vertAlign w:val="superscript"/>
        </w:rPr>
        <w:fldChar w:fldCharType="end"/>
      </w:r>
      <w:r w:rsidRPr="000D612F">
        <w:rPr>
          <w:rFonts w:eastAsia="仿宋_GB2312"/>
          <w:sz w:val="28"/>
        </w:rPr>
        <w:t>。在临床前阶段，伊利诺伊理工大学团队与拉什大学医学中心的神经外科医生合作开发和改进外科手术，最终成功地将</w:t>
      </w:r>
      <w:r w:rsidRPr="000D612F">
        <w:rPr>
          <w:rFonts w:eastAsia="仿宋_GB2312"/>
          <w:sz w:val="28"/>
        </w:rPr>
        <w:t>25</w:t>
      </w:r>
      <w:r w:rsidRPr="000D612F">
        <w:rPr>
          <w:rFonts w:eastAsia="仿宋_GB2312"/>
          <w:sz w:val="28"/>
        </w:rPr>
        <w:t>个刺激器和</w:t>
      </w:r>
      <w:r w:rsidRPr="000D612F">
        <w:rPr>
          <w:rFonts w:eastAsia="仿宋_GB2312"/>
          <w:sz w:val="28"/>
        </w:rPr>
        <w:t>400</w:t>
      </w:r>
      <w:r w:rsidRPr="000D612F">
        <w:rPr>
          <w:rFonts w:eastAsia="仿宋_GB2312"/>
          <w:sz w:val="28"/>
        </w:rPr>
        <w:t>个电极植入失明患者体内。临床阶段旨在测试该假体是否将为研究参与者提供更好的导航和执行基本的视觉引导任务的能力，将在芝加哥开展临床试验</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_Ref236243647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[181]</w:t>
      </w:r>
      <w:r w:rsidR="006D623E" w:rsidRPr="000D612F">
        <w:rPr>
          <w:rFonts w:eastAsia="仿宋_GB2312"/>
          <w:color w:val="1F497D" w:themeColor="text2"/>
          <w:sz w:val="28"/>
          <w:vertAlign w:val="superscript"/>
        </w:rPr>
        <w:fldChar w:fldCharType="end"/>
      </w:r>
      <w:r w:rsidRPr="000D612F">
        <w:rPr>
          <w:rFonts w:eastAsia="仿宋_GB2312"/>
          <w:sz w:val="28"/>
        </w:rPr>
        <w:t>。</w:t>
      </w:r>
    </w:p>
    <w:p w14:paraId="6A7BA76B" w14:textId="6B9A4247"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3</w:t>
      </w:r>
      <w:r w:rsidRPr="000D612F">
        <w:rPr>
          <w:rFonts w:eastAsia="仿宋_GB2312"/>
          <w:sz w:val="28"/>
        </w:rPr>
        <w:t>）</w:t>
      </w:r>
      <w:r w:rsidRPr="000D612F">
        <w:rPr>
          <w:rFonts w:eastAsia="仿宋_GB2312"/>
          <w:sz w:val="28"/>
        </w:rPr>
        <w:t>Gennaris</w:t>
      </w:r>
      <w:r w:rsidRPr="000D612F">
        <w:rPr>
          <w:rFonts w:eastAsia="仿宋_GB2312"/>
          <w:sz w:val="28"/>
        </w:rPr>
        <w:t>。由澳大利亚墨尔本莫纳什大学视觉团队开发的</w:t>
      </w:r>
      <w:r w:rsidRPr="000D612F">
        <w:rPr>
          <w:rFonts w:eastAsia="仿宋_GB2312"/>
          <w:sz w:val="28"/>
        </w:rPr>
        <w:t>Gennaris</w:t>
      </w:r>
      <w:r w:rsidRPr="000D612F">
        <w:rPr>
          <w:rFonts w:eastAsia="仿宋_GB2312"/>
          <w:sz w:val="28"/>
        </w:rPr>
        <w:t>包括安装在眼镜上的摄像头，用于捕捉场景并将其传输到</w:t>
      </w:r>
      <w:r w:rsidRPr="000D612F">
        <w:rPr>
          <w:rFonts w:eastAsia="仿宋_GB2312"/>
          <w:sz w:val="28"/>
        </w:rPr>
        <w:lastRenderedPageBreak/>
        <w:t>“</w:t>
      </w:r>
      <w:r w:rsidRPr="000D612F">
        <w:rPr>
          <w:rFonts w:eastAsia="仿宋_GB2312"/>
          <w:sz w:val="28"/>
        </w:rPr>
        <w:t>袖珍处理器</w:t>
      </w:r>
      <w:r w:rsidRPr="000D612F">
        <w:rPr>
          <w:rFonts w:eastAsia="仿宋_GB2312"/>
          <w:sz w:val="28"/>
        </w:rPr>
        <w:t>”</w:t>
      </w:r>
      <w:r w:rsidRPr="000D612F">
        <w:rPr>
          <w:rFonts w:eastAsia="仿宋_GB2312"/>
          <w:sz w:val="28"/>
        </w:rPr>
        <w:t>，处理器提取有用的信息，然后将其发送到植入大脑初级视觉皮层第</w:t>
      </w:r>
      <w:r w:rsidRPr="000D612F">
        <w:rPr>
          <w:rFonts w:eastAsia="仿宋_GB2312"/>
          <w:sz w:val="28"/>
        </w:rPr>
        <w:t>4</w:t>
      </w:r>
      <w:r w:rsidRPr="000D612F">
        <w:rPr>
          <w:rFonts w:eastAsia="仿宋_GB2312"/>
          <w:sz w:val="28"/>
        </w:rPr>
        <w:t>层的电极中。信号由位于头部后部的无线发射器广播</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_Ref236243652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[182]</w:t>
      </w:r>
      <w:r w:rsidR="006D623E" w:rsidRPr="000D612F">
        <w:rPr>
          <w:rFonts w:eastAsia="仿宋_GB2312"/>
          <w:color w:val="1F497D" w:themeColor="text2"/>
          <w:sz w:val="28"/>
          <w:vertAlign w:val="superscript"/>
        </w:rPr>
        <w:fldChar w:fldCharType="end"/>
      </w:r>
      <w:r w:rsidRPr="000D612F">
        <w:rPr>
          <w:rFonts w:eastAsia="仿宋_GB2312"/>
          <w:sz w:val="28"/>
        </w:rPr>
        <w:t>。对实验动物的安全性测试证实其有效果，组织学检查显示植入后对皮层的损害最小，并且可进行长期刺激而不会发生不良事件</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_Ref236243662 \r \h \#"[0"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[183</w:t>
      </w:r>
      <w:r w:rsidR="006D623E" w:rsidRPr="000D612F">
        <w:rPr>
          <w:rFonts w:eastAsia="仿宋_GB2312"/>
          <w:color w:val="1F497D" w:themeColor="text2"/>
          <w:sz w:val="28"/>
          <w:vertAlign w:val="superscript"/>
        </w:rPr>
        <w:fldChar w:fldCharType="end"/>
      </w:r>
      <w:r w:rsidR="006D623E" w:rsidRPr="000D612F">
        <w:rPr>
          <w:rFonts w:eastAsia="仿宋_GB2312"/>
          <w:color w:val="1F497D" w:themeColor="text2"/>
          <w:sz w:val="28"/>
          <w:vertAlign w:val="superscript"/>
        </w:rPr>
        <w:t>-</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_Ref236243663 \r \h \#"0]"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184]</w:t>
      </w:r>
      <w:r w:rsidR="006D623E" w:rsidRPr="000D612F">
        <w:rPr>
          <w:rFonts w:eastAsia="仿宋_GB2312"/>
          <w:color w:val="1F497D" w:themeColor="text2"/>
          <w:sz w:val="28"/>
          <w:vertAlign w:val="superscript"/>
        </w:rPr>
        <w:fldChar w:fldCharType="end"/>
      </w:r>
      <w:r w:rsidR="006D623E" w:rsidRPr="000D612F" w:rsidDel="006D623E">
        <w:rPr>
          <w:rFonts w:eastAsia="仿宋_GB2312"/>
          <w:color w:val="002060"/>
          <w:sz w:val="28"/>
          <w:vertAlign w:val="superscript"/>
        </w:rPr>
        <w:t xml:space="preserve"> </w:t>
      </w:r>
      <w:r w:rsidRPr="000D612F">
        <w:rPr>
          <w:rFonts w:eastAsia="仿宋_GB2312"/>
          <w:sz w:val="28"/>
        </w:rPr>
        <w:t>，计划在未来几年内进行首次人体临床试验</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_Ref236243677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[185]</w:t>
      </w:r>
      <w:r w:rsidR="006D623E" w:rsidRPr="000D612F">
        <w:rPr>
          <w:rFonts w:eastAsia="仿宋_GB2312"/>
          <w:color w:val="1F497D" w:themeColor="text2"/>
          <w:sz w:val="28"/>
          <w:vertAlign w:val="superscript"/>
        </w:rPr>
        <w:fldChar w:fldCharType="end"/>
      </w:r>
      <w:r w:rsidRPr="000D612F">
        <w:rPr>
          <w:rFonts w:eastAsia="仿宋_GB2312"/>
          <w:sz w:val="28"/>
        </w:rPr>
        <w:t>。</w:t>
      </w:r>
    </w:p>
    <w:p w14:paraId="3F846EE8" w14:textId="17ED881E"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w:t>
      </w:r>
      <w:r w:rsidRPr="000D612F">
        <w:rPr>
          <w:rFonts w:eastAsia="仿宋_GB2312"/>
          <w:sz w:val="28"/>
        </w:rPr>
        <w:t>4</w:t>
      </w:r>
      <w:r w:rsidRPr="000D612F">
        <w:rPr>
          <w:rFonts w:eastAsia="仿宋_GB2312"/>
          <w:sz w:val="28"/>
        </w:rPr>
        <w:t>）</w:t>
      </w:r>
      <w:r w:rsidRPr="000D612F">
        <w:rPr>
          <w:rFonts w:eastAsia="仿宋_GB2312"/>
          <w:sz w:val="28"/>
        </w:rPr>
        <w:t>Blindsight</w:t>
      </w:r>
      <w:r w:rsidRPr="000D612F">
        <w:rPr>
          <w:rFonts w:eastAsia="仿宋_GB2312"/>
          <w:sz w:val="28"/>
        </w:rPr>
        <w:t>。</w:t>
      </w:r>
      <w:proofErr w:type="spellStart"/>
      <w:r w:rsidRPr="000D612F">
        <w:rPr>
          <w:rFonts w:eastAsia="仿宋_GB2312"/>
          <w:sz w:val="28"/>
        </w:rPr>
        <w:t>Neuralink</w:t>
      </w:r>
      <w:proofErr w:type="spellEnd"/>
      <w:r w:rsidRPr="000D612F">
        <w:rPr>
          <w:rFonts w:eastAsia="仿宋_GB2312"/>
          <w:sz w:val="28"/>
        </w:rPr>
        <w:t>的</w:t>
      </w:r>
      <w:r w:rsidRPr="000D612F">
        <w:rPr>
          <w:rFonts w:eastAsia="仿宋_GB2312"/>
          <w:sz w:val="28"/>
        </w:rPr>
        <w:t>Blindsight</w:t>
      </w:r>
      <w:r w:rsidRPr="000D612F">
        <w:rPr>
          <w:rFonts w:eastAsia="仿宋_GB2312"/>
          <w:sz w:val="28"/>
        </w:rPr>
        <w:t>项目是基于高密度柔性微电极阵列的视觉</w:t>
      </w:r>
      <w:proofErr w:type="gramStart"/>
      <w:r w:rsidRPr="000D612F">
        <w:rPr>
          <w:rFonts w:eastAsia="仿宋_GB2312"/>
          <w:sz w:val="28"/>
        </w:rPr>
        <w:t>脑机接口</w:t>
      </w:r>
      <w:proofErr w:type="gramEnd"/>
      <w:r w:rsidRPr="000D612F">
        <w:rPr>
          <w:rFonts w:eastAsia="仿宋_GB2312"/>
          <w:sz w:val="28"/>
        </w:rPr>
        <w:t>系统，旨在通过在视觉皮层直接植入并刺激微电极，绕过受损视网膜和视神经，实现盲人视觉重建。</w:t>
      </w:r>
      <w:r w:rsidRPr="000D612F">
        <w:rPr>
          <w:rFonts w:eastAsia="仿宋_GB2312"/>
          <w:sz w:val="28"/>
        </w:rPr>
        <w:t xml:space="preserve">Blindsight </w:t>
      </w:r>
      <w:r w:rsidRPr="000D612F">
        <w:rPr>
          <w:rFonts w:eastAsia="仿宋_GB2312"/>
          <w:sz w:val="28"/>
        </w:rPr>
        <w:t>已在猕猴模型中成功应用，其核心硬件包括单根线最大</w:t>
      </w:r>
      <w:r w:rsidRPr="000D612F">
        <w:rPr>
          <w:rFonts w:eastAsia="仿宋_GB2312"/>
          <w:sz w:val="28"/>
        </w:rPr>
        <w:t>32</w:t>
      </w:r>
      <w:r w:rsidRPr="000D612F">
        <w:rPr>
          <w:rFonts w:eastAsia="仿宋_GB2312"/>
          <w:sz w:val="28"/>
        </w:rPr>
        <w:t>通道、单套系统最多可植入</w:t>
      </w:r>
      <w:r w:rsidRPr="000D612F">
        <w:rPr>
          <w:rFonts w:eastAsia="仿宋_GB2312"/>
          <w:sz w:val="28"/>
        </w:rPr>
        <w:t>96</w:t>
      </w:r>
      <w:r w:rsidRPr="000D612F">
        <w:rPr>
          <w:rFonts w:eastAsia="仿宋_GB2312"/>
          <w:sz w:val="28"/>
        </w:rPr>
        <w:t>根线、总通道数高达</w:t>
      </w:r>
      <w:r w:rsidRPr="000D612F">
        <w:rPr>
          <w:rFonts w:eastAsia="仿宋_GB2312"/>
          <w:sz w:val="28"/>
        </w:rPr>
        <w:t xml:space="preserve"> 3072</w:t>
      </w:r>
      <w:r w:rsidRPr="000D612F">
        <w:rPr>
          <w:rFonts w:eastAsia="仿宋_GB2312"/>
          <w:sz w:val="28"/>
        </w:rPr>
        <w:t>通道的高密度电极阵列，并配合机器人辅助的微创高精度植入技术。动物实验表明，通过视觉皮层的多点同步电刺激，能够稳定诱发目标位置的伪视觉表征，使实验动物在约</w:t>
      </w:r>
      <w:r w:rsidRPr="000D612F">
        <w:rPr>
          <w:rFonts w:eastAsia="仿宋_GB2312"/>
          <w:sz w:val="28"/>
        </w:rPr>
        <w:t>2/3</w:t>
      </w:r>
      <w:r w:rsidRPr="000D612F">
        <w:rPr>
          <w:rFonts w:eastAsia="仿宋_GB2312"/>
          <w:sz w:val="28"/>
        </w:rPr>
        <w:t>试验中根据电刺激</w:t>
      </w:r>
      <w:r w:rsidRPr="000D612F">
        <w:rPr>
          <w:rFonts w:eastAsia="仿宋_GB2312"/>
          <w:sz w:val="28"/>
        </w:rPr>
        <w:t>“</w:t>
      </w:r>
      <w:r w:rsidRPr="000D612F">
        <w:rPr>
          <w:rFonts w:eastAsia="仿宋_GB2312"/>
          <w:sz w:val="28"/>
        </w:rPr>
        <w:t>看见</w:t>
      </w:r>
      <w:r w:rsidRPr="000D612F">
        <w:rPr>
          <w:rFonts w:eastAsia="仿宋_GB2312"/>
          <w:sz w:val="28"/>
        </w:rPr>
        <w:t>”</w:t>
      </w:r>
      <w:r w:rsidRPr="000D612F">
        <w:rPr>
          <w:rFonts w:eastAsia="仿宋_GB2312"/>
          <w:sz w:val="28"/>
        </w:rPr>
        <w:t>并定位虚拟目标。在临床应用方面，</w:t>
      </w:r>
      <w:r w:rsidRPr="000D612F">
        <w:rPr>
          <w:rFonts w:eastAsia="仿宋_GB2312"/>
          <w:sz w:val="28"/>
        </w:rPr>
        <w:t>2024</w:t>
      </w:r>
      <w:r w:rsidRPr="000D612F">
        <w:rPr>
          <w:rFonts w:eastAsia="仿宋_GB2312"/>
          <w:sz w:val="28"/>
        </w:rPr>
        <w:t>年</w:t>
      </w:r>
      <w:r w:rsidRPr="000D612F">
        <w:rPr>
          <w:rFonts w:eastAsia="仿宋_GB2312"/>
          <w:sz w:val="28"/>
        </w:rPr>
        <w:t xml:space="preserve"> Blindsight</w:t>
      </w:r>
      <w:r w:rsidRPr="000D612F">
        <w:rPr>
          <w:rFonts w:eastAsia="仿宋_GB2312"/>
          <w:sz w:val="28"/>
        </w:rPr>
        <w:t>已获得</w:t>
      </w:r>
      <w:r w:rsidRPr="000D612F">
        <w:rPr>
          <w:rFonts w:eastAsia="仿宋_GB2312"/>
          <w:sz w:val="28"/>
        </w:rPr>
        <w:t>FDA“</w:t>
      </w:r>
      <w:r w:rsidRPr="000D612F">
        <w:rPr>
          <w:rFonts w:eastAsia="仿宋_GB2312"/>
          <w:sz w:val="28"/>
        </w:rPr>
        <w:t>突破性医疗器械</w:t>
      </w:r>
      <w:r w:rsidRPr="000D612F">
        <w:rPr>
          <w:rFonts w:eastAsia="仿宋_GB2312"/>
          <w:sz w:val="28"/>
        </w:rPr>
        <w:t>”</w:t>
      </w:r>
      <w:r w:rsidRPr="000D612F">
        <w:rPr>
          <w:rFonts w:eastAsia="仿宋_GB2312"/>
          <w:sz w:val="28"/>
        </w:rPr>
        <w:t>认定，预计</w:t>
      </w:r>
      <w:r w:rsidRPr="000D612F">
        <w:rPr>
          <w:rFonts w:eastAsia="仿宋_GB2312"/>
          <w:sz w:val="28"/>
        </w:rPr>
        <w:t>2025</w:t>
      </w:r>
      <w:r w:rsidRPr="000D612F">
        <w:rPr>
          <w:rFonts w:eastAsia="仿宋_GB2312"/>
          <w:sz w:val="28"/>
        </w:rPr>
        <w:t>年底将率先在阿联酋和美国启动首批植入试验，主要面向重度视觉障碍患者。临床方案包括通过</w:t>
      </w:r>
      <w:r w:rsidRPr="000D612F">
        <w:rPr>
          <w:rFonts w:eastAsia="仿宋_GB2312"/>
          <w:sz w:val="28"/>
        </w:rPr>
        <w:t>3072</w:t>
      </w:r>
      <w:r w:rsidRPr="000D612F">
        <w:rPr>
          <w:rFonts w:eastAsia="仿宋_GB2312"/>
          <w:sz w:val="28"/>
        </w:rPr>
        <w:t>通道高密度柔性电极阵列实现初级低分辨率（类似于</w:t>
      </w:r>
      <w:r w:rsidRPr="000D612F">
        <w:rPr>
          <w:rFonts w:eastAsia="仿宋_GB2312"/>
          <w:sz w:val="28"/>
        </w:rPr>
        <w:t>“</w:t>
      </w:r>
      <w:r w:rsidRPr="000D612F">
        <w:rPr>
          <w:rFonts w:eastAsia="仿宋_GB2312"/>
          <w:sz w:val="28"/>
        </w:rPr>
        <w:t>像素化</w:t>
      </w:r>
      <w:r w:rsidRPr="000D612F">
        <w:rPr>
          <w:rFonts w:eastAsia="仿宋_GB2312"/>
          <w:sz w:val="28"/>
        </w:rPr>
        <w:t>”</w:t>
      </w:r>
      <w:r w:rsidRPr="000D612F">
        <w:rPr>
          <w:rFonts w:eastAsia="仿宋_GB2312"/>
          <w:sz w:val="28"/>
        </w:rPr>
        <w:t>的</w:t>
      </w:r>
      <w:r w:rsidRPr="000D612F">
        <w:rPr>
          <w:rFonts w:eastAsia="仿宋_GB2312"/>
          <w:sz w:val="28"/>
        </w:rPr>
        <w:t>Atari</w:t>
      </w:r>
      <w:r w:rsidRPr="000D612F">
        <w:rPr>
          <w:rFonts w:eastAsia="仿宋_GB2312"/>
          <w:sz w:val="28"/>
        </w:rPr>
        <w:t>级图像）视觉输出，并逐步提升算法和硬件密度，向更高分辨率和更丰富的视觉感知目标迈进。该项目虽然在技术可行性、长期稳定性、伦理安全性等方面仍面临挑战，但仍有望成为全球首个大规模推进盲人视觉重建的视觉</w:t>
      </w:r>
      <w:proofErr w:type="gramStart"/>
      <w:r w:rsidRPr="000D612F">
        <w:rPr>
          <w:rFonts w:eastAsia="仿宋_GB2312"/>
          <w:sz w:val="28"/>
        </w:rPr>
        <w:t>脑机接口</w:t>
      </w:r>
      <w:proofErr w:type="gramEnd"/>
      <w:r w:rsidRPr="000D612F">
        <w:rPr>
          <w:rFonts w:eastAsia="仿宋_GB2312"/>
          <w:sz w:val="28"/>
        </w:rPr>
        <w:t>临床应用系统</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_Ref236243685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[186]</w:t>
      </w:r>
      <w:r w:rsidR="006D623E" w:rsidRPr="000D612F">
        <w:rPr>
          <w:rFonts w:eastAsia="仿宋_GB2312"/>
          <w:color w:val="1F497D" w:themeColor="text2"/>
          <w:sz w:val="28"/>
          <w:vertAlign w:val="superscript"/>
        </w:rPr>
        <w:fldChar w:fldCharType="end"/>
      </w:r>
      <w:r w:rsidRPr="000D612F">
        <w:rPr>
          <w:rFonts w:eastAsia="仿宋_GB2312"/>
          <w:sz w:val="28"/>
        </w:rPr>
        <w:t>。</w:t>
      </w:r>
    </w:p>
    <w:p w14:paraId="34B747FC" w14:textId="5F1A8D56"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此外，还有一些团队在开发皮层视觉</w:t>
      </w:r>
      <w:proofErr w:type="gramStart"/>
      <w:r w:rsidRPr="000D612F">
        <w:rPr>
          <w:rFonts w:eastAsia="仿宋_GB2312"/>
          <w:sz w:val="28"/>
        </w:rPr>
        <w:t>脑机接口</w:t>
      </w:r>
      <w:proofErr w:type="gramEnd"/>
      <w:r w:rsidRPr="000D612F">
        <w:rPr>
          <w:rFonts w:eastAsia="仿宋_GB2312"/>
          <w:sz w:val="28"/>
        </w:rPr>
        <w:t>，并获得初步结果。西班牙埃尔切米格尔</w:t>
      </w:r>
      <w:r w:rsidRPr="000D612F">
        <w:rPr>
          <w:rFonts w:eastAsia="仿宋_GB2312"/>
          <w:sz w:val="28"/>
        </w:rPr>
        <w:t>·</w:t>
      </w:r>
      <w:r w:rsidRPr="000D612F">
        <w:rPr>
          <w:rFonts w:eastAsia="仿宋_GB2312"/>
          <w:sz w:val="28"/>
        </w:rPr>
        <w:t>埃尔南德斯大学神经工程主任</w:t>
      </w:r>
      <w:r w:rsidRPr="000D612F">
        <w:rPr>
          <w:rFonts w:eastAsia="仿宋_GB2312"/>
          <w:sz w:val="28"/>
        </w:rPr>
        <w:t>Eduardo Fernandez</w:t>
      </w:r>
      <w:r w:rsidRPr="000D612F">
        <w:rPr>
          <w:rFonts w:eastAsia="仿宋_GB2312"/>
          <w:sz w:val="28"/>
        </w:rPr>
        <w:t>团队开发的皮层视觉</w:t>
      </w:r>
      <w:proofErr w:type="gramStart"/>
      <w:r w:rsidRPr="000D612F">
        <w:rPr>
          <w:rFonts w:eastAsia="仿宋_GB2312"/>
          <w:sz w:val="28"/>
        </w:rPr>
        <w:t>脑机接口</w:t>
      </w:r>
      <w:proofErr w:type="gramEnd"/>
      <w:r w:rsidRPr="000D612F">
        <w:rPr>
          <w:rFonts w:eastAsia="仿宋_GB2312"/>
          <w:sz w:val="28"/>
        </w:rPr>
        <w:t>（电极），植入盲人患者体</w:t>
      </w:r>
      <w:r w:rsidRPr="000D612F">
        <w:rPr>
          <w:rFonts w:eastAsia="仿宋_GB2312"/>
          <w:sz w:val="28"/>
        </w:rPr>
        <w:lastRenderedPageBreak/>
        <w:t>内，让患者获得基本视力，但其植入时间最多</w:t>
      </w:r>
      <w:r w:rsidRPr="000D612F">
        <w:rPr>
          <w:rFonts w:eastAsia="仿宋_GB2312"/>
          <w:sz w:val="28"/>
        </w:rPr>
        <w:t>6</w:t>
      </w:r>
      <w:r w:rsidRPr="000D612F">
        <w:rPr>
          <w:rFonts w:eastAsia="仿宋_GB2312"/>
          <w:sz w:val="28"/>
        </w:rPr>
        <w:t>个月，因为假体还未被批准长期使用</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_Ref236243689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[187]</w:t>
      </w:r>
      <w:r w:rsidR="006D623E" w:rsidRPr="000D612F">
        <w:rPr>
          <w:rFonts w:eastAsia="仿宋_GB2312"/>
          <w:color w:val="1F497D" w:themeColor="text2"/>
          <w:sz w:val="28"/>
          <w:vertAlign w:val="superscript"/>
        </w:rPr>
        <w:fldChar w:fldCharType="end"/>
      </w:r>
      <w:r w:rsidRPr="000D612F">
        <w:rPr>
          <w:rFonts w:eastAsia="仿宋_GB2312"/>
          <w:sz w:val="28"/>
        </w:rPr>
        <w:t>。还需要进一步验证该假体的电极能持续多久发挥功能，因植入大脑后人体免疫系统会分解电极并用疤痕组织包围它们，最终削弱信号。研究人员预计</w:t>
      </w:r>
      <w:proofErr w:type="gramStart"/>
      <w:r w:rsidRPr="000D612F">
        <w:rPr>
          <w:rFonts w:eastAsia="仿宋_GB2312"/>
          <w:sz w:val="28"/>
        </w:rPr>
        <w:t>该脑机接口</w:t>
      </w:r>
      <w:proofErr w:type="gramEnd"/>
      <w:r w:rsidRPr="000D612F">
        <w:rPr>
          <w:rFonts w:eastAsia="仿宋_GB2312"/>
          <w:sz w:val="28"/>
        </w:rPr>
        <w:t>/</w:t>
      </w:r>
      <w:r w:rsidRPr="000D612F">
        <w:rPr>
          <w:rFonts w:eastAsia="仿宋_GB2312"/>
          <w:sz w:val="28"/>
        </w:rPr>
        <w:t>假体可能会持续两到三年，甚至可以持续</w:t>
      </w:r>
      <w:r w:rsidRPr="000D612F">
        <w:rPr>
          <w:rFonts w:eastAsia="仿宋_GB2312"/>
          <w:sz w:val="28"/>
        </w:rPr>
        <w:t>10</w:t>
      </w:r>
      <w:r w:rsidRPr="000D612F">
        <w:rPr>
          <w:rFonts w:eastAsia="仿宋_GB2312"/>
          <w:sz w:val="28"/>
        </w:rPr>
        <w:t>年。该假体就像人工耳蜗一样，需要通过颅骨无线传输其信号和电源以到达电极。美国贝勒医学院</w:t>
      </w:r>
      <w:r w:rsidRPr="000D612F">
        <w:rPr>
          <w:rFonts w:eastAsia="仿宋_GB2312"/>
          <w:sz w:val="28"/>
        </w:rPr>
        <w:t>Daniel Yoshor</w:t>
      </w:r>
      <w:r w:rsidRPr="000D612F">
        <w:rPr>
          <w:rFonts w:eastAsia="仿宋_GB2312"/>
          <w:sz w:val="28"/>
        </w:rPr>
        <w:t>教授团队开发的皮层视觉假体通过动态电流电极刺激大脑皮层，成功在受试者脑海中呈现指定的图像</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_Ref236243694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[188]</w:t>
      </w:r>
      <w:r w:rsidR="006D623E" w:rsidRPr="000D612F">
        <w:rPr>
          <w:rFonts w:eastAsia="仿宋_GB2312"/>
          <w:color w:val="1F497D" w:themeColor="text2"/>
          <w:sz w:val="28"/>
          <w:vertAlign w:val="superscript"/>
        </w:rPr>
        <w:fldChar w:fldCharType="end"/>
      </w:r>
      <w:r w:rsidRPr="000D612F">
        <w:rPr>
          <w:rFonts w:eastAsia="仿宋_GB2312"/>
          <w:sz w:val="28"/>
        </w:rPr>
        <w:t>。研究人员对传统的电极进行了改进，结合了电流转向和动态刺激，通过精准的电流控制，依次激活不同的电极，来实现字母或图片轮廓的绘制。该仪器在</w:t>
      </w:r>
      <w:r w:rsidRPr="000D612F">
        <w:rPr>
          <w:rFonts w:eastAsia="仿宋_GB2312"/>
          <w:sz w:val="28"/>
        </w:rPr>
        <w:t>6</w:t>
      </w:r>
      <w:r w:rsidRPr="000D612F">
        <w:rPr>
          <w:rFonts w:eastAsia="仿宋_GB2312"/>
          <w:sz w:val="28"/>
        </w:rPr>
        <w:t>名受试者中验证，结果表明，</w:t>
      </w:r>
      <w:r w:rsidRPr="000D612F">
        <w:rPr>
          <w:rFonts w:eastAsia="仿宋_GB2312"/>
          <w:sz w:val="28"/>
        </w:rPr>
        <w:t xml:space="preserve">6 </w:t>
      </w:r>
      <w:r w:rsidRPr="000D612F">
        <w:rPr>
          <w:rFonts w:eastAsia="仿宋_GB2312"/>
          <w:sz w:val="28"/>
        </w:rPr>
        <w:t>名受试者都</w:t>
      </w:r>
      <w:r w:rsidRPr="000D612F">
        <w:rPr>
          <w:rFonts w:eastAsia="仿宋_GB2312"/>
          <w:sz w:val="28"/>
        </w:rPr>
        <w:t>“</w:t>
      </w:r>
      <w:r w:rsidRPr="000D612F">
        <w:rPr>
          <w:rFonts w:eastAsia="仿宋_GB2312"/>
          <w:sz w:val="28"/>
        </w:rPr>
        <w:t>看到</w:t>
      </w:r>
      <w:r w:rsidRPr="000D612F">
        <w:rPr>
          <w:rFonts w:eastAsia="仿宋_GB2312"/>
          <w:sz w:val="28"/>
        </w:rPr>
        <w:t>”</w:t>
      </w:r>
      <w:r w:rsidRPr="000D612F">
        <w:rPr>
          <w:rFonts w:eastAsia="仿宋_GB2312"/>
          <w:sz w:val="28"/>
        </w:rPr>
        <w:t>了字母</w:t>
      </w:r>
      <w:r w:rsidRPr="000D612F">
        <w:rPr>
          <w:rFonts w:eastAsia="仿宋_GB2312"/>
          <w:sz w:val="28"/>
        </w:rPr>
        <w:t>“Z”</w:t>
      </w:r>
      <w:r w:rsidRPr="000D612F">
        <w:rPr>
          <w:rFonts w:eastAsia="仿宋_GB2312"/>
          <w:sz w:val="28"/>
        </w:rPr>
        <w:t>的存在，盲人的确可以通过使用将视觉信息直接输入大脑的技术，来重新获得识别视觉信息的能力。下一步，研究团队将和神经工程师合作，开发具有数千个电极的电极整列，改进刺激算法，从而能够精准地刺激大脑视觉皮层的每一个神经，帮助盲人</w:t>
      </w:r>
      <w:r w:rsidRPr="000D612F">
        <w:rPr>
          <w:rFonts w:eastAsia="仿宋_GB2312"/>
          <w:sz w:val="28"/>
        </w:rPr>
        <w:t>“</w:t>
      </w:r>
      <w:r w:rsidRPr="000D612F">
        <w:rPr>
          <w:rFonts w:eastAsia="仿宋_GB2312"/>
          <w:sz w:val="28"/>
        </w:rPr>
        <w:t>看到</w:t>
      </w:r>
      <w:r w:rsidRPr="000D612F">
        <w:rPr>
          <w:rFonts w:eastAsia="仿宋_GB2312"/>
          <w:sz w:val="28"/>
        </w:rPr>
        <w:t>”</w:t>
      </w:r>
      <w:r w:rsidRPr="000D612F">
        <w:rPr>
          <w:rFonts w:eastAsia="仿宋_GB2312"/>
          <w:sz w:val="28"/>
        </w:rPr>
        <w:t>更复杂的信息</w:t>
      </w:r>
      <w:r w:rsidR="00587698" w:rsidRPr="000D612F">
        <w:rPr>
          <w:rFonts w:eastAsia="仿宋_GB2312"/>
          <w:sz w:val="28"/>
        </w:rPr>
        <w:t>。</w:t>
      </w:r>
      <w:r w:rsidRPr="000D612F">
        <w:rPr>
          <w:rFonts w:eastAsia="仿宋_GB2312"/>
          <w:sz w:val="28"/>
        </w:rPr>
        <w:t>荷兰神经科学研究所（</w:t>
      </w:r>
      <w:r w:rsidRPr="000D612F">
        <w:rPr>
          <w:rFonts w:eastAsia="仿宋_GB2312"/>
          <w:sz w:val="28"/>
        </w:rPr>
        <w:t>NIN</w:t>
      </w:r>
      <w:r w:rsidRPr="000D612F">
        <w:rPr>
          <w:rFonts w:eastAsia="仿宋_GB2312"/>
          <w:sz w:val="28"/>
        </w:rPr>
        <w:t>）</w:t>
      </w:r>
      <w:r w:rsidRPr="000D612F">
        <w:rPr>
          <w:rFonts w:eastAsia="仿宋_GB2312"/>
          <w:sz w:val="28"/>
        </w:rPr>
        <w:t>Pieter Roelfsema</w:t>
      </w:r>
      <w:r w:rsidRPr="000D612F">
        <w:rPr>
          <w:rFonts w:eastAsia="仿宋_GB2312"/>
          <w:sz w:val="28"/>
        </w:rPr>
        <w:t>团队开发了一个高分辨率的神经假体，包含</w:t>
      </w:r>
      <w:r w:rsidRPr="000D612F">
        <w:rPr>
          <w:rFonts w:eastAsia="仿宋_GB2312"/>
          <w:sz w:val="28"/>
        </w:rPr>
        <w:t>1024</w:t>
      </w:r>
      <w:r w:rsidRPr="000D612F">
        <w:rPr>
          <w:rFonts w:eastAsia="仿宋_GB2312"/>
          <w:sz w:val="28"/>
        </w:rPr>
        <w:t>个以类似矩阵模式排列的皮层内电极。将这个电极装置植入了两只猴子的大脑视觉皮层，使受试猴子大脑中产生可识别的运动和复杂形状的感知，包括朝向、字母形状和运动感知</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_Ref236243710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[189]</w:t>
      </w:r>
      <w:r w:rsidR="006D623E" w:rsidRPr="000D612F">
        <w:rPr>
          <w:rFonts w:eastAsia="仿宋_GB2312"/>
          <w:color w:val="1F497D" w:themeColor="text2"/>
          <w:sz w:val="28"/>
          <w:vertAlign w:val="superscript"/>
        </w:rPr>
        <w:fldChar w:fldCharType="end"/>
      </w:r>
      <w:r w:rsidRPr="000D612F">
        <w:rPr>
          <w:rFonts w:eastAsia="仿宋_GB2312"/>
          <w:sz w:val="28"/>
        </w:rPr>
        <w:t>。犹他电极的发明人</w:t>
      </w:r>
      <w:r w:rsidRPr="000D612F">
        <w:rPr>
          <w:rFonts w:eastAsia="仿宋_GB2312"/>
          <w:sz w:val="28"/>
        </w:rPr>
        <w:t>Richard A. Normann</w:t>
      </w:r>
      <w:r w:rsidRPr="000D612F">
        <w:rPr>
          <w:rFonts w:eastAsia="仿宋_GB2312"/>
          <w:sz w:val="28"/>
        </w:rPr>
        <w:t>和</w:t>
      </w:r>
      <w:r w:rsidRPr="000D612F">
        <w:rPr>
          <w:rFonts w:eastAsia="仿宋_GB2312"/>
          <w:sz w:val="28"/>
        </w:rPr>
        <w:t>Pieter Roelfsema</w:t>
      </w:r>
      <w:r w:rsidRPr="000D612F">
        <w:rPr>
          <w:rFonts w:eastAsia="仿宋_GB2312"/>
          <w:sz w:val="28"/>
        </w:rPr>
        <w:t>团队合作，在人的视觉皮层植入了</w:t>
      </w:r>
      <w:r w:rsidRPr="000D612F">
        <w:rPr>
          <w:rFonts w:eastAsia="仿宋_GB2312"/>
          <w:sz w:val="28"/>
        </w:rPr>
        <w:t>96</w:t>
      </w:r>
      <w:r w:rsidRPr="000D612F">
        <w:rPr>
          <w:rFonts w:eastAsia="仿宋_GB2312"/>
          <w:sz w:val="28"/>
        </w:rPr>
        <w:t>通道的犹他电极阵列，在</w:t>
      </w:r>
      <w:r w:rsidRPr="000D612F">
        <w:rPr>
          <w:rFonts w:eastAsia="仿宋_GB2312"/>
          <w:sz w:val="28"/>
        </w:rPr>
        <w:t>6</w:t>
      </w:r>
      <w:r w:rsidRPr="000D612F">
        <w:rPr>
          <w:rFonts w:eastAsia="仿宋_GB2312"/>
          <w:sz w:val="28"/>
        </w:rPr>
        <w:t>个月的短期临床研究中，实现了英文字幕的写入和黑白边界的识别</w:t>
      </w:r>
      <w:r w:rsidR="006D623E" w:rsidRPr="000D612F">
        <w:rPr>
          <w:rFonts w:eastAsia="仿宋_GB2312"/>
          <w:color w:val="1F497D" w:themeColor="text2"/>
          <w:sz w:val="28"/>
          <w:vertAlign w:val="superscript"/>
        </w:rPr>
        <w:fldChar w:fldCharType="begin"/>
      </w:r>
      <w:r w:rsidR="006D623E" w:rsidRPr="000D612F">
        <w:rPr>
          <w:rFonts w:eastAsia="仿宋_GB2312"/>
          <w:color w:val="1F497D" w:themeColor="text2"/>
          <w:sz w:val="28"/>
          <w:vertAlign w:val="superscript"/>
        </w:rPr>
        <w:instrText xml:space="preserve"> REF _Ref236243715 \r \h  \* MERGEFORMAT </w:instrText>
      </w:r>
      <w:r w:rsidR="006D623E" w:rsidRPr="000D612F">
        <w:rPr>
          <w:rFonts w:eastAsia="仿宋_GB2312"/>
          <w:color w:val="1F497D" w:themeColor="text2"/>
          <w:sz w:val="28"/>
          <w:vertAlign w:val="superscript"/>
        </w:rPr>
      </w:r>
      <w:r w:rsidR="006D623E" w:rsidRPr="000D612F">
        <w:rPr>
          <w:rFonts w:eastAsia="仿宋_GB2312"/>
          <w:color w:val="1F497D" w:themeColor="text2"/>
          <w:sz w:val="28"/>
          <w:vertAlign w:val="superscript"/>
        </w:rPr>
        <w:fldChar w:fldCharType="separate"/>
      </w:r>
      <w:r w:rsidR="006D623E" w:rsidRPr="000D612F">
        <w:rPr>
          <w:rFonts w:eastAsia="仿宋_GB2312"/>
          <w:color w:val="1F497D" w:themeColor="text2"/>
          <w:sz w:val="28"/>
          <w:vertAlign w:val="superscript"/>
        </w:rPr>
        <w:t>[190]</w:t>
      </w:r>
      <w:r w:rsidR="006D623E" w:rsidRPr="000D612F">
        <w:rPr>
          <w:rFonts w:eastAsia="仿宋_GB2312"/>
          <w:color w:val="1F497D" w:themeColor="text2"/>
          <w:sz w:val="28"/>
          <w:vertAlign w:val="superscript"/>
        </w:rPr>
        <w:fldChar w:fldCharType="end"/>
      </w:r>
      <w:r w:rsidRPr="000D612F">
        <w:rPr>
          <w:rFonts w:eastAsia="仿宋_GB2312"/>
          <w:sz w:val="28"/>
        </w:rPr>
        <w:t>。</w:t>
      </w:r>
    </w:p>
    <w:p w14:paraId="73136627" w14:textId="2BFBF131" w:rsidR="00021ECB" w:rsidRPr="000D612F" w:rsidRDefault="00021ECB" w:rsidP="0010456E">
      <w:pPr>
        <w:pStyle w:val="af9"/>
        <w:autoSpaceDE w:val="0"/>
        <w:autoSpaceDN w:val="0"/>
        <w:snapToGrid w:val="0"/>
        <w:spacing w:line="560" w:lineRule="exact"/>
        <w:ind w:firstLine="560"/>
        <w:rPr>
          <w:rFonts w:eastAsia="仿宋_GB2312"/>
          <w:sz w:val="28"/>
        </w:rPr>
      </w:pPr>
      <w:r w:rsidRPr="000D612F">
        <w:rPr>
          <w:rFonts w:eastAsia="仿宋_GB2312"/>
          <w:sz w:val="28"/>
        </w:rPr>
        <w:t>国内有多个研究团队致力于或已经启动皮层视觉</w:t>
      </w:r>
      <w:proofErr w:type="gramStart"/>
      <w:r w:rsidRPr="000D612F">
        <w:rPr>
          <w:rFonts w:eastAsia="仿宋_GB2312"/>
          <w:sz w:val="28"/>
        </w:rPr>
        <w:t>脑机接口</w:t>
      </w:r>
      <w:proofErr w:type="gramEnd"/>
      <w:r w:rsidRPr="000D612F">
        <w:rPr>
          <w:rFonts w:eastAsia="仿宋_GB2312"/>
          <w:sz w:val="28"/>
        </w:rPr>
        <w:t>的研究：临港实验室分三阶段，规划了面向临床</w:t>
      </w:r>
      <w:r w:rsidRPr="000D612F">
        <w:rPr>
          <w:rFonts w:eastAsia="仿宋_GB2312"/>
          <w:sz w:val="28"/>
        </w:rPr>
        <w:t>1280</w:t>
      </w:r>
      <w:r w:rsidRPr="000D612F">
        <w:rPr>
          <w:rFonts w:eastAsia="仿宋_GB2312"/>
          <w:sz w:val="28"/>
        </w:rPr>
        <w:t>，</w:t>
      </w:r>
      <w:r w:rsidRPr="000D612F">
        <w:rPr>
          <w:rFonts w:eastAsia="仿宋_GB2312"/>
          <w:sz w:val="28"/>
        </w:rPr>
        <w:t>5120</w:t>
      </w:r>
      <w:r w:rsidRPr="000D612F">
        <w:rPr>
          <w:rFonts w:eastAsia="仿宋_GB2312"/>
          <w:sz w:val="28"/>
        </w:rPr>
        <w:t>，</w:t>
      </w:r>
      <w:r w:rsidRPr="000D612F">
        <w:rPr>
          <w:rFonts w:eastAsia="仿宋_GB2312"/>
          <w:sz w:val="28"/>
        </w:rPr>
        <w:t>20000</w:t>
      </w:r>
      <w:r w:rsidRPr="000D612F">
        <w:rPr>
          <w:rFonts w:eastAsia="仿宋_GB2312"/>
          <w:sz w:val="28"/>
        </w:rPr>
        <w:t>通道</w:t>
      </w:r>
      <w:r w:rsidRPr="000D612F">
        <w:rPr>
          <w:rFonts w:eastAsia="仿宋_GB2312"/>
          <w:sz w:val="28"/>
        </w:rPr>
        <w:lastRenderedPageBreak/>
        <w:t>的新型皮层视觉</w:t>
      </w:r>
      <w:proofErr w:type="gramStart"/>
      <w:r w:rsidRPr="000D612F">
        <w:rPr>
          <w:rFonts w:eastAsia="仿宋_GB2312"/>
          <w:sz w:val="28"/>
        </w:rPr>
        <w:t>脑机接口</w:t>
      </w:r>
      <w:proofErr w:type="gramEnd"/>
      <w:r w:rsidRPr="000D612F">
        <w:rPr>
          <w:rFonts w:eastAsia="仿宋_GB2312"/>
          <w:sz w:val="28"/>
        </w:rPr>
        <w:t>器件的研发。目前已经在非人灵长类猕猴上植入了高密度神经电极，实现了基本视觉形状在皮层的写入，电刺激诱导猕猴开车导航到目标位置等目标任务。北京大学方方团队在人上使用</w:t>
      </w:r>
      <w:r w:rsidRPr="000D612F">
        <w:rPr>
          <w:rFonts w:eastAsia="仿宋_GB2312"/>
          <w:sz w:val="28"/>
        </w:rPr>
        <w:t>SEEG</w:t>
      </w:r>
      <w:r w:rsidRPr="000D612F">
        <w:rPr>
          <w:rFonts w:eastAsia="仿宋_GB2312"/>
          <w:sz w:val="28"/>
        </w:rPr>
        <w:t>电极开展了一些电刺激诱发光幻视的研究。</w:t>
      </w:r>
    </w:p>
    <w:p w14:paraId="5CEB1328" w14:textId="62E15D98" w:rsidR="00FA68C7" w:rsidRPr="000D612F" w:rsidRDefault="00AB13D3" w:rsidP="0010456E">
      <w:pPr>
        <w:pStyle w:val="af9"/>
        <w:numPr>
          <w:ilvl w:val="0"/>
          <w:numId w:val="4"/>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脑疾病调控</w:t>
      </w:r>
    </w:p>
    <w:p w14:paraId="7AD07BAA" w14:textId="399D3102" w:rsidR="00BA07BC" w:rsidRPr="000D612F" w:rsidRDefault="00BA07BC"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脑功能性疾病已成为全球主要的致残和致死原因之一，不仅给个人、家庭和社会带来了沉重的负担，其治疗和机制研究也构成了巨大的科学挑战。在脑功能性疾病与精神疾病给全球带来严峻负担的背景下，借助</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和神经调控技术的快速发展，</w:t>
      </w:r>
      <w:proofErr w:type="gramStart"/>
      <w:r w:rsidRPr="000D612F">
        <w:rPr>
          <w:rFonts w:eastAsia="仿宋_GB2312"/>
          <w:snapToGrid w:val="0"/>
          <w:color w:val="000000" w:themeColor="text1"/>
          <w:kern w:val="0"/>
          <w:sz w:val="28"/>
          <w:szCs w:val="28"/>
        </w:rPr>
        <w:t>脑机交互</w:t>
      </w:r>
      <w:proofErr w:type="gramEnd"/>
      <w:r w:rsidRPr="000D612F">
        <w:rPr>
          <w:rFonts w:eastAsia="仿宋_GB2312"/>
          <w:snapToGrid w:val="0"/>
          <w:color w:val="000000" w:themeColor="text1"/>
          <w:kern w:val="0"/>
          <w:sz w:val="28"/>
          <w:szCs w:val="28"/>
        </w:rPr>
        <w:t>神经调控已成为国际学术和应用研究的前沿和热点方向</w:t>
      </w:r>
      <w:r w:rsidR="00587698"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技术进步为脑健康干预、脑疾病治疗以及脑功能康复提供了突破性的解决方案，展示了巨大的临床潜力和应用前景。</w:t>
      </w:r>
    </w:p>
    <w:p w14:paraId="5A3A8988" w14:textId="382C380C" w:rsidR="00FC4D90" w:rsidRPr="000D612F" w:rsidRDefault="00FC4D9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4.1</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运动障碍</w:t>
      </w:r>
    </w:p>
    <w:p w14:paraId="12BB1D05" w14:textId="2178C8C6" w:rsidR="00FC4D90" w:rsidRPr="000D612F" w:rsidRDefault="00BA07BC"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深脑刺激</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Deep Brain Stimulation, DBS</w:t>
      </w:r>
      <w:r w:rsidRPr="000D612F">
        <w:rPr>
          <w:rFonts w:eastAsia="仿宋_GB2312"/>
          <w:snapToGrid w:val="0"/>
          <w:color w:val="000000" w:themeColor="text1"/>
          <w:kern w:val="0"/>
          <w:sz w:val="28"/>
          <w:szCs w:val="28"/>
        </w:rPr>
        <w:t>）</w:t>
      </w:r>
      <w:r w:rsidR="00FC4D90" w:rsidRPr="000D612F">
        <w:rPr>
          <w:rFonts w:eastAsia="仿宋_GB2312"/>
          <w:snapToGrid w:val="0"/>
          <w:color w:val="000000" w:themeColor="text1"/>
          <w:kern w:val="0"/>
          <w:sz w:val="28"/>
          <w:szCs w:val="28"/>
        </w:rPr>
        <w:t>是一种通过植入大脑的电极向靶点核团施加电刺激并调控脑功能的神经外科疗法，在帕金森、特发性震颤、肌张力障碍等运动障碍的治疗中已应用超</w:t>
      </w:r>
      <w:r w:rsidR="00FC4D90" w:rsidRPr="000D612F">
        <w:rPr>
          <w:rFonts w:eastAsia="仿宋_GB2312"/>
          <w:snapToGrid w:val="0"/>
          <w:color w:val="000000" w:themeColor="text1"/>
          <w:kern w:val="0"/>
          <w:sz w:val="28"/>
          <w:szCs w:val="28"/>
        </w:rPr>
        <w:t>30</w:t>
      </w:r>
      <w:r w:rsidR="00FC4D90" w:rsidRPr="000D612F">
        <w:rPr>
          <w:rFonts w:eastAsia="仿宋_GB2312"/>
          <w:snapToGrid w:val="0"/>
          <w:color w:val="000000" w:themeColor="text1"/>
          <w:kern w:val="0"/>
          <w:sz w:val="28"/>
          <w:szCs w:val="28"/>
        </w:rPr>
        <w:t>年。</w:t>
      </w:r>
      <w:r w:rsidR="00FC4D90" w:rsidRPr="000D612F">
        <w:rPr>
          <w:rFonts w:eastAsia="仿宋_GB2312"/>
          <w:snapToGrid w:val="0"/>
          <w:color w:val="000000" w:themeColor="text1"/>
          <w:kern w:val="0"/>
          <w:sz w:val="28"/>
          <w:szCs w:val="28"/>
        </w:rPr>
        <w:t>Benabid</w:t>
      </w:r>
      <w:r w:rsidR="00FC4D90" w:rsidRPr="000D612F">
        <w:rPr>
          <w:rFonts w:eastAsia="仿宋_GB2312"/>
          <w:snapToGrid w:val="0"/>
          <w:color w:val="000000" w:themeColor="text1"/>
          <w:kern w:val="0"/>
          <w:sz w:val="28"/>
          <w:szCs w:val="28"/>
        </w:rPr>
        <w:t>研究团队</w:t>
      </w:r>
      <w:r w:rsidR="00587698" w:rsidRPr="000D612F">
        <w:rPr>
          <w:rFonts w:eastAsia="仿宋_GB2312"/>
          <w:snapToGrid w:val="0"/>
          <w:color w:val="000000" w:themeColor="text1"/>
          <w:kern w:val="0"/>
          <w:sz w:val="28"/>
          <w:szCs w:val="28"/>
        </w:rPr>
        <w:t>在</w:t>
      </w:r>
      <w:r w:rsidR="00587698" w:rsidRPr="000D612F">
        <w:rPr>
          <w:rFonts w:eastAsia="仿宋_GB2312"/>
          <w:snapToGrid w:val="0"/>
          <w:color w:val="000000" w:themeColor="text1"/>
          <w:kern w:val="0"/>
          <w:sz w:val="28"/>
          <w:szCs w:val="28"/>
        </w:rPr>
        <w:t>1987</w:t>
      </w:r>
      <w:r w:rsidR="00587698" w:rsidRPr="000D612F">
        <w:rPr>
          <w:rFonts w:eastAsia="仿宋_GB2312"/>
          <w:snapToGrid w:val="0"/>
          <w:color w:val="000000" w:themeColor="text1"/>
          <w:kern w:val="0"/>
          <w:sz w:val="28"/>
          <w:szCs w:val="28"/>
        </w:rPr>
        <w:t>年</w:t>
      </w:r>
      <w:r w:rsidR="00FC4D90" w:rsidRPr="000D612F">
        <w:rPr>
          <w:rFonts w:eastAsia="仿宋_GB2312"/>
          <w:snapToGrid w:val="0"/>
          <w:color w:val="000000" w:themeColor="text1"/>
          <w:kern w:val="0"/>
          <w:sz w:val="28"/>
          <w:szCs w:val="28"/>
        </w:rPr>
        <w:t>首次将</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用于运动障碍的治疗以来，</w:t>
      </w:r>
      <w:r w:rsidR="00587698" w:rsidRPr="000D612F">
        <w:rPr>
          <w:rFonts w:eastAsia="仿宋_GB2312"/>
          <w:snapToGrid w:val="0"/>
          <w:color w:val="000000" w:themeColor="text1"/>
          <w:kern w:val="0"/>
          <w:sz w:val="28"/>
          <w:szCs w:val="28"/>
        </w:rPr>
        <w:t>该技术</w:t>
      </w:r>
      <w:r w:rsidR="00FC4D90" w:rsidRPr="000D612F">
        <w:rPr>
          <w:rFonts w:eastAsia="仿宋_GB2312"/>
          <w:snapToGrid w:val="0"/>
          <w:color w:val="000000" w:themeColor="text1"/>
          <w:kern w:val="0"/>
          <w:sz w:val="28"/>
          <w:szCs w:val="28"/>
        </w:rPr>
        <w:t>在临床上得到了广泛应用，全球植入量超过</w:t>
      </w:r>
      <w:r w:rsidR="00FC4D90" w:rsidRPr="000D612F">
        <w:rPr>
          <w:rFonts w:eastAsia="仿宋_GB2312"/>
          <w:snapToGrid w:val="0"/>
          <w:color w:val="000000" w:themeColor="text1"/>
          <w:kern w:val="0"/>
          <w:sz w:val="28"/>
          <w:szCs w:val="28"/>
        </w:rPr>
        <w:t>244,000</w:t>
      </w:r>
      <w:r w:rsidR="00FC4D90" w:rsidRPr="000D612F">
        <w:rPr>
          <w:rFonts w:eastAsia="仿宋_GB2312"/>
          <w:snapToGrid w:val="0"/>
          <w:color w:val="000000" w:themeColor="text1"/>
          <w:kern w:val="0"/>
          <w:sz w:val="28"/>
          <w:szCs w:val="28"/>
        </w:rPr>
        <w:t>例</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_Ref236244001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[191]</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。帕金森病是</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应用最成熟的适应症之一，以</w:t>
      </w:r>
      <w:r w:rsidR="00FC4D90" w:rsidRPr="000D612F">
        <w:rPr>
          <w:rFonts w:eastAsia="仿宋_GB2312"/>
          <w:snapToGrid w:val="0"/>
          <w:color w:val="000000" w:themeColor="text1"/>
          <w:kern w:val="0"/>
          <w:sz w:val="28"/>
          <w:szCs w:val="28"/>
        </w:rPr>
        <w:t>STN</w:t>
      </w:r>
      <w:r w:rsidR="00FC4D90" w:rsidRPr="000D612F">
        <w:rPr>
          <w:rFonts w:eastAsia="仿宋_GB2312"/>
          <w:snapToGrid w:val="0"/>
          <w:color w:val="000000" w:themeColor="text1"/>
          <w:kern w:val="0"/>
          <w:sz w:val="28"/>
          <w:szCs w:val="28"/>
        </w:rPr>
        <w:t>或苍白球内侧部（</w:t>
      </w:r>
      <w:r w:rsidR="00FC4D90" w:rsidRPr="000D612F">
        <w:rPr>
          <w:rFonts w:eastAsia="仿宋_GB2312"/>
          <w:snapToGrid w:val="0"/>
          <w:color w:val="000000" w:themeColor="text1"/>
          <w:kern w:val="0"/>
          <w:sz w:val="28"/>
          <w:szCs w:val="28"/>
        </w:rPr>
        <w:t xml:space="preserve">Globus Pallidus interior, </w:t>
      </w:r>
      <w:proofErr w:type="spellStart"/>
      <w:r w:rsidR="00FC4D90" w:rsidRPr="000D612F">
        <w:rPr>
          <w:rFonts w:eastAsia="仿宋_GB2312"/>
          <w:snapToGrid w:val="0"/>
          <w:color w:val="000000" w:themeColor="text1"/>
          <w:kern w:val="0"/>
          <w:sz w:val="28"/>
          <w:szCs w:val="28"/>
        </w:rPr>
        <w:t>GPi</w:t>
      </w:r>
      <w:proofErr w:type="spellEnd"/>
      <w:r w:rsidR="00FC4D90" w:rsidRPr="000D612F">
        <w:rPr>
          <w:rFonts w:eastAsia="仿宋_GB2312"/>
          <w:snapToGrid w:val="0"/>
          <w:color w:val="000000" w:themeColor="text1"/>
          <w:kern w:val="0"/>
          <w:sz w:val="28"/>
          <w:szCs w:val="28"/>
        </w:rPr>
        <w:t>）为靶点的高频刺激可以有效改善患者的震颤、僵直和运动迟缓等症状。一项随机对照研究表明，与单独药物治疗相比，</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具有更显著的运动症状改善和生活质量的提高</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_Ref236244019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[192]</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。在特发性震颤的治疗上，丘脑腹中间核（</w:t>
      </w:r>
      <w:r w:rsidR="00FC4D90" w:rsidRPr="000D612F">
        <w:rPr>
          <w:rFonts w:eastAsia="仿宋_GB2312"/>
          <w:snapToGrid w:val="0"/>
          <w:color w:val="000000" w:themeColor="text1"/>
          <w:kern w:val="0"/>
          <w:sz w:val="28"/>
          <w:szCs w:val="28"/>
        </w:rPr>
        <w:t>Ventral Intermediate Thalamic Nucleus, VIM</w:t>
      </w:r>
      <w:r w:rsidR="00FC4D90" w:rsidRPr="000D612F">
        <w:rPr>
          <w:rFonts w:eastAsia="仿宋_GB2312"/>
          <w:snapToGrid w:val="0"/>
          <w:color w:val="000000" w:themeColor="text1"/>
          <w:kern w:val="0"/>
          <w:sz w:val="28"/>
          <w:szCs w:val="28"/>
        </w:rPr>
        <w:t>）已成为</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最常用的靶点。</w:t>
      </w:r>
      <w:r w:rsidR="00FC4D90" w:rsidRPr="000D612F">
        <w:rPr>
          <w:rFonts w:eastAsia="仿宋_GB2312"/>
          <w:snapToGrid w:val="0"/>
          <w:color w:val="000000" w:themeColor="text1"/>
          <w:kern w:val="0"/>
          <w:sz w:val="28"/>
          <w:szCs w:val="28"/>
        </w:rPr>
        <w:t>VIM-DBS</w:t>
      </w:r>
      <w:r w:rsidR="00FC4D90" w:rsidRPr="000D612F">
        <w:rPr>
          <w:rFonts w:eastAsia="仿宋_GB2312"/>
          <w:snapToGrid w:val="0"/>
          <w:color w:val="000000" w:themeColor="text1"/>
          <w:kern w:val="0"/>
          <w:sz w:val="28"/>
          <w:szCs w:val="28"/>
        </w:rPr>
        <w:t>对药</w:t>
      </w:r>
      <w:r w:rsidR="00FC4D90" w:rsidRPr="000D612F">
        <w:rPr>
          <w:rFonts w:eastAsia="仿宋_GB2312"/>
          <w:snapToGrid w:val="0"/>
          <w:color w:val="000000" w:themeColor="text1"/>
          <w:kern w:val="0"/>
          <w:sz w:val="28"/>
          <w:szCs w:val="28"/>
        </w:rPr>
        <w:lastRenderedPageBreak/>
        <w:t>物治疗无效的特发性震颤患者具有良好的治疗效果，可明显减少上肢、头部和声音震颤，提高患者的日常生活能力</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_Ref236244028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[193]</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w:t>
      </w:r>
      <w:r w:rsidR="00FC4D90" w:rsidRPr="000D612F">
        <w:rPr>
          <w:rFonts w:eastAsia="仿宋_GB2312"/>
          <w:snapToGrid w:val="0"/>
          <w:color w:val="000000" w:themeColor="text1"/>
          <w:kern w:val="0"/>
          <w:sz w:val="28"/>
          <w:szCs w:val="28"/>
        </w:rPr>
        <w:t xml:space="preserve">DBS </w:t>
      </w:r>
      <w:r w:rsidR="00FC4D90" w:rsidRPr="000D612F">
        <w:rPr>
          <w:rFonts w:eastAsia="仿宋_GB2312"/>
          <w:snapToGrid w:val="0"/>
          <w:color w:val="000000" w:themeColor="text1"/>
          <w:kern w:val="0"/>
          <w:sz w:val="28"/>
          <w:szCs w:val="28"/>
        </w:rPr>
        <w:t>还被应用于肌张力障碍，特别是原发性肌张力障碍患者，</w:t>
      </w:r>
      <w:proofErr w:type="spellStart"/>
      <w:r w:rsidR="00FC4D90" w:rsidRPr="000D612F">
        <w:rPr>
          <w:rFonts w:eastAsia="仿宋_GB2312"/>
          <w:snapToGrid w:val="0"/>
          <w:color w:val="000000" w:themeColor="text1"/>
          <w:kern w:val="0"/>
          <w:sz w:val="28"/>
          <w:szCs w:val="28"/>
        </w:rPr>
        <w:t>GPi</w:t>
      </w:r>
      <w:proofErr w:type="spellEnd"/>
      <w:r w:rsidR="00FC4D90" w:rsidRPr="000D612F">
        <w:rPr>
          <w:rFonts w:eastAsia="仿宋_GB2312"/>
          <w:snapToGrid w:val="0"/>
          <w:color w:val="000000" w:themeColor="text1"/>
          <w:kern w:val="0"/>
          <w:sz w:val="28"/>
          <w:szCs w:val="28"/>
        </w:rPr>
        <w:t>和</w:t>
      </w:r>
      <w:r w:rsidR="00FC4D90" w:rsidRPr="000D612F">
        <w:rPr>
          <w:rFonts w:eastAsia="仿宋_GB2312"/>
          <w:snapToGrid w:val="0"/>
          <w:color w:val="000000" w:themeColor="text1"/>
          <w:kern w:val="0"/>
          <w:sz w:val="28"/>
          <w:szCs w:val="28"/>
        </w:rPr>
        <w:t>STN</w:t>
      </w:r>
      <w:r w:rsidR="00FC4D90" w:rsidRPr="000D612F">
        <w:rPr>
          <w:rFonts w:eastAsia="仿宋_GB2312"/>
          <w:snapToGrid w:val="0"/>
          <w:color w:val="000000" w:themeColor="text1"/>
          <w:kern w:val="0"/>
          <w:sz w:val="28"/>
          <w:szCs w:val="28"/>
        </w:rPr>
        <w:t>是</w:t>
      </w:r>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治疗肌张力障碍的两大主要靶点。研究表明，</w:t>
      </w:r>
      <w:proofErr w:type="spellStart"/>
      <w:r w:rsidR="00FC4D90" w:rsidRPr="000D612F">
        <w:rPr>
          <w:rFonts w:eastAsia="仿宋_GB2312"/>
          <w:snapToGrid w:val="0"/>
          <w:color w:val="000000" w:themeColor="text1"/>
          <w:kern w:val="0"/>
          <w:sz w:val="28"/>
          <w:szCs w:val="28"/>
        </w:rPr>
        <w:t>GPi</w:t>
      </w:r>
      <w:proofErr w:type="spellEnd"/>
      <w:r w:rsidR="00FC4D90" w:rsidRPr="000D612F">
        <w:rPr>
          <w:rFonts w:eastAsia="仿宋_GB2312"/>
          <w:snapToGrid w:val="0"/>
          <w:color w:val="000000" w:themeColor="text1"/>
          <w:kern w:val="0"/>
          <w:sz w:val="28"/>
          <w:szCs w:val="28"/>
        </w:rPr>
        <w:t>-DBS</w:t>
      </w:r>
      <w:r w:rsidR="00FC4D90" w:rsidRPr="000D612F">
        <w:rPr>
          <w:rFonts w:eastAsia="仿宋_GB2312"/>
          <w:snapToGrid w:val="0"/>
          <w:color w:val="000000" w:themeColor="text1"/>
          <w:kern w:val="0"/>
          <w:sz w:val="28"/>
          <w:szCs w:val="28"/>
        </w:rPr>
        <w:t>和</w:t>
      </w:r>
      <w:r w:rsidR="00FC4D90" w:rsidRPr="000D612F">
        <w:rPr>
          <w:rFonts w:eastAsia="仿宋_GB2312"/>
          <w:snapToGrid w:val="0"/>
          <w:color w:val="000000" w:themeColor="text1"/>
          <w:kern w:val="0"/>
          <w:sz w:val="28"/>
          <w:szCs w:val="28"/>
        </w:rPr>
        <w:t>STN-DBS</w:t>
      </w:r>
      <w:r w:rsidR="00FC4D90" w:rsidRPr="000D612F">
        <w:rPr>
          <w:rFonts w:eastAsia="仿宋_GB2312"/>
          <w:snapToGrid w:val="0"/>
          <w:color w:val="000000" w:themeColor="text1"/>
          <w:kern w:val="0"/>
          <w:sz w:val="28"/>
          <w:szCs w:val="28"/>
        </w:rPr>
        <w:t>在改善运动症状、生活质量具有相似的疗效，但</w:t>
      </w:r>
      <w:r w:rsidR="00FC4D90" w:rsidRPr="000D612F">
        <w:rPr>
          <w:rFonts w:eastAsia="仿宋_GB2312"/>
          <w:snapToGrid w:val="0"/>
          <w:color w:val="000000" w:themeColor="text1"/>
          <w:kern w:val="0"/>
          <w:sz w:val="28"/>
          <w:szCs w:val="28"/>
        </w:rPr>
        <w:t>STN-DBS</w:t>
      </w:r>
      <w:r w:rsidR="00FC4D90" w:rsidRPr="000D612F">
        <w:rPr>
          <w:rFonts w:eastAsia="仿宋_GB2312"/>
          <w:snapToGrid w:val="0"/>
          <w:color w:val="000000" w:themeColor="text1"/>
          <w:kern w:val="0"/>
          <w:sz w:val="28"/>
          <w:szCs w:val="28"/>
        </w:rPr>
        <w:t>可能会引发更高的刺激相关不良反应，如情绪波动和抑郁</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_Ref236244033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[194]</w:t>
      </w:r>
      <w:r w:rsidR="00354067" w:rsidRPr="000D612F">
        <w:rPr>
          <w:rFonts w:eastAsia="仿宋_GB2312"/>
          <w:snapToGrid w:val="0"/>
          <w:color w:val="1F497D" w:themeColor="text2"/>
          <w:kern w:val="0"/>
          <w:sz w:val="28"/>
          <w:szCs w:val="28"/>
          <w:vertAlign w:val="superscript"/>
        </w:rPr>
        <w:fldChar w:fldCharType="end"/>
      </w:r>
      <w:r w:rsidR="00FC4D90" w:rsidRPr="000D612F">
        <w:rPr>
          <w:rFonts w:eastAsia="仿宋_GB2312"/>
          <w:snapToGrid w:val="0"/>
          <w:color w:val="000000" w:themeColor="text1"/>
          <w:kern w:val="0"/>
          <w:sz w:val="28"/>
          <w:szCs w:val="28"/>
        </w:rPr>
        <w:t>。</w:t>
      </w:r>
    </w:p>
    <w:p w14:paraId="2F5510E6" w14:textId="6F5CEF59"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在现有的疗法体系上，临床上也不断探索</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的新型刺激模式和刺激靶点。新型刺激疗法如变频刺激相对于传统的高频刺激对帕金森病患者的步态等中轴症状具有更好的改善效果</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_Ref236244040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[195]</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。与此同时，在经典的</w:t>
      </w:r>
      <w:r w:rsidRPr="000D612F">
        <w:rPr>
          <w:rFonts w:eastAsia="仿宋_GB2312"/>
          <w:snapToGrid w:val="0"/>
          <w:color w:val="000000" w:themeColor="text1"/>
          <w:kern w:val="0"/>
          <w:sz w:val="28"/>
          <w:szCs w:val="28"/>
        </w:rPr>
        <w:t>VIM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STN</w:t>
      </w:r>
      <w:r w:rsidRPr="000D612F">
        <w:rPr>
          <w:rFonts w:eastAsia="仿宋_GB2312"/>
          <w:snapToGrid w:val="0"/>
          <w:color w:val="000000" w:themeColor="text1"/>
          <w:kern w:val="0"/>
          <w:sz w:val="28"/>
          <w:szCs w:val="28"/>
        </w:rPr>
        <w:t>和</w:t>
      </w:r>
      <w:proofErr w:type="spellStart"/>
      <w:r w:rsidRPr="000D612F">
        <w:rPr>
          <w:rFonts w:eastAsia="仿宋_GB2312"/>
          <w:snapToGrid w:val="0"/>
          <w:color w:val="000000" w:themeColor="text1"/>
          <w:kern w:val="0"/>
          <w:sz w:val="28"/>
          <w:szCs w:val="28"/>
        </w:rPr>
        <w:t>GPi</w:t>
      </w:r>
      <w:proofErr w:type="spellEnd"/>
      <w:r w:rsidRPr="000D612F">
        <w:rPr>
          <w:rFonts w:eastAsia="仿宋_GB2312"/>
          <w:snapToGrid w:val="0"/>
          <w:color w:val="000000" w:themeColor="text1"/>
          <w:kern w:val="0"/>
          <w:sz w:val="28"/>
          <w:szCs w:val="28"/>
        </w:rPr>
        <w:t>等经典靶点外，临床上逐渐探索了大脑脚间核（</w:t>
      </w:r>
      <w:r w:rsidRPr="000D612F">
        <w:rPr>
          <w:rFonts w:eastAsia="仿宋_GB2312"/>
          <w:snapToGrid w:val="0"/>
          <w:color w:val="000000" w:themeColor="text1"/>
          <w:kern w:val="0"/>
          <w:sz w:val="28"/>
          <w:szCs w:val="28"/>
        </w:rPr>
        <w:t>Pedunculopontine nucleus, PPN</w:t>
      </w:r>
      <w:r w:rsidRPr="000D612F">
        <w:rPr>
          <w:rFonts w:eastAsia="仿宋_GB2312"/>
          <w:snapToGrid w:val="0"/>
          <w:color w:val="000000" w:themeColor="text1"/>
          <w:kern w:val="0"/>
          <w:sz w:val="28"/>
          <w:szCs w:val="28"/>
        </w:rPr>
        <w:t>），苍白球外侧部（</w:t>
      </w:r>
      <w:r w:rsidRPr="000D612F">
        <w:rPr>
          <w:rFonts w:eastAsia="仿宋_GB2312"/>
          <w:snapToGrid w:val="0"/>
          <w:color w:val="000000" w:themeColor="text1"/>
          <w:kern w:val="0"/>
          <w:sz w:val="28"/>
          <w:szCs w:val="28"/>
        </w:rPr>
        <w:t xml:space="preserve">Globus Pallidus external segment, </w:t>
      </w:r>
      <w:proofErr w:type="spellStart"/>
      <w:r w:rsidRPr="000D612F">
        <w:rPr>
          <w:rFonts w:eastAsia="仿宋_GB2312"/>
          <w:snapToGrid w:val="0"/>
          <w:color w:val="000000" w:themeColor="text1"/>
          <w:kern w:val="0"/>
          <w:sz w:val="28"/>
          <w:szCs w:val="28"/>
        </w:rPr>
        <w:t>GPe</w:t>
      </w:r>
      <w:proofErr w:type="spellEnd"/>
      <w:r w:rsidRPr="000D612F">
        <w:rPr>
          <w:rFonts w:eastAsia="仿宋_GB2312"/>
          <w:snapToGrid w:val="0"/>
          <w:color w:val="000000" w:themeColor="text1"/>
          <w:kern w:val="0"/>
          <w:sz w:val="28"/>
          <w:szCs w:val="28"/>
        </w:rPr>
        <w:t>）等新的刺激靶点，以进一步改善</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在步态平衡、睡眠障碍等方面的疗效</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_Ref236244048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[196]</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。对于特发性震颤，一些临床实验结果表明</w:t>
      </w:r>
      <w:proofErr w:type="gramStart"/>
      <w:r w:rsidRPr="000D612F">
        <w:rPr>
          <w:rFonts w:eastAsia="仿宋_GB2312"/>
          <w:snapToGrid w:val="0"/>
          <w:color w:val="000000" w:themeColor="text1"/>
          <w:kern w:val="0"/>
          <w:sz w:val="28"/>
          <w:szCs w:val="28"/>
        </w:rPr>
        <w:t>后丘脑底区后部</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Posterior subthalamic area, PSA</w:t>
      </w:r>
      <w:r w:rsidRPr="000D612F">
        <w:rPr>
          <w:rFonts w:eastAsia="仿宋_GB2312"/>
          <w:snapToGrid w:val="0"/>
          <w:color w:val="000000" w:themeColor="text1"/>
          <w:kern w:val="0"/>
          <w:sz w:val="28"/>
          <w:szCs w:val="28"/>
        </w:rPr>
        <w:t>）和未定带（</w:t>
      </w:r>
      <w:r w:rsidRPr="000D612F">
        <w:rPr>
          <w:rFonts w:eastAsia="仿宋_GB2312"/>
          <w:snapToGrid w:val="0"/>
          <w:color w:val="000000" w:themeColor="text1"/>
          <w:kern w:val="0"/>
          <w:sz w:val="28"/>
          <w:szCs w:val="28"/>
        </w:rPr>
        <w:t>ZI</w:t>
      </w:r>
      <w:r w:rsidRPr="000D612F">
        <w:rPr>
          <w:rFonts w:eastAsia="仿宋_GB2312"/>
          <w:snapToGrid w:val="0"/>
          <w:color w:val="000000" w:themeColor="text1"/>
          <w:kern w:val="0"/>
          <w:sz w:val="28"/>
          <w:szCs w:val="28"/>
        </w:rPr>
        <w:t>）区域可能比</w:t>
      </w:r>
      <w:r w:rsidRPr="000D612F">
        <w:rPr>
          <w:rFonts w:eastAsia="仿宋_GB2312"/>
          <w:snapToGrid w:val="0"/>
          <w:color w:val="000000" w:themeColor="text1"/>
          <w:kern w:val="0"/>
          <w:sz w:val="28"/>
          <w:szCs w:val="28"/>
        </w:rPr>
        <w:t>VIM</w:t>
      </w:r>
      <w:r w:rsidRPr="000D612F">
        <w:rPr>
          <w:rFonts w:eastAsia="仿宋_GB2312"/>
          <w:snapToGrid w:val="0"/>
          <w:color w:val="000000" w:themeColor="text1"/>
          <w:kern w:val="0"/>
          <w:sz w:val="28"/>
          <w:szCs w:val="28"/>
        </w:rPr>
        <w:t>更有效地抑制震颤。</w:t>
      </w:r>
    </w:p>
    <w:p w14:paraId="6D76175A" w14:textId="367D2593"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设备的工程技术发展进一步提高了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治疗运动障碍的疗效。在可充电技术和远程程控技术逐渐成熟并广泛应用的同时，近年来</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设备技术在方向电极、闭环刺激方面取得重要进展。方向性电极的应用更精准地靶向病理区域并减少非目标区域刺激引起的副作用</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_Ref236244052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[197]</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。闭环刺激相对于传统的开环刺激能实时根据患者病症和生理状态调整刺激参数，从而具有更好的症状控制效果和更高的刺激效率等优势</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_Ref236244058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[198]</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。而上述新靶点、新刺激模式的拓展离不开对于疾病机制以及调控机制的深入理解。因此，进一步深入机制探索至关重要。</w:t>
      </w:r>
    </w:p>
    <w:p w14:paraId="666AC2B1" w14:textId="78AFD88D" w:rsidR="00FC4D90" w:rsidRPr="000D612F" w:rsidRDefault="00FC4D9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lastRenderedPageBreak/>
        <w:t>4.</w:t>
      </w:r>
      <w:r w:rsidR="008D666E" w:rsidRPr="000D612F">
        <w:rPr>
          <w:rFonts w:eastAsia="仿宋_GB2312"/>
          <w:b/>
          <w:snapToGrid w:val="0"/>
          <w:color w:val="000000" w:themeColor="text1"/>
          <w:kern w:val="0"/>
          <w:sz w:val="28"/>
          <w:szCs w:val="28"/>
        </w:rPr>
        <w:t>2</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难治性癫痫</w:t>
      </w:r>
    </w:p>
    <w:p w14:paraId="28BBE8D4" w14:textId="598795D7"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作为高发病率的神经退行性疾病，难治性癫痫患者因药物耐药性需寻求外科干预，但传统外科治疗的适用人群受限。癫痫是一类由于大量神经元异常的同步化放电所致的常见神经功能性疾病，我国的患病率约</w:t>
      </w:r>
      <w:r w:rsidRPr="000D612F">
        <w:rPr>
          <w:rFonts w:eastAsia="仿宋_GB2312"/>
          <w:snapToGrid w:val="0"/>
          <w:color w:val="000000" w:themeColor="text1"/>
          <w:kern w:val="0"/>
          <w:sz w:val="28"/>
          <w:szCs w:val="28"/>
        </w:rPr>
        <w:t>7‰</w:t>
      </w:r>
      <w:r w:rsidR="00354067" w:rsidRPr="000D612F">
        <w:rPr>
          <w:rFonts w:eastAsia="仿宋_GB2312"/>
          <w:snapToGrid w:val="0"/>
          <w:color w:val="000000" w:themeColor="text1"/>
          <w:kern w:val="0"/>
          <w:sz w:val="28"/>
          <w:szCs w:val="28"/>
          <w:vertAlign w:val="superscript"/>
        </w:rPr>
        <w:fldChar w:fldCharType="begin"/>
      </w:r>
      <w:r w:rsidR="00354067" w:rsidRPr="000D612F">
        <w:rPr>
          <w:rFonts w:eastAsia="仿宋_GB2312"/>
          <w:snapToGrid w:val="0"/>
          <w:color w:val="000000" w:themeColor="text1"/>
          <w:kern w:val="0"/>
          <w:sz w:val="28"/>
          <w:szCs w:val="28"/>
          <w:vertAlign w:val="superscript"/>
        </w:rPr>
        <w:instrText xml:space="preserve"> REF _Ref236244064 \r \h </w:instrText>
      </w:r>
      <w:r w:rsidR="00CD127B" w:rsidRPr="000D612F">
        <w:rPr>
          <w:rFonts w:eastAsia="仿宋_GB2312"/>
          <w:snapToGrid w:val="0"/>
          <w:color w:val="000000" w:themeColor="text1"/>
          <w:kern w:val="0"/>
          <w:sz w:val="28"/>
          <w:szCs w:val="28"/>
          <w:vertAlign w:val="superscript"/>
        </w:rPr>
        <w:instrText xml:space="preserve"> \* MERGEFORMAT </w:instrText>
      </w:r>
      <w:r w:rsidR="00354067" w:rsidRPr="000D612F">
        <w:rPr>
          <w:rFonts w:eastAsia="仿宋_GB2312"/>
          <w:snapToGrid w:val="0"/>
          <w:color w:val="000000" w:themeColor="text1"/>
          <w:kern w:val="0"/>
          <w:sz w:val="28"/>
          <w:szCs w:val="28"/>
          <w:vertAlign w:val="superscript"/>
        </w:rPr>
      </w:r>
      <w:r w:rsidR="00354067" w:rsidRPr="000D612F">
        <w:rPr>
          <w:rFonts w:eastAsia="仿宋_GB2312"/>
          <w:snapToGrid w:val="0"/>
          <w:color w:val="000000" w:themeColor="text1"/>
          <w:kern w:val="0"/>
          <w:sz w:val="28"/>
          <w:szCs w:val="28"/>
          <w:vertAlign w:val="superscript"/>
        </w:rPr>
        <w:fldChar w:fldCharType="separate"/>
      </w:r>
      <w:r w:rsidR="00354067" w:rsidRPr="000D612F">
        <w:rPr>
          <w:rFonts w:eastAsia="仿宋_GB2312"/>
          <w:snapToGrid w:val="0"/>
          <w:color w:val="000000" w:themeColor="text1"/>
          <w:kern w:val="0"/>
          <w:sz w:val="28"/>
          <w:szCs w:val="28"/>
          <w:vertAlign w:val="superscript"/>
        </w:rPr>
        <w:t>[199]</w:t>
      </w:r>
      <w:r w:rsidR="0035406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。癫痫的临床治疗目前虽仍以药物治疗（包括生酮饮食）为主，但尚有</w:t>
      </w:r>
      <w:r w:rsidRPr="000D612F">
        <w:rPr>
          <w:rFonts w:eastAsia="仿宋_GB2312"/>
          <w:snapToGrid w:val="0"/>
          <w:color w:val="000000" w:themeColor="text1"/>
          <w:kern w:val="0"/>
          <w:sz w:val="28"/>
          <w:szCs w:val="28"/>
        </w:rPr>
        <w:t>30%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的癫痫患者无法从中获益，需要外科手术干预，这类患者被称为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难治性癫痫</w:t>
      </w:r>
      <w:r w:rsidRPr="000D612F">
        <w:rPr>
          <w:rFonts w:eastAsia="仿宋_GB2312"/>
          <w:snapToGrid w:val="0"/>
          <w:color w:val="000000" w:themeColor="text1"/>
          <w:kern w:val="0"/>
          <w:sz w:val="28"/>
          <w:szCs w:val="28"/>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_Ref236244071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[200</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_Ref236244072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201]</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针对难治性癫痫的外科治疗手段，大致可分为四类：传统的开颅切除性手术；传统的开颅姑息性手术；微创毁损性手术；神经调控。其中，传统手术（主要包括癫痫病灶的切除或癫痫网络的离断）和微创毁损性手术虽然对于一部分患者效果良好，但存在相对较大的神经功能损伤风险，不少患者术后会遗留长期且明显的记忆、认知等高级神经功能障碍</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_Ref236244087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[202</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_Ref236244089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203]</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；而对于部分癫痫灶广泛，或癫痫</w:t>
      </w:r>
      <w:proofErr w:type="gramStart"/>
      <w:r w:rsidRPr="000D612F">
        <w:rPr>
          <w:rFonts w:eastAsia="仿宋_GB2312"/>
          <w:snapToGrid w:val="0"/>
          <w:color w:val="000000" w:themeColor="text1"/>
          <w:kern w:val="0"/>
          <w:sz w:val="28"/>
          <w:szCs w:val="28"/>
        </w:rPr>
        <w:t>灶涉及</w:t>
      </w:r>
      <w:proofErr w:type="gramEnd"/>
      <w:r w:rsidRPr="000D612F">
        <w:rPr>
          <w:rFonts w:eastAsia="仿宋_GB2312"/>
          <w:snapToGrid w:val="0"/>
          <w:color w:val="000000" w:themeColor="text1"/>
          <w:kern w:val="0"/>
          <w:sz w:val="28"/>
          <w:szCs w:val="28"/>
        </w:rPr>
        <w:t>肢体运动、语言等大脑显性功能区等患者，传统手术和微创损毁性手术是无能为力的，此时就需要考虑神经调控这一新型的治疗方式。</w:t>
      </w:r>
    </w:p>
    <w:p w14:paraId="4BDFCF67" w14:textId="38D62D11"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基于闭环电刺激的</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与靶向丘脑的</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已逐步取代传统高风险手术，为患者提供微</w:t>
      </w:r>
      <w:proofErr w:type="gramStart"/>
      <w:r w:rsidRPr="000D612F">
        <w:rPr>
          <w:rFonts w:eastAsia="仿宋_GB2312"/>
          <w:snapToGrid w:val="0"/>
          <w:color w:val="000000" w:themeColor="text1"/>
          <w:kern w:val="0"/>
          <w:sz w:val="28"/>
          <w:szCs w:val="28"/>
        </w:rPr>
        <w:t>创治疗</w:t>
      </w:r>
      <w:proofErr w:type="gramEnd"/>
      <w:r w:rsidRPr="000D612F">
        <w:rPr>
          <w:rFonts w:eastAsia="仿宋_GB2312"/>
          <w:snapToGrid w:val="0"/>
          <w:color w:val="000000" w:themeColor="text1"/>
          <w:kern w:val="0"/>
          <w:sz w:val="28"/>
          <w:szCs w:val="28"/>
        </w:rPr>
        <w:t>新方式。目前，临床针对难治性癫痫的神经调控方式主要包括</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与反应性电刺激（</w:t>
      </w:r>
      <w:r w:rsidRPr="000D612F">
        <w:rPr>
          <w:rFonts w:eastAsia="仿宋_GB2312"/>
          <w:snapToGrid w:val="0"/>
          <w:color w:val="000000" w:themeColor="text1"/>
          <w:kern w:val="0"/>
          <w:sz w:val="28"/>
          <w:szCs w:val="28"/>
        </w:rPr>
        <w:t>Responsive Neurostimulation, RNS</w:t>
      </w:r>
      <w:r w:rsidRPr="000D612F">
        <w:rPr>
          <w:rFonts w:eastAsia="仿宋_GB2312"/>
          <w:snapToGrid w:val="0"/>
          <w:color w:val="000000" w:themeColor="text1"/>
          <w:kern w:val="0"/>
          <w:sz w:val="28"/>
          <w:szCs w:val="28"/>
        </w:rPr>
        <w:t>）等。</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是一种非侵入式治疗方式，也是诸多神经调控技术中相对效果较弱的一种。癫痫改善率，即术后癫痫发作频率或发作强度降低一半以上的比率，约为</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通过将刺激电极触点缠绕在颈部迷走神经上来进行神经调控，临床主要应用于儿童全面性难治性癫痫</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_Ref236244100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[204</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_Ref236244129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206]</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与</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均属于侵入式神经调控技术，也是近年来及未来难治性癫痫的主要神经调控方式。</w:t>
      </w:r>
      <w:r w:rsidRPr="000D612F">
        <w:rPr>
          <w:rFonts w:eastAsia="仿宋_GB2312"/>
          <w:snapToGrid w:val="0"/>
          <w:color w:val="000000" w:themeColor="text1"/>
          <w:kern w:val="0"/>
          <w:sz w:val="28"/>
          <w:szCs w:val="28"/>
        </w:rPr>
        <w:lastRenderedPageBreak/>
        <w:t>DBS</w:t>
      </w:r>
      <w:r w:rsidRPr="000D612F">
        <w:rPr>
          <w:rFonts w:eastAsia="仿宋_GB2312"/>
          <w:snapToGrid w:val="0"/>
          <w:color w:val="000000" w:themeColor="text1"/>
          <w:kern w:val="0"/>
          <w:sz w:val="28"/>
          <w:szCs w:val="28"/>
        </w:rPr>
        <w:t>在难治性癫痫中的治疗主要基于癫痫网络的</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传播点</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理论，该理论认为，部分癫痫发作时大脑异常神经元放电会经由某一个或几个传播点后投散至大脑皮层，引起较明显的临床症状。因此通过在传播点永久植入脑深部电极并采取电刺激的方式，可有效调控癫痫异常放电特性，从而起到治疗作用。目前在难治性癫痫中常用的</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靶点包括丘脑前核（</w:t>
      </w:r>
      <w:r w:rsidRPr="000D612F">
        <w:rPr>
          <w:rFonts w:eastAsia="仿宋_GB2312"/>
          <w:snapToGrid w:val="0"/>
          <w:color w:val="000000" w:themeColor="text1"/>
          <w:kern w:val="0"/>
          <w:sz w:val="28"/>
          <w:szCs w:val="28"/>
        </w:rPr>
        <w:t>Anterior nucleus of thalamus, ANT</w:t>
      </w:r>
      <w:r w:rsidRPr="000D612F">
        <w:rPr>
          <w:rFonts w:eastAsia="仿宋_GB2312"/>
          <w:snapToGrid w:val="0"/>
          <w:color w:val="000000" w:themeColor="text1"/>
          <w:kern w:val="0"/>
          <w:sz w:val="28"/>
          <w:szCs w:val="28"/>
        </w:rPr>
        <w:t>）、海马（</w:t>
      </w:r>
      <w:r w:rsidRPr="000D612F">
        <w:rPr>
          <w:rFonts w:eastAsia="仿宋_GB2312"/>
          <w:snapToGrid w:val="0"/>
          <w:color w:val="000000" w:themeColor="text1"/>
          <w:kern w:val="0"/>
          <w:sz w:val="28"/>
          <w:szCs w:val="28"/>
        </w:rPr>
        <w:t>Hipp</w:t>
      </w:r>
      <w:r w:rsidRPr="000D612F">
        <w:rPr>
          <w:rFonts w:eastAsia="仿宋_GB2312"/>
          <w:snapToGrid w:val="0"/>
          <w:color w:val="000000" w:themeColor="text1"/>
          <w:kern w:val="0"/>
          <w:sz w:val="28"/>
          <w:szCs w:val="28"/>
        </w:rPr>
        <w:t>）、丘脑中央核（</w:t>
      </w:r>
      <w:proofErr w:type="spellStart"/>
      <w:r w:rsidRPr="000D612F">
        <w:rPr>
          <w:rFonts w:eastAsia="仿宋_GB2312"/>
          <w:snapToGrid w:val="0"/>
          <w:color w:val="000000" w:themeColor="text1"/>
          <w:kern w:val="0"/>
          <w:sz w:val="28"/>
          <w:szCs w:val="28"/>
        </w:rPr>
        <w:t>Centromedian</w:t>
      </w:r>
      <w:proofErr w:type="spellEnd"/>
      <w:r w:rsidRPr="000D612F">
        <w:rPr>
          <w:rFonts w:eastAsia="仿宋_GB2312"/>
          <w:snapToGrid w:val="0"/>
          <w:color w:val="000000" w:themeColor="text1"/>
          <w:kern w:val="0"/>
          <w:sz w:val="28"/>
          <w:szCs w:val="28"/>
        </w:rPr>
        <w:t xml:space="preserve"> thalamic nucleus, CMT</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STN</w:t>
      </w:r>
      <w:r w:rsidRPr="000D612F">
        <w:rPr>
          <w:rFonts w:eastAsia="仿宋_GB2312"/>
          <w:snapToGrid w:val="0"/>
          <w:color w:val="000000" w:themeColor="text1"/>
          <w:kern w:val="0"/>
          <w:sz w:val="28"/>
          <w:szCs w:val="28"/>
        </w:rPr>
        <w:t>等</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_Ref236244139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[207</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_Ref236244141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208]</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1F497D" w:themeColor="text2"/>
          <w:kern w:val="0"/>
          <w:sz w:val="28"/>
          <w:szCs w:val="28"/>
        </w:rPr>
        <w:t>。</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治疗难治性癫痫的效果往往在术后数月内即可达到稳定的高峰值，配合良好的参数程控设置，</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治疗的癫痫改善率约</w:t>
      </w:r>
      <w:r w:rsidRPr="000D612F">
        <w:rPr>
          <w:rFonts w:eastAsia="仿宋_GB2312"/>
          <w:snapToGrid w:val="0"/>
          <w:color w:val="000000" w:themeColor="text1"/>
          <w:kern w:val="0"/>
          <w:sz w:val="28"/>
          <w:szCs w:val="28"/>
        </w:rPr>
        <w:t>56%~75%</w:t>
      </w:r>
      <w:r w:rsidRPr="000D612F">
        <w:rPr>
          <w:rFonts w:eastAsia="仿宋_GB2312"/>
          <w:snapToGrid w:val="0"/>
          <w:color w:val="000000" w:themeColor="text1"/>
          <w:kern w:val="0"/>
          <w:sz w:val="28"/>
          <w:szCs w:val="28"/>
        </w:rPr>
        <w:t>。相比于</w:t>
      </w:r>
      <w:r w:rsidRPr="000D612F">
        <w:rPr>
          <w:rFonts w:eastAsia="仿宋_GB2312"/>
          <w:snapToGrid w:val="0"/>
          <w:color w:val="000000" w:themeColor="text1"/>
          <w:kern w:val="0"/>
          <w:sz w:val="28"/>
          <w:szCs w:val="28"/>
        </w:rPr>
        <w:t>VNS</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这一类开环性质的神经调控，</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是基于闭环刺激的神经调控新技术，</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年美国</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批准由美国</w:t>
      </w:r>
      <w:proofErr w:type="spellStart"/>
      <w:r w:rsidRPr="000D612F">
        <w:rPr>
          <w:rFonts w:eastAsia="仿宋_GB2312"/>
          <w:snapToGrid w:val="0"/>
          <w:color w:val="000000" w:themeColor="text1"/>
          <w:kern w:val="0"/>
          <w:sz w:val="28"/>
          <w:szCs w:val="28"/>
        </w:rPr>
        <w:t>NeuroPace</w:t>
      </w:r>
      <w:proofErr w:type="spellEnd"/>
      <w:r w:rsidRPr="000D612F">
        <w:rPr>
          <w:rFonts w:eastAsia="仿宋_GB2312"/>
          <w:snapToGrid w:val="0"/>
          <w:color w:val="000000" w:themeColor="text1"/>
          <w:kern w:val="0"/>
          <w:sz w:val="28"/>
          <w:szCs w:val="28"/>
        </w:rPr>
        <w:t>公司研发的</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vertAlign w:val="superscript"/>
        </w:rPr>
        <w:t>®</w:t>
      </w:r>
      <w:r w:rsidRPr="000D612F">
        <w:rPr>
          <w:rFonts w:eastAsia="仿宋_GB2312"/>
          <w:snapToGrid w:val="0"/>
          <w:color w:val="000000" w:themeColor="text1"/>
          <w:kern w:val="0"/>
          <w:sz w:val="28"/>
          <w:szCs w:val="28"/>
        </w:rPr>
        <w:t>系统用于治疗成人的局灶性难治性癫痫，而我国自主研发的首款</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神经调控设备</w:t>
      </w:r>
      <w:proofErr w:type="spellStart"/>
      <w:r w:rsidRPr="000D612F">
        <w:rPr>
          <w:rFonts w:eastAsia="仿宋_GB2312"/>
          <w:snapToGrid w:val="0"/>
          <w:color w:val="000000" w:themeColor="text1"/>
          <w:kern w:val="0"/>
          <w:sz w:val="28"/>
          <w:szCs w:val="28"/>
        </w:rPr>
        <w:t>Epilcure</w:t>
      </w:r>
      <w:r w:rsidRPr="000D612F">
        <w:rPr>
          <w:rFonts w:eastAsia="仿宋_GB2312"/>
          <w:snapToGrid w:val="0"/>
          <w:color w:val="000000" w:themeColor="text1"/>
          <w:kern w:val="0"/>
          <w:sz w:val="28"/>
          <w:szCs w:val="28"/>
          <w:vertAlign w:val="superscript"/>
        </w:rPr>
        <w:t>TM</w:t>
      </w:r>
      <w:proofErr w:type="spellEnd"/>
      <w:r w:rsidRPr="000D612F">
        <w:rPr>
          <w:rFonts w:eastAsia="仿宋_GB2312"/>
          <w:snapToGrid w:val="0"/>
          <w:color w:val="000000" w:themeColor="text1"/>
          <w:kern w:val="0"/>
          <w:sz w:val="28"/>
          <w:szCs w:val="28"/>
        </w:rPr>
        <w:t>也于</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年顺利实现首例人体植入并随后进入正式临床试验。</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技术主要是将电极分为两种属性：其一是脑电信号采集，将电极置于癫痫发作起始区域并予以</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小时实时信号采集与检测，对可能存在的癫痫样异常脑电信号进行预警；其二是电刺激治疗，将电极置于癫痫发作起始区域或传播点区域，类似</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方式，通过电刺激来调控癫痫异常放电，起到治疗作用。不同于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的脑深部电极模式，目前</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技术采用的电极包括脑皮层电极和脑深部电极两类。由于采用了闭环调控模式，</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技术颠覆了难治性癫痫的经典神经调控理念，可以实现类似</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反导系统</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样的精准刺激和智能调参，其治疗效果也呈现逐渐增强的特点，现阶段临床治疗结果显示，</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治疗前三年的癫痫改善率在</w:t>
      </w:r>
      <w:r w:rsidRPr="000D612F">
        <w:rPr>
          <w:rFonts w:eastAsia="仿宋_GB2312"/>
          <w:snapToGrid w:val="0"/>
          <w:color w:val="000000" w:themeColor="text1"/>
          <w:kern w:val="0"/>
          <w:sz w:val="28"/>
          <w:szCs w:val="28"/>
        </w:rPr>
        <w:t>50%~60%</w:t>
      </w:r>
      <w:r w:rsidRPr="000D612F">
        <w:rPr>
          <w:rFonts w:eastAsia="仿宋_GB2312"/>
          <w:snapToGrid w:val="0"/>
          <w:color w:val="000000" w:themeColor="text1"/>
          <w:kern w:val="0"/>
          <w:sz w:val="28"/>
          <w:szCs w:val="28"/>
        </w:rPr>
        <w:t>，而在治疗第</w:t>
      </w:r>
      <w:r w:rsidRPr="000D612F">
        <w:rPr>
          <w:rFonts w:eastAsia="仿宋_GB2312"/>
          <w:snapToGrid w:val="0"/>
          <w:color w:val="000000" w:themeColor="text1"/>
          <w:kern w:val="0"/>
          <w:sz w:val="28"/>
          <w:szCs w:val="28"/>
        </w:rPr>
        <w:t>7~9</w:t>
      </w:r>
      <w:r w:rsidRPr="000D612F">
        <w:rPr>
          <w:rFonts w:eastAsia="仿宋_GB2312"/>
          <w:snapToGrid w:val="0"/>
          <w:color w:val="000000" w:themeColor="text1"/>
          <w:kern w:val="0"/>
          <w:sz w:val="28"/>
          <w:szCs w:val="28"/>
        </w:rPr>
        <w:t>年的癫痫改善率在</w:t>
      </w:r>
      <w:r w:rsidRPr="000D612F">
        <w:rPr>
          <w:rFonts w:eastAsia="仿宋_GB2312"/>
          <w:snapToGrid w:val="0"/>
          <w:color w:val="000000" w:themeColor="text1"/>
          <w:kern w:val="0"/>
          <w:sz w:val="28"/>
          <w:szCs w:val="28"/>
        </w:rPr>
        <w:t>70%</w:t>
      </w:r>
      <w:r w:rsidRPr="000D612F">
        <w:rPr>
          <w:rFonts w:eastAsia="仿宋_GB2312"/>
          <w:snapToGrid w:val="0"/>
          <w:color w:val="000000" w:themeColor="text1"/>
          <w:kern w:val="0"/>
          <w:sz w:val="28"/>
          <w:szCs w:val="28"/>
        </w:rPr>
        <w:t>以上，</w:t>
      </w:r>
      <w:r w:rsidRPr="000D612F">
        <w:rPr>
          <w:rFonts w:eastAsia="仿宋_GB2312"/>
          <w:snapToGrid w:val="0"/>
          <w:color w:val="000000" w:themeColor="text1"/>
          <w:kern w:val="0"/>
          <w:sz w:val="28"/>
          <w:szCs w:val="28"/>
        </w:rPr>
        <w:lastRenderedPageBreak/>
        <w:t>整体癫痫改善率在</w:t>
      </w:r>
      <w:r w:rsidRPr="000D612F">
        <w:rPr>
          <w:rFonts w:eastAsia="仿宋_GB2312"/>
          <w:snapToGrid w:val="0"/>
          <w:color w:val="000000" w:themeColor="text1"/>
          <w:kern w:val="0"/>
          <w:sz w:val="28"/>
          <w:szCs w:val="28"/>
        </w:rPr>
        <w:t>53%~75%</w:t>
      </w:r>
      <w:r w:rsidRPr="000D612F">
        <w:rPr>
          <w:rFonts w:eastAsia="仿宋_GB2312"/>
          <w:snapToGrid w:val="0"/>
          <w:color w:val="000000" w:themeColor="text1"/>
          <w:kern w:val="0"/>
          <w:sz w:val="28"/>
          <w:szCs w:val="28"/>
        </w:rPr>
        <w:t>；且相比于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RNS</w:t>
      </w:r>
      <w:r w:rsidRPr="000D612F">
        <w:rPr>
          <w:rFonts w:eastAsia="仿宋_GB2312"/>
          <w:snapToGrid w:val="0"/>
          <w:color w:val="000000" w:themeColor="text1"/>
          <w:kern w:val="0"/>
          <w:sz w:val="28"/>
          <w:szCs w:val="28"/>
        </w:rPr>
        <w:t>治疗的能量消耗更低、副作用更小</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_Ref236244148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[209</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_Ref236244149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211]</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42479B5" w14:textId="594D257A" w:rsidR="00FC4D90" w:rsidRPr="000D612F" w:rsidRDefault="00FC4D90"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4</w:t>
      </w:r>
      <w:r w:rsidR="008D666E" w:rsidRPr="000D612F">
        <w:rPr>
          <w:rFonts w:eastAsia="仿宋_GB2312"/>
          <w:b/>
          <w:snapToGrid w:val="0"/>
          <w:color w:val="000000" w:themeColor="text1"/>
          <w:kern w:val="0"/>
          <w:sz w:val="28"/>
          <w:szCs w:val="28"/>
        </w:rPr>
        <w:t>.3</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难治性抑郁症</w:t>
      </w:r>
    </w:p>
    <w:p w14:paraId="665E060B" w14:textId="2A5140CD"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抑郁症作为全球公共健康重大挑战，难治性患者无法从传统的药物、心理、物理治疗中获益，其高致残率与自杀关联性凸显了治疗手段创新的迫切性。随着社会应激因素增加及人口老龄化，抑郁症发病率逐年攀升，无论在全球还是在中国，抑郁障碍在精神障碍中的疾病负担均居首位</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_Ref236244161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[212]</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，我国成人抑郁障碍终生患病率高达</w:t>
      </w:r>
      <w:r w:rsidRPr="000D612F">
        <w:rPr>
          <w:rFonts w:eastAsia="仿宋_GB2312"/>
          <w:snapToGrid w:val="0"/>
          <w:color w:val="000000" w:themeColor="text1"/>
          <w:kern w:val="0"/>
          <w:sz w:val="28"/>
          <w:szCs w:val="28"/>
        </w:rPr>
        <w:t>6.8%</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_Ref236244165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[213]</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，其中约</w:t>
      </w:r>
      <w:r w:rsidRPr="000D612F">
        <w:rPr>
          <w:rFonts w:eastAsia="仿宋_GB2312"/>
          <w:snapToGrid w:val="0"/>
          <w:color w:val="000000" w:themeColor="text1"/>
          <w:kern w:val="0"/>
          <w:sz w:val="28"/>
          <w:szCs w:val="28"/>
        </w:rPr>
        <w:t>30%</w:t>
      </w:r>
      <w:r w:rsidRPr="000D612F">
        <w:rPr>
          <w:rFonts w:eastAsia="仿宋_GB2312"/>
          <w:snapToGrid w:val="0"/>
          <w:color w:val="000000" w:themeColor="text1"/>
          <w:kern w:val="0"/>
          <w:sz w:val="28"/>
          <w:szCs w:val="28"/>
        </w:rPr>
        <w:t>的患者会因药物、心理等传统治疗方式无效或者效果欠佳而成为难治性抑郁（</w:t>
      </w:r>
      <w:r w:rsidRPr="000D612F">
        <w:rPr>
          <w:rFonts w:eastAsia="仿宋_GB2312"/>
          <w:snapToGrid w:val="0"/>
          <w:color w:val="000000" w:themeColor="text1"/>
          <w:kern w:val="0"/>
          <w:sz w:val="28"/>
          <w:szCs w:val="28"/>
        </w:rPr>
        <w:t>Treatment-Resistant Depression, TRD</w:t>
      </w:r>
      <w:r w:rsidRPr="000D612F">
        <w:rPr>
          <w:rFonts w:eastAsia="仿宋_GB2312"/>
          <w:snapToGrid w:val="0"/>
          <w:color w:val="000000" w:themeColor="text1"/>
          <w:kern w:val="0"/>
          <w:sz w:val="28"/>
          <w:szCs w:val="28"/>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_Ref236244171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[214]</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。每年约</w:t>
      </w:r>
      <w:r w:rsidRPr="000D612F">
        <w:rPr>
          <w:rFonts w:eastAsia="仿宋_GB2312"/>
          <w:snapToGrid w:val="0"/>
          <w:color w:val="000000" w:themeColor="text1"/>
          <w:kern w:val="0"/>
          <w:sz w:val="28"/>
          <w:szCs w:val="28"/>
        </w:rPr>
        <w:t>28</w:t>
      </w:r>
      <w:r w:rsidRPr="000D612F">
        <w:rPr>
          <w:rFonts w:eastAsia="仿宋_GB2312"/>
          <w:snapToGrid w:val="0"/>
          <w:color w:val="000000" w:themeColor="text1"/>
          <w:kern w:val="0"/>
          <w:sz w:val="28"/>
          <w:szCs w:val="28"/>
        </w:rPr>
        <w:t>万的自杀人口中</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患有抑郁症，凸显了对有效治疗手段的迫切需求。难治性抑郁症作为一种严重的精神健康问题，对个体的生活质量、工作效率以及社会功能造成深远影响，其治疗手段的创新与进步直接关系到国民健康水平的提升和人力资源的优化配置。</w:t>
      </w:r>
      <w:r w:rsidR="00492E27" w:rsidRPr="000D612F">
        <w:rPr>
          <w:rFonts w:eastAsia="仿宋_GB2312"/>
          <w:snapToGrid w:val="0"/>
          <w:color w:val="000000" w:themeColor="text1"/>
          <w:kern w:val="0"/>
          <w:sz w:val="28"/>
          <w:szCs w:val="28"/>
        </w:rPr>
        <w:t>美国阿拉巴马大学伯明翰分校（</w:t>
      </w:r>
      <w:r w:rsidR="00492E27" w:rsidRPr="000D612F">
        <w:rPr>
          <w:rFonts w:eastAsia="仿宋_GB2312"/>
          <w:snapToGrid w:val="0"/>
          <w:color w:val="000000" w:themeColor="text1"/>
          <w:kern w:val="0"/>
          <w:sz w:val="28"/>
          <w:szCs w:val="28"/>
        </w:rPr>
        <w:t>UAB</w:t>
      </w:r>
      <w:r w:rsidR="00492E27" w:rsidRPr="000D612F">
        <w:rPr>
          <w:rFonts w:eastAsia="仿宋_GB2312"/>
          <w:snapToGrid w:val="0"/>
          <w:color w:val="000000" w:themeColor="text1"/>
          <w:kern w:val="0"/>
          <w:sz w:val="28"/>
          <w:szCs w:val="28"/>
        </w:rPr>
        <w:t>）在难治性抑郁症治疗领域的最新进展是启动了名为</w:t>
      </w:r>
      <w:r w:rsidR="00492E27" w:rsidRPr="000D612F">
        <w:rPr>
          <w:rFonts w:eastAsia="仿宋_GB2312"/>
          <w:snapToGrid w:val="0"/>
          <w:color w:val="000000" w:themeColor="text1"/>
          <w:kern w:val="0"/>
          <w:sz w:val="28"/>
          <w:szCs w:val="28"/>
        </w:rPr>
        <w:t>TRANSCEND</w:t>
      </w:r>
      <w:r w:rsidR="00492E27" w:rsidRPr="000D612F">
        <w:rPr>
          <w:rFonts w:eastAsia="仿宋_GB2312"/>
          <w:snapToGrid w:val="0"/>
          <w:color w:val="000000" w:themeColor="text1"/>
          <w:kern w:val="0"/>
          <w:sz w:val="28"/>
          <w:szCs w:val="28"/>
        </w:rPr>
        <w:t>的脑深部电刺激（</w:t>
      </w:r>
      <w:r w:rsidR="00492E27" w:rsidRPr="000D612F">
        <w:rPr>
          <w:rFonts w:eastAsia="仿宋_GB2312"/>
          <w:snapToGrid w:val="0"/>
          <w:color w:val="000000" w:themeColor="text1"/>
          <w:kern w:val="0"/>
          <w:sz w:val="28"/>
          <w:szCs w:val="28"/>
        </w:rPr>
        <w:t>DBS</w:t>
      </w:r>
      <w:r w:rsidR="00492E27" w:rsidRPr="000D612F">
        <w:rPr>
          <w:rFonts w:eastAsia="仿宋_GB2312"/>
          <w:snapToGrid w:val="0"/>
          <w:color w:val="000000" w:themeColor="text1"/>
          <w:kern w:val="0"/>
          <w:sz w:val="28"/>
          <w:szCs w:val="28"/>
        </w:rPr>
        <w:t>）临床试验。该研究针对的是至少对四种抗抑郁药无效的患者，通过向大脑中与情绪调节相关的胼胝体下扣带回发送温和电脉冲来进行干预。试验采用严格的</w:t>
      </w:r>
      <w:r w:rsidR="00492E27" w:rsidRPr="000D612F">
        <w:rPr>
          <w:rFonts w:eastAsia="仿宋_GB2312"/>
          <w:snapToGrid w:val="0"/>
          <w:color w:val="000000" w:themeColor="text1"/>
          <w:kern w:val="0"/>
          <w:sz w:val="28"/>
          <w:szCs w:val="28"/>
        </w:rPr>
        <w:t>12</w:t>
      </w:r>
      <w:r w:rsidR="00492E27" w:rsidRPr="000D612F">
        <w:rPr>
          <w:rFonts w:eastAsia="仿宋_GB2312"/>
          <w:snapToGrid w:val="0"/>
          <w:color w:val="000000" w:themeColor="text1"/>
          <w:kern w:val="0"/>
          <w:sz w:val="28"/>
          <w:szCs w:val="28"/>
        </w:rPr>
        <w:t>个月随机双盲、</w:t>
      </w:r>
      <w:proofErr w:type="gramStart"/>
      <w:r w:rsidR="00492E27" w:rsidRPr="000D612F">
        <w:rPr>
          <w:rFonts w:eastAsia="仿宋_GB2312"/>
          <w:snapToGrid w:val="0"/>
          <w:color w:val="000000" w:themeColor="text1"/>
          <w:kern w:val="0"/>
          <w:sz w:val="28"/>
          <w:szCs w:val="28"/>
        </w:rPr>
        <w:t>假刺激</w:t>
      </w:r>
      <w:proofErr w:type="gramEnd"/>
      <w:r w:rsidR="00492E27" w:rsidRPr="000D612F">
        <w:rPr>
          <w:rFonts w:eastAsia="仿宋_GB2312"/>
          <w:snapToGrid w:val="0"/>
          <w:color w:val="000000" w:themeColor="text1"/>
          <w:kern w:val="0"/>
          <w:sz w:val="28"/>
          <w:szCs w:val="28"/>
        </w:rPr>
        <w:t>对照设计，以科学验证其疗效和安全性。所采用的</w:t>
      </w:r>
      <w:r w:rsidR="00492E27" w:rsidRPr="000D612F">
        <w:rPr>
          <w:rFonts w:eastAsia="仿宋_GB2312"/>
          <w:snapToGrid w:val="0"/>
          <w:color w:val="000000" w:themeColor="text1"/>
          <w:kern w:val="0"/>
          <w:sz w:val="28"/>
          <w:szCs w:val="28"/>
        </w:rPr>
        <w:t>DBS</w:t>
      </w:r>
      <w:r w:rsidR="00492E27" w:rsidRPr="000D612F">
        <w:rPr>
          <w:rFonts w:eastAsia="仿宋_GB2312"/>
          <w:snapToGrid w:val="0"/>
          <w:color w:val="000000" w:themeColor="text1"/>
          <w:kern w:val="0"/>
          <w:sz w:val="28"/>
          <w:szCs w:val="28"/>
        </w:rPr>
        <w:t>设备已获得美国</w:t>
      </w:r>
      <w:r w:rsidR="00492E27" w:rsidRPr="000D612F">
        <w:rPr>
          <w:rFonts w:eastAsia="仿宋_GB2312"/>
          <w:snapToGrid w:val="0"/>
          <w:color w:val="000000" w:themeColor="text1"/>
          <w:kern w:val="0"/>
          <w:sz w:val="28"/>
          <w:szCs w:val="28"/>
        </w:rPr>
        <w:t>FDA</w:t>
      </w:r>
      <w:r w:rsidR="00492E27" w:rsidRPr="000D612F">
        <w:rPr>
          <w:rFonts w:eastAsia="仿宋_GB2312"/>
          <w:snapToGrid w:val="0"/>
          <w:color w:val="000000" w:themeColor="text1"/>
          <w:kern w:val="0"/>
          <w:sz w:val="28"/>
          <w:szCs w:val="28"/>
        </w:rPr>
        <w:t>的突破性设备认定，有望为最严重的难治性抑郁症患者提供一种全新的治疗方案。上海交通大学医学院附属瑞金医院联合复旦大学类脑智能科学与技术研究院、剑桥大学等机构，利用颅内电生理记录结合机器学习，发现了能够预测治疗效果的客观神经生理标志物，开展了针</w:t>
      </w:r>
      <w:r w:rsidR="00492E27" w:rsidRPr="000D612F">
        <w:rPr>
          <w:rFonts w:eastAsia="仿宋_GB2312"/>
          <w:snapToGrid w:val="0"/>
          <w:color w:val="000000" w:themeColor="text1"/>
          <w:kern w:val="0"/>
          <w:sz w:val="28"/>
          <w:szCs w:val="28"/>
        </w:rPr>
        <w:lastRenderedPageBreak/>
        <w:t>对</w:t>
      </w:r>
      <w:r w:rsidR="00492E27" w:rsidRPr="000D612F">
        <w:rPr>
          <w:rFonts w:eastAsia="仿宋_GB2312"/>
          <w:snapToGrid w:val="0"/>
          <w:color w:val="000000" w:themeColor="text1"/>
          <w:kern w:val="0"/>
          <w:sz w:val="28"/>
          <w:szCs w:val="28"/>
        </w:rPr>
        <w:t>26</w:t>
      </w:r>
      <w:r w:rsidR="00492E27" w:rsidRPr="000D612F">
        <w:rPr>
          <w:rFonts w:eastAsia="仿宋_GB2312"/>
          <w:snapToGrid w:val="0"/>
          <w:color w:val="000000" w:themeColor="text1"/>
          <w:kern w:val="0"/>
          <w:sz w:val="28"/>
          <w:szCs w:val="28"/>
        </w:rPr>
        <w:t>名难治性抑郁症的深部脑刺激（</w:t>
      </w:r>
      <w:r w:rsidR="00492E27" w:rsidRPr="000D612F">
        <w:rPr>
          <w:rFonts w:eastAsia="仿宋_GB2312"/>
          <w:snapToGrid w:val="0"/>
          <w:color w:val="000000" w:themeColor="text1"/>
          <w:kern w:val="0"/>
          <w:sz w:val="28"/>
          <w:szCs w:val="28"/>
        </w:rPr>
        <w:t>DBS</w:t>
      </w:r>
      <w:r w:rsidR="00492E27" w:rsidRPr="000D612F">
        <w:rPr>
          <w:rFonts w:eastAsia="仿宋_GB2312"/>
          <w:snapToGrid w:val="0"/>
          <w:color w:val="000000" w:themeColor="text1"/>
          <w:kern w:val="0"/>
          <w:sz w:val="28"/>
          <w:szCs w:val="28"/>
        </w:rPr>
        <w:t>）临床试验，</w:t>
      </w:r>
      <w:r w:rsidR="00492E27" w:rsidRPr="000D612F">
        <w:rPr>
          <w:rFonts w:eastAsia="仿宋_GB2312"/>
          <w:snapToGrid w:val="0"/>
          <w:color w:val="000000" w:themeColor="text1"/>
          <w:kern w:val="0"/>
          <w:sz w:val="28"/>
          <w:szCs w:val="28"/>
        </w:rPr>
        <w:t>50%</w:t>
      </w:r>
      <w:r w:rsidR="00492E27" w:rsidRPr="000D612F">
        <w:rPr>
          <w:rFonts w:eastAsia="仿宋_GB2312"/>
          <w:snapToGrid w:val="0"/>
          <w:color w:val="000000" w:themeColor="text1"/>
          <w:kern w:val="0"/>
          <w:sz w:val="28"/>
          <w:szCs w:val="28"/>
        </w:rPr>
        <w:t>的患者达到了治疗响应标准（</w:t>
      </w:r>
      <w:r w:rsidR="00492E27" w:rsidRPr="000D612F">
        <w:rPr>
          <w:rFonts w:eastAsia="仿宋_GB2312"/>
          <w:snapToGrid w:val="0"/>
          <w:color w:val="000000" w:themeColor="text1"/>
          <w:kern w:val="0"/>
          <w:sz w:val="28"/>
          <w:szCs w:val="28"/>
        </w:rPr>
        <w:t>HAMD</w:t>
      </w:r>
      <w:r w:rsidR="00492E27" w:rsidRPr="000D612F">
        <w:rPr>
          <w:rFonts w:eastAsia="仿宋_GB2312"/>
          <w:snapToGrid w:val="0"/>
          <w:color w:val="000000" w:themeColor="text1"/>
          <w:kern w:val="0"/>
          <w:sz w:val="28"/>
          <w:szCs w:val="28"/>
        </w:rPr>
        <w:t>评分下降</w:t>
      </w:r>
      <w:r w:rsidR="00492E27" w:rsidRPr="000D612F">
        <w:rPr>
          <w:rFonts w:eastAsia="仿宋_GB2312"/>
          <w:snapToGrid w:val="0"/>
          <w:color w:val="000000" w:themeColor="text1"/>
          <w:kern w:val="0"/>
          <w:sz w:val="28"/>
          <w:szCs w:val="28"/>
        </w:rPr>
        <w:t>≥50%</w:t>
      </w:r>
      <w:r w:rsidR="00492E27" w:rsidRPr="000D612F">
        <w:rPr>
          <w:rFonts w:eastAsia="仿宋_GB2312"/>
          <w:snapToGrid w:val="0"/>
          <w:color w:val="000000" w:themeColor="text1"/>
          <w:kern w:val="0"/>
          <w:sz w:val="28"/>
          <w:szCs w:val="28"/>
        </w:rPr>
        <w:t>），</w:t>
      </w:r>
      <w:r w:rsidR="00492E27" w:rsidRPr="000D612F">
        <w:rPr>
          <w:rFonts w:eastAsia="仿宋_GB2312"/>
          <w:snapToGrid w:val="0"/>
          <w:color w:val="000000" w:themeColor="text1"/>
          <w:kern w:val="0"/>
          <w:sz w:val="28"/>
          <w:szCs w:val="28"/>
        </w:rPr>
        <w:t>35%</w:t>
      </w:r>
      <w:r w:rsidR="00492E27" w:rsidRPr="000D612F">
        <w:rPr>
          <w:rFonts w:eastAsia="仿宋_GB2312"/>
          <w:snapToGrid w:val="0"/>
          <w:color w:val="000000" w:themeColor="text1"/>
          <w:kern w:val="0"/>
          <w:sz w:val="28"/>
          <w:szCs w:val="28"/>
        </w:rPr>
        <w:t>的患者实现了临床缓解（</w:t>
      </w:r>
      <w:r w:rsidR="00492E27" w:rsidRPr="000D612F">
        <w:rPr>
          <w:rFonts w:eastAsia="仿宋_GB2312"/>
          <w:snapToGrid w:val="0"/>
          <w:color w:val="000000" w:themeColor="text1"/>
          <w:kern w:val="0"/>
          <w:sz w:val="28"/>
          <w:szCs w:val="28"/>
        </w:rPr>
        <w:t>HAMD</w:t>
      </w:r>
      <w:r w:rsidR="00492E27" w:rsidRPr="000D612F">
        <w:rPr>
          <w:rFonts w:eastAsia="仿宋_GB2312"/>
          <w:snapToGrid w:val="0"/>
          <w:color w:val="000000" w:themeColor="text1"/>
          <w:kern w:val="0"/>
          <w:sz w:val="28"/>
          <w:szCs w:val="28"/>
        </w:rPr>
        <w:t>评分</w:t>
      </w:r>
      <w:r w:rsidR="00492E27" w:rsidRPr="000D612F">
        <w:rPr>
          <w:rFonts w:eastAsia="仿宋_GB2312"/>
          <w:snapToGrid w:val="0"/>
          <w:color w:val="000000" w:themeColor="text1"/>
          <w:kern w:val="0"/>
          <w:sz w:val="28"/>
          <w:szCs w:val="28"/>
        </w:rPr>
        <w:t>&lt;8</w:t>
      </w:r>
      <w:r w:rsidR="00492E27" w:rsidRPr="000D612F">
        <w:rPr>
          <w:rFonts w:eastAsia="仿宋_GB2312"/>
          <w:snapToGrid w:val="0"/>
          <w:color w:val="000000" w:themeColor="text1"/>
          <w:kern w:val="0"/>
          <w:sz w:val="28"/>
          <w:szCs w:val="28"/>
        </w:rPr>
        <w:t>），为实现抑郁症的精准化、个性化治疗提供了强有力的科学依据。</w:t>
      </w:r>
      <w:r w:rsidR="001C1813" w:rsidRPr="000D612F">
        <w:rPr>
          <w:rFonts w:eastAsia="仿宋_GB2312"/>
          <w:snapToGrid w:val="0"/>
          <w:color w:val="000000" w:themeColor="text1"/>
          <w:kern w:val="0"/>
          <w:sz w:val="28"/>
          <w:szCs w:val="28"/>
        </w:rPr>
        <w:t>杭州青石永</w:t>
      </w:r>
      <w:proofErr w:type="gramStart"/>
      <w:r w:rsidR="001C1813" w:rsidRPr="000D612F">
        <w:rPr>
          <w:rFonts w:eastAsia="仿宋_GB2312"/>
          <w:snapToGrid w:val="0"/>
          <w:color w:val="000000" w:themeColor="text1"/>
          <w:kern w:val="0"/>
          <w:sz w:val="28"/>
          <w:szCs w:val="28"/>
        </w:rPr>
        <w:t>隽</w:t>
      </w:r>
      <w:proofErr w:type="gramEnd"/>
      <w:r w:rsidR="001C1813" w:rsidRPr="000D612F">
        <w:rPr>
          <w:rFonts w:eastAsia="仿宋_GB2312"/>
          <w:snapToGrid w:val="0"/>
          <w:color w:val="000000" w:themeColor="text1"/>
          <w:kern w:val="0"/>
          <w:sz w:val="28"/>
          <w:szCs w:val="28"/>
        </w:rPr>
        <w:t>医疗设备有限公司以难治性重症抑郁为切入口，突破</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抑郁情绪标记物识别</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最优植入靶点选择</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自适应闭环调控</w:t>
      </w:r>
      <w:r w:rsidR="001C1813" w:rsidRPr="000D612F">
        <w:rPr>
          <w:rFonts w:eastAsia="仿宋_GB2312"/>
          <w:snapToGrid w:val="0"/>
          <w:color w:val="000000" w:themeColor="text1"/>
          <w:kern w:val="0"/>
          <w:sz w:val="28"/>
          <w:szCs w:val="28"/>
        </w:rPr>
        <w:t>”</w:t>
      </w:r>
      <w:r w:rsidR="001C1813" w:rsidRPr="000D612F">
        <w:rPr>
          <w:rFonts w:eastAsia="仿宋_GB2312"/>
          <w:snapToGrid w:val="0"/>
          <w:color w:val="000000" w:themeColor="text1"/>
          <w:kern w:val="0"/>
          <w:sz w:val="28"/>
          <w:szCs w:val="28"/>
        </w:rPr>
        <w:t>等临床技术难点，开发自主知识产权的</w:t>
      </w:r>
      <w:proofErr w:type="gramStart"/>
      <w:r w:rsidR="001C1813" w:rsidRPr="000D612F">
        <w:rPr>
          <w:rFonts w:eastAsia="仿宋_GB2312"/>
          <w:snapToGrid w:val="0"/>
          <w:color w:val="000000" w:themeColor="text1"/>
          <w:kern w:val="0"/>
          <w:sz w:val="28"/>
          <w:szCs w:val="28"/>
        </w:rPr>
        <w:t>脑机接口</w:t>
      </w:r>
      <w:proofErr w:type="gramEnd"/>
      <w:r w:rsidR="001C1813" w:rsidRPr="000D612F">
        <w:rPr>
          <w:rFonts w:eastAsia="仿宋_GB2312"/>
          <w:snapToGrid w:val="0"/>
          <w:color w:val="000000" w:themeColor="text1"/>
          <w:kern w:val="0"/>
          <w:sz w:val="28"/>
          <w:szCs w:val="28"/>
        </w:rPr>
        <w:t>诊疗系统，目前一代产品已完成开发，通过内</w:t>
      </w:r>
      <w:proofErr w:type="gramStart"/>
      <w:r w:rsidR="001C1813" w:rsidRPr="000D612F">
        <w:rPr>
          <w:rFonts w:eastAsia="仿宋_GB2312"/>
          <w:snapToGrid w:val="0"/>
          <w:color w:val="000000" w:themeColor="text1"/>
          <w:kern w:val="0"/>
          <w:sz w:val="28"/>
          <w:szCs w:val="28"/>
        </w:rPr>
        <w:t>测动物</w:t>
      </w:r>
      <w:proofErr w:type="gramEnd"/>
      <w:r w:rsidR="001C1813" w:rsidRPr="000D612F">
        <w:rPr>
          <w:rFonts w:eastAsia="仿宋_GB2312"/>
          <w:snapToGrid w:val="0"/>
          <w:color w:val="000000" w:themeColor="text1"/>
          <w:kern w:val="0"/>
          <w:sz w:val="28"/>
          <w:szCs w:val="28"/>
        </w:rPr>
        <w:t>实验，</w:t>
      </w:r>
      <w:proofErr w:type="gramStart"/>
      <w:r w:rsidR="001C1813" w:rsidRPr="000D612F">
        <w:rPr>
          <w:rFonts w:eastAsia="仿宋_GB2312"/>
          <w:snapToGrid w:val="0"/>
          <w:color w:val="000000" w:themeColor="text1"/>
          <w:kern w:val="0"/>
          <w:sz w:val="28"/>
          <w:szCs w:val="28"/>
        </w:rPr>
        <w:t>进入型检阶段</w:t>
      </w:r>
      <w:proofErr w:type="gramEnd"/>
      <w:r w:rsidR="001C1813" w:rsidRPr="000D612F">
        <w:rPr>
          <w:rFonts w:eastAsia="仿宋_GB2312"/>
          <w:snapToGrid w:val="0"/>
          <w:color w:val="000000" w:themeColor="text1"/>
          <w:kern w:val="0"/>
          <w:sz w:val="28"/>
          <w:szCs w:val="28"/>
        </w:rPr>
        <w:t>，诊疗方法已完成</w:t>
      </w:r>
      <w:r w:rsidR="001C1813" w:rsidRPr="000D612F">
        <w:rPr>
          <w:rFonts w:eastAsia="仿宋_GB2312"/>
          <w:snapToGrid w:val="0"/>
          <w:color w:val="000000" w:themeColor="text1"/>
          <w:kern w:val="0"/>
          <w:sz w:val="28"/>
          <w:szCs w:val="28"/>
        </w:rPr>
        <w:t>40</w:t>
      </w:r>
      <w:r w:rsidR="001C1813" w:rsidRPr="000D612F">
        <w:rPr>
          <w:rFonts w:eastAsia="仿宋_GB2312"/>
          <w:snapToGrid w:val="0"/>
          <w:color w:val="000000" w:themeColor="text1"/>
          <w:kern w:val="0"/>
          <w:sz w:val="28"/>
          <w:szCs w:val="28"/>
        </w:rPr>
        <w:t>余例急性临床验证和</w:t>
      </w:r>
      <w:r w:rsidR="001C1813" w:rsidRPr="000D612F">
        <w:rPr>
          <w:rFonts w:eastAsia="仿宋_GB2312"/>
          <w:snapToGrid w:val="0"/>
          <w:color w:val="000000" w:themeColor="text1"/>
          <w:kern w:val="0"/>
          <w:sz w:val="28"/>
          <w:szCs w:val="28"/>
        </w:rPr>
        <w:t>4</w:t>
      </w:r>
      <w:r w:rsidR="001C1813" w:rsidRPr="000D612F">
        <w:rPr>
          <w:rFonts w:eastAsia="仿宋_GB2312"/>
          <w:snapToGrid w:val="0"/>
          <w:color w:val="000000" w:themeColor="text1"/>
          <w:kern w:val="0"/>
          <w:sz w:val="28"/>
          <w:szCs w:val="28"/>
        </w:rPr>
        <w:t>例长期科研型临床，</w:t>
      </w:r>
      <w:r w:rsidR="001C1813" w:rsidRPr="000D612F">
        <w:rPr>
          <w:rFonts w:eastAsia="仿宋_GB2312"/>
          <w:snapToGrid w:val="0"/>
          <w:color w:val="000000" w:themeColor="text1"/>
          <w:kern w:val="0"/>
          <w:sz w:val="28"/>
          <w:szCs w:val="28"/>
        </w:rPr>
        <w:t>4</w:t>
      </w:r>
      <w:r w:rsidR="001C1813" w:rsidRPr="000D612F">
        <w:rPr>
          <w:rFonts w:eastAsia="仿宋_GB2312"/>
          <w:snapToGrid w:val="0"/>
          <w:color w:val="000000" w:themeColor="text1"/>
          <w:kern w:val="0"/>
          <w:sz w:val="28"/>
          <w:szCs w:val="28"/>
        </w:rPr>
        <w:t>例长期科研临床</w:t>
      </w:r>
      <w:r w:rsidR="001C1813" w:rsidRPr="000D612F">
        <w:rPr>
          <w:rFonts w:eastAsia="仿宋_GB2312"/>
          <w:snapToGrid w:val="0"/>
          <w:color w:val="000000" w:themeColor="text1"/>
          <w:kern w:val="0"/>
          <w:sz w:val="28"/>
          <w:szCs w:val="28"/>
        </w:rPr>
        <w:t>100%</w:t>
      </w:r>
      <w:r w:rsidR="001C1813" w:rsidRPr="000D612F">
        <w:rPr>
          <w:rFonts w:eastAsia="仿宋_GB2312"/>
          <w:snapToGrid w:val="0"/>
          <w:color w:val="000000" w:themeColor="text1"/>
          <w:kern w:val="0"/>
          <w:sz w:val="28"/>
          <w:szCs w:val="28"/>
        </w:rPr>
        <w:t>有效，</w:t>
      </w:r>
      <w:r w:rsidR="001C1813" w:rsidRPr="000D612F">
        <w:rPr>
          <w:rFonts w:eastAsia="仿宋_GB2312"/>
          <w:snapToGrid w:val="0"/>
          <w:color w:val="000000" w:themeColor="text1"/>
          <w:kern w:val="0"/>
          <w:sz w:val="28"/>
          <w:szCs w:val="28"/>
        </w:rPr>
        <w:t>75%</w:t>
      </w:r>
      <w:r w:rsidR="001C1813" w:rsidRPr="000D612F">
        <w:rPr>
          <w:rFonts w:eastAsia="仿宋_GB2312"/>
          <w:snapToGrid w:val="0"/>
          <w:color w:val="000000" w:themeColor="text1"/>
          <w:kern w:val="0"/>
          <w:sz w:val="28"/>
          <w:szCs w:val="28"/>
        </w:rPr>
        <w:t>治愈。</w:t>
      </w:r>
    </w:p>
    <w:p w14:paraId="401AC669" w14:textId="18AD04C5" w:rsidR="00FC4D90" w:rsidRPr="000D612F" w:rsidRDefault="008D666E" w:rsidP="00176D33">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4.</w:t>
      </w:r>
      <w:r w:rsidR="00AF648E" w:rsidRPr="000D612F">
        <w:rPr>
          <w:rFonts w:eastAsia="仿宋_GB2312"/>
          <w:b/>
          <w:snapToGrid w:val="0"/>
          <w:color w:val="000000" w:themeColor="text1"/>
          <w:kern w:val="0"/>
          <w:sz w:val="28"/>
          <w:szCs w:val="28"/>
        </w:rPr>
        <w:t>4</w:t>
      </w:r>
      <w:r w:rsidR="004151D7" w:rsidRPr="000D612F">
        <w:rPr>
          <w:rFonts w:eastAsia="仿宋_GB2312"/>
          <w:b/>
          <w:snapToGrid w:val="0"/>
          <w:color w:val="000000" w:themeColor="text1"/>
          <w:kern w:val="0"/>
          <w:sz w:val="28"/>
          <w:szCs w:val="28"/>
        </w:rPr>
        <w:t xml:space="preserve"> </w:t>
      </w:r>
      <w:r w:rsidR="00FC4D90" w:rsidRPr="000D612F">
        <w:rPr>
          <w:rFonts w:eastAsia="仿宋_GB2312"/>
          <w:b/>
          <w:snapToGrid w:val="0"/>
          <w:color w:val="000000" w:themeColor="text1"/>
          <w:kern w:val="0"/>
          <w:sz w:val="28"/>
          <w:szCs w:val="28"/>
        </w:rPr>
        <w:t>难治性强迫症</w:t>
      </w:r>
    </w:p>
    <w:p w14:paraId="5E3A91FE" w14:textId="402EF1CE" w:rsidR="00FC4D90" w:rsidRPr="000D612F" w:rsidRDefault="00FC4D90" w:rsidP="0010456E">
      <w:pPr>
        <w:pStyle w:val="af9"/>
        <w:autoSpaceDE w:val="0"/>
        <w:autoSpaceDN w:val="0"/>
        <w:snapToGrid w:val="0"/>
        <w:spacing w:line="560" w:lineRule="exact"/>
        <w:ind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强迫症作为致残率超</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的精神疾病，传统疗法存在治疗耐药性强、副作用显著及资源可及性差三大困境。强迫症是一种慢性、致残性精神障碍，其特征为反复侵入性思维（强迫思维）及相应的强迫行为，给患者带来显著的焦虑与痛苦</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_Ref236244183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[215]</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。该疾病通常起病于儿童、青少年或成年早期，终生患病率约为</w:t>
      </w:r>
      <w:r w:rsidRPr="000D612F">
        <w:rPr>
          <w:rFonts w:eastAsia="仿宋_GB2312"/>
          <w:snapToGrid w:val="0"/>
          <w:color w:val="000000" w:themeColor="text1"/>
          <w:kern w:val="0"/>
          <w:sz w:val="28"/>
          <w:szCs w:val="28"/>
        </w:rPr>
        <w:t>2.4%</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_Ref236244198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[216]</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。强迫症不仅消耗患者大量精力，严重影响生理健康、社交功能及生活质量，同时显著增加自杀风险</w:t>
      </w:r>
      <w:r w:rsidRPr="000D612F">
        <w:rPr>
          <w:rFonts w:eastAsia="仿宋_GB2312"/>
          <w:snapToGrid w:val="0"/>
          <w:color w:val="000000" w:themeColor="text1"/>
          <w:kern w:val="0"/>
          <w:sz w:val="28"/>
          <w:szCs w:val="28"/>
        </w:rPr>
        <w:t>——5%~15%</w:t>
      </w:r>
      <w:r w:rsidRPr="000D612F">
        <w:rPr>
          <w:rFonts w:eastAsia="仿宋_GB2312"/>
          <w:snapToGrid w:val="0"/>
          <w:color w:val="000000" w:themeColor="text1"/>
          <w:kern w:val="0"/>
          <w:sz w:val="28"/>
          <w:szCs w:val="28"/>
        </w:rPr>
        <w:t>的患者曾尝试自杀，</w:t>
      </w:r>
      <w:r w:rsidRPr="000D612F">
        <w:rPr>
          <w:rFonts w:eastAsia="仿宋_GB2312"/>
          <w:snapToGrid w:val="0"/>
          <w:color w:val="000000" w:themeColor="text1"/>
          <w:kern w:val="0"/>
          <w:sz w:val="28"/>
          <w:szCs w:val="28"/>
        </w:rPr>
        <w:t>1%~2%</w:t>
      </w:r>
      <w:r w:rsidRPr="000D612F">
        <w:rPr>
          <w:rFonts w:eastAsia="仿宋_GB2312"/>
          <w:snapToGrid w:val="0"/>
          <w:color w:val="000000" w:themeColor="text1"/>
          <w:kern w:val="0"/>
          <w:sz w:val="28"/>
          <w:szCs w:val="28"/>
        </w:rPr>
        <w:t>因强迫</w:t>
      </w:r>
      <w:proofErr w:type="gramStart"/>
      <w:r w:rsidRPr="000D612F">
        <w:rPr>
          <w:rFonts w:eastAsia="仿宋_GB2312"/>
          <w:snapToGrid w:val="0"/>
          <w:color w:val="000000" w:themeColor="text1"/>
          <w:kern w:val="0"/>
          <w:sz w:val="28"/>
          <w:szCs w:val="28"/>
        </w:rPr>
        <w:t>症相关</w:t>
      </w:r>
      <w:proofErr w:type="gramEnd"/>
      <w:r w:rsidRPr="000D612F">
        <w:rPr>
          <w:rFonts w:eastAsia="仿宋_GB2312"/>
          <w:snapToGrid w:val="0"/>
          <w:color w:val="000000" w:themeColor="text1"/>
          <w:kern w:val="0"/>
          <w:sz w:val="28"/>
          <w:szCs w:val="28"/>
        </w:rPr>
        <w:t>因素死亡</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_Ref236244202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[217]</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。国内报道，其卫生经济支出每年约</w:t>
      </w:r>
      <w:r w:rsidRPr="000D612F">
        <w:rPr>
          <w:rFonts w:eastAsia="仿宋_GB2312"/>
          <w:snapToGrid w:val="0"/>
          <w:color w:val="000000" w:themeColor="text1"/>
          <w:kern w:val="0"/>
          <w:sz w:val="28"/>
          <w:szCs w:val="28"/>
        </w:rPr>
        <w:t>370</w:t>
      </w:r>
      <w:r w:rsidRPr="000D612F">
        <w:rPr>
          <w:rFonts w:eastAsia="仿宋_GB2312"/>
          <w:snapToGrid w:val="0"/>
          <w:color w:val="000000" w:themeColor="text1"/>
          <w:kern w:val="0"/>
          <w:sz w:val="28"/>
          <w:szCs w:val="28"/>
        </w:rPr>
        <w:t>亿元，人均直接和间接经济支出</w:t>
      </w:r>
      <w:r w:rsidRPr="000D612F">
        <w:rPr>
          <w:rFonts w:eastAsia="仿宋_GB2312"/>
          <w:snapToGrid w:val="0"/>
          <w:color w:val="000000" w:themeColor="text1"/>
          <w:kern w:val="0"/>
          <w:sz w:val="28"/>
          <w:szCs w:val="28"/>
        </w:rPr>
        <w:t>2-3</w:t>
      </w:r>
      <w:r w:rsidRPr="000D612F">
        <w:rPr>
          <w:rFonts w:eastAsia="仿宋_GB2312"/>
          <w:snapToGrid w:val="0"/>
          <w:color w:val="000000" w:themeColor="text1"/>
          <w:kern w:val="0"/>
          <w:sz w:val="28"/>
          <w:szCs w:val="28"/>
        </w:rPr>
        <w:t>万元</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_Ref236244206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[218]</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。强迫症号称精神疾病的癌症，通常表现为慢性病程，病程长达数十年，给患者个人家庭及社会带来了严重的精神和经济负担。现阶段，精神药物治疗及认知行为疗法（</w:t>
      </w:r>
      <w:r w:rsidRPr="000D612F">
        <w:rPr>
          <w:rFonts w:eastAsia="仿宋_GB2312"/>
          <w:snapToGrid w:val="0"/>
          <w:color w:val="000000" w:themeColor="text1"/>
          <w:kern w:val="0"/>
          <w:sz w:val="28"/>
          <w:szCs w:val="28"/>
        </w:rPr>
        <w:t>Cognitive Behavioral Therapy, CBT</w:t>
      </w:r>
      <w:r w:rsidRPr="000D612F">
        <w:rPr>
          <w:rFonts w:eastAsia="仿宋_GB2312"/>
          <w:snapToGrid w:val="0"/>
          <w:color w:val="000000" w:themeColor="text1"/>
          <w:kern w:val="0"/>
          <w:sz w:val="28"/>
          <w:szCs w:val="28"/>
        </w:rPr>
        <w:t>）是国际国内强迫症治疗指南推荐的一线治疗方法</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_Ref236244210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[219</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_Ref236244211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220]</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。然而，强迫症的治疗面临诸多挑战。</w:t>
      </w:r>
      <w:r w:rsidRPr="000D612F">
        <w:rPr>
          <w:rFonts w:eastAsia="仿宋_GB2312"/>
          <w:snapToGrid w:val="0"/>
          <w:color w:val="000000" w:themeColor="text1"/>
          <w:kern w:val="0"/>
          <w:sz w:val="28"/>
          <w:szCs w:val="28"/>
        </w:rPr>
        <w:t>CBT</w:t>
      </w:r>
      <w:r w:rsidRPr="000D612F">
        <w:rPr>
          <w:rFonts w:eastAsia="仿宋_GB2312"/>
          <w:snapToGrid w:val="0"/>
          <w:color w:val="000000" w:themeColor="text1"/>
          <w:kern w:val="0"/>
          <w:sz w:val="28"/>
          <w:szCs w:val="28"/>
        </w:rPr>
        <w:t>依赖专业治疗师，且受限于可及性与经济负担，尤其在资源有</w:t>
      </w:r>
      <w:r w:rsidRPr="000D612F">
        <w:rPr>
          <w:rFonts w:eastAsia="仿宋_GB2312"/>
          <w:snapToGrid w:val="0"/>
          <w:color w:val="000000" w:themeColor="text1"/>
          <w:kern w:val="0"/>
          <w:sz w:val="28"/>
          <w:szCs w:val="28"/>
        </w:rPr>
        <w:lastRenderedPageBreak/>
        <w:t>限地区更为突出。药物治疗的副作用也较为明显，包括头痛、恶心、失眠、性功能障碍，甚至可能导致心律失常、抑郁加重、戒断反应和长期代谢问题。部分患者即便接受充足剂量和疗程的药物治疗和</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或</w:t>
      </w:r>
      <w:r w:rsidRPr="000D612F">
        <w:rPr>
          <w:rFonts w:eastAsia="仿宋_GB2312"/>
          <w:snapToGrid w:val="0"/>
          <w:color w:val="000000" w:themeColor="text1"/>
          <w:kern w:val="0"/>
          <w:sz w:val="28"/>
          <w:szCs w:val="28"/>
        </w:rPr>
        <w:t>CBT</w:t>
      </w:r>
      <w:r w:rsidRPr="000D612F">
        <w:rPr>
          <w:rFonts w:eastAsia="仿宋_GB2312"/>
          <w:snapToGrid w:val="0"/>
          <w:color w:val="000000" w:themeColor="text1"/>
          <w:kern w:val="0"/>
          <w:sz w:val="28"/>
          <w:szCs w:val="28"/>
        </w:rPr>
        <w:t>治疗，疗效仍不理想，约</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的患者发展为难治性强迫症</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_Ref236244218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[221]</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，亟需寻求更有效的干预手段。</w:t>
      </w:r>
    </w:p>
    <w:p w14:paraId="1DFCF751" w14:textId="0E437D19" w:rsidR="00FA68C7" w:rsidRPr="000D612F" w:rsidRDefault="00FC4D90" w:rsidP="0010456E">
      <w:pPr>
        <w:pStyle w:val="af9"/>
        <w:autoSpaceDE w:val="0"/>
        <w:autoSpaceDN w:val="0"/>
        <w:snapToGrid w:val="0"/>
        <w:spacing w:line="560" w:lineRule="exact"/>
        <w:ind w:firstLine="560"/>
        <w:rPr>
          <w:snapToGrid w:val="0"/>
        </w:rPr>
      </w:pP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逐渐应用于难治性强迫症的治疗</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_Ref236244223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[222]</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。截至目前，全球已有超过</w:t>
      </w:r>
      <w:r w:rsidRPr="000D612F">
        <w:rPr>
          <w:rFonts w:eastAsia="仿宋_GB2312"/>
          <w:snapToGrid w:val="0"/>
          <w:color w:val="000000" w:themeColor="text1"/>
          <w:kern w:val="0"/>
          <w:sz w:val="28"/>
          <w:szCs w:val="28"/>
        </w:rPr>
        <w:t>300</w:t>
      </w:r>
      <w:r w:rsidRPr="000D612F">
        <w:rPr>
          <w:rFonts w:eastAsia="仿宋_GB2312"/>
          <w:snapToGrid w:val="0"/>
          <w:color w:val="000000" w:themeColor="text1"/>
          <w:kern w:val="0"/>
          <w:sz w:val="28"/>
          <w:szCs w:val="28"/>
        </w:rPr>
        <w:t>名强迫症患者接受了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植入手术</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_Ref236244234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[223]</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。多项研究表明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治疗难治性强迫症疗效确切且远期疗效稳定。</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治疗的安全性已经在运动障碍中得到了充分的验证，而强迫症患者多为中青年，手术耐受性更佳。目前，</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治疗强迫症已得到国内外监管机构和学会的广泛认可。</w:t>
      </w:r>
      <w:r w:rsidRPr="000D612F">
        <w:rPr>
          <w:rFonts w:eastAsia="仿宋_GB2312"/>
          <w:snapToGrid w:val="0"/>
          <w:color w:val="000000" w:themeColor="text1"/>
          <w:kern w:val="0"/>
          <w:sz w:val="28"/>
          <w:szCs w:val="28"/>
        </w:rPr>
        <w:t>2009</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FDA</w:t>
      </w:r>
      <w:r w:rsidRPr="000D612F">
        <w:rPr>
          <w:rFonts w:eastAsia="仿宋_GB2312"/>
          <w:snapToGrid w:val="0"/>
          <w:color w:val="000000" w:themeColor="text1"/>
          <w:kern w:val="0"/>
          <w:sz w:val="28"/>
          <w:szCs w:val="28"/>
        </w:rPr>
        <w:t>在人道主义器械豁免（</w:t>
      </w:r>
      <w:r w:rsidRPr="000D612F">
        <w:rPr>
          <w:rFonts w:eastAsia="仿宋_GB2312"/>
          <w:snapToGrid w:val="0"/>
          <w:color w:val="000000" w:themeColor="text1"/>
          <w:kern w:val="0"/>
          <w:sz w:val="28"/>
          <w:szCs w:val="28"/>
        </w:rPr>
        <w:t>Humanitarian Device Exemption, HDE</w:t>
      </w:r>
      <w:r w:rsidRPr="000D612F">
        <w:rPr>
          <w:rFonts w:eastAsia="仿宋_GB2312"/>
          <w:snapToGrid w:val="0"/>
          <w:color w:val="000000" w:themeColor="text1"/>
          <w:kern w:val="0"/>
          <w:sz w:val="28"/>
          <w:szCs w:val="28"/>
        </w:rPr>
        <w:t>）框架下批准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以内囊前肢（</w:t>
      </w:r>
      <w:r w:rsidRPr="000D612F">
        <w:rPr>
          <w:rFonts w:eastAsia="仿宋_GB2312"/>
          <w:snapToGrid w:val="0"/>
          <w:color w:val="000000" w:themeColor="text1"/>
          <w:kern w:val="0"/>
          <w:sz w:val="28"/>
          <w:szCs w:val="28"/>
        </w:rPr>
        <w:t>Anterior Limb of Internal Capsule,  ALIC</w:t>
      </w:r>
      <w:r w:rsidRPr="000D612F">
        <w:rPr>
          <w:rFonts w:eastAsia="仿宋_GB2312"/>
          <w:snapToGrid w:val="0"/>
          <w:color w:val="000000" w:themeColor="text1"/>
          <w:kern w:val="0"/>
          <w:sz w:val="28"/>
          <w:szCs w:val="28"/>
        </w:rPr>
        <w:t>）为刺激靶点，用于治疗强迫症</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_Ref236244243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[224</w:t>
      </w:r>
      <w:r w:rsidR="00354067" w:rsidRPr="000D612F">
        <w:rPr>
          <w:rFonts w:eastAsia="仿宋_GB2312"/>
          <w:snapToGrid w:val="0"/>
          <w:color w:val="1F497D" w:themeColor="text2"/>
          <w:kern w:val="0"/>
          <w:sz w:val="28"/>
          <w:szCs w:val="28"/>
          <w:vertAlign w:val="superscript"/>
        </w:rPr>
        <w:fldChar w:fldCharType="end"/>
      </w:r>
      <w:r w:rsidR="00CD127B" w:rsidRPr="000D612F">
        <w:rPr>
          <w:rFonts w:eastAsia="仿宋_GB2312"/>
          <w:snapToGrid w:val="0"/>
          <w:color w:val="1F497D" w:themeColor="text2"/>
          <w:kern w:val="0"/>
          <w:sz w:val="28"/>
          <w:szCs w:val="28"/>
          <w:vertAlign w:val="superscript"/>
        </w:rPr>
        <w:t>-</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_Ref236244244 \r \h </w:instrText>
      </w:r>
      <w:r w:rsidR="00CD127B" w:rsidRPr="000D612F">
        <w:rPr>
          <w:rFonts w:eastAsia="仿宋_GB2312"/>
          <w:snapToGrid w:val="0"/>
          <w:color w:val="1F497D" w:themeColor="text2"/>
          <w:kern w:val="0"/>
          <w:sz w:val="28"/>
          <w:szCs w:val="28"/>
          <w:vertAlign w:val="superscript"/>
        </w:rPr>
        <w:instrText xml:space="preserve">\#"0]"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CD127B" w:rsidRPr="000D612F">
        <w:rPr>
          <w:rFonts w:eastAsia="仿宋_GB2312"/>
          <w:snapToGrid w:val="0"/>
          <w:color w:val="1F497D" w:themeColor="text2"/>
          <w:kern w:val="0"/>
          <w:sz w:val="28"/>
          <w:szCs w:val="28"/>
          <w:vertAlign w:val="superscript"/>
        </w:rPr>
        <w:t>225]</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。同年，</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治疗强迫症在欧洲获得</w:t>
      </w:r>
      <w:r w:rsidRPr="000D612F">
        <w:rPr>
          <w:rFonts w:eastAsia="仿宋_GB2312"/>
          <w:snapToGrid w:val="0"/>
          <w:color w:val="000000" w:themeColor="text1"/>
          <w:kern w:val="0"/>
          <w:sz w:val="28"/>
          <w:szCs w:val="28"/>
        </w:rPr>
        <w:t>CE</w:t>
      </w:r>
      <w:r w:rsidRPr="000D612F">
        <w:rPr>
          <w:rFonts w:eastAsia="仿宋_GB2312"/>
          <w:snapToGrid w:val="0"/>
          <w:color w:val="000000" w:themeColor="text1"/>
          <w:kern w:val="0"/>
          <w:sz w:val="28"/>
          <w:szCs w:val="28"/>
        </w:rPr>
        <w:t>认证。在</w:t>
      </w:r>
      <w:r w:rsidRPr="000D612F">
        <w:rPr>
          <w:rFonts w:eastAsia="仿宋_GB2312"/>
          <w:snapToGrid w:val="0"/>
          <w:color w:val="000000" w:themeColor="text1"/>
          <w:kern w:val="0"/>
          <w:sz w:val="28"/>
          <w:szCs w:val="28"/>
        </w:rPr>
        <w:t>2014</w:t>
      </w:r>
      <w:r w:rsidRPr="000D612F">
        <w:rPr>
          <w:rFonts w:eastAsia="仿宋_GB2312"/>
          <w:snapToGrid w:val="0"/>
          <w:color w:val="000000" w:themeColor="text1"/>
          <w:kern w:val="0"/>
          <w:sz w:val="28"/>
          <w:szCs w:val="28"/>
        </w:rPr>
        <w:t>年，世界立体定向与功能学会召集国际专家</w:t>
      </w:r>
      <w:proofErr w:type="gramStart"/>
      <w:r w:rsidRPr="000D612F">
        <w:rPr>
          <w:rFonts w:eastAsia="仿宋_GB2312"/>
          <w:snapToGrid w:val="0"/>
          <w:color w:val="000000" w:themeColor="text1"/>
          <w:kern w:val="0"/>
          <w:sz w:val="28"/>
          <w:szCs w:val="28"/>
        </w:rPr>
        <w:t>组发布</w:t>
      </w:r>
      <w:proofErr w:type="gramEnd"/>
      <w:r w:rsidRPr="000D612F">
        <w:rPr>
          <w:rFonts w:eastAsia="仿宋_GB2312"/>
          <w:snapToGrid w:val="0"/>
          <w:color w:val="000000" w:themeColor="text1"/>
          <w:kern w:val="0"/>
          <w:sz w:val="28"/>
          <w:szCs w:val="28"/>
        </w:rPr>
        <w:t>了精神疾病立体定向神经外科共识指南</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_Ref236244269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[226]</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。该指南采用了精神科医生同意的难治性强迫症的定义作为</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的适应证</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_Ref236244273 \r \h </w:instrText>
      </w:r>
      <w:r w:rsidR="00CD127B"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[227]</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年，世界生物精神病学协会联合会指出，</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可应用于慢性、严重且对传统治疗无效的强迫症患者。</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年，中华医学会精神病学分会精神外科联盟发布了《难治性强迫症脑深部电刺激疗法中国专家共识》</w:t>
      </w:r>
      <w:r w:rsidR="00B74344" w:rsidRPr="000D612F">
        <w:rPr>
          <w:rFonts w:eastAsia="仿宋_GB2312"/>
          <w:snapToGrid w:val="0"/>
          <w:color w:val="1F497D" w:themeColor="text2"/>
          <w:kern w:val="0"/>
          <w:sz w:val="28"/>
          <w:szCs w:val="28"/>
          <w:vertAlign w:val="superscript"/>
        </w:rPr>
        <w:fldChar w:fldCharType="begin"/>
      </w:r>
      <w:r w:rsidR="00B74344" w:rsidRPr="000D612F">
        <w:rPr>
          <w:rFonts w:eastAsia="仿宋_GB2312"/>
          <w:snapToGrid w:val="0"/>
          <w:color w:val="1F497D" w:themeColor="text2"/>
          <w:kern w:val="0"/>
          <w:sz w:val="28"/>
          <w:szCs w:val="28"/>
          <w:vertAlign w:val="superscript"/>
        </w:rPr>
        <w:instrText xml:space="preserve"> REF _Ref236244281 \r \h  \* MERGEFORMAT </w:instrText>
      </w:r>
      <w:r w:rsidR="00B74344" w:rsidRPr="000D612F">
        <w:rPr>
          <w:rFonts w:eastAsia="仿宋_GB2312"/>
          <w:snapToGrid w:val="0"/>
          <w:color w:val="1F497D" w:themeColor="text2"/>
          <w:kern w:val="0"/>
          <w:sz w:val="28"/>
          <w:szCs w:val="28"/>
          <w:vertAlign w:val="superscript"/>
        </w:rPr>
      </w:r>
      <w:r w:rsidR="00B74344" w:rsidRPr="000D612F">
        <w:rPr>
          <w:rFonts w:eastAsia="仿宋_GB2312"/>
          <w:snapToGrid w:val="0"/>
          <w:color w:val="1F497D" w:themeColor="text2"/>
          <w:kern w:val="0"/>
          <w:sz w:val="28"/>
          <w:szCs w:val="28"/>
          <w:vertAlign w:val="superscript"/>
        </w:rPr>
        <w:fldChar w:fldCharType="separate"/>
      </w:r>
      <w:r w:rsidR="00B74344" w:rsidRPr="000D612F">
        <w:rPr>
          <w:rFonts w:eastAsia="仿宋_GB2312"/>
          <w:snapToGrid w:val="0"/>
          <w:color w:val="1F497D" w:themeColor="text2"/>
          <w:kern w:val="0"/>
          <w:sz w:val="28"/>
          <w:szCs w:val="28"/>
          <w:vertAlign w:val="superscript"/>
        </w:rPr>
        <w:t>[228]</w:t>
      </w:r>
      <w:r w:rsidR="00B74344" w:rsidRPr="000D612F">
        <w:rPr>
          <w:rFonts w:eastAsia="仿宋_GB2312"/>
          <w:snapToGrid w:val="0"/>
          <w:color w:val="1F497D" w:themeColor="text2"/>
          <w:kern w:val="0"/>
          <w:sz w:val="28"/>
          <w:szCs w:val="28"/>
          <w:vertAlign w:val="superscript"/>
        </w:rPr>
        <w:fldChar w:fldCharType="end"/>
      </w:r>
      <w:r w:rsidR="00B74344" w:rsidRPr="000D612F">
        <w:rPr>
          <w:rFonts w:eastAsia="仿宋_GB2312" w:hint="eastAsia"/>
          <w:snapToGrid w:val="0"/>
          <w:color w:val="000000" w:themeColor="text1"/>
          <w:kern w:val="0"/>
          <w:sz w:val="28"/>
          <w:szCs w:val="28"/>
        </w:rPr>
        <w:t>，</w:t>
      </w:r>
      <w:r w:rsidRPr="000D612F">
        <w:rPr>
          <w:rFonts w:eastAsia="仿宋_GB2312"/>
          <w:snapToGrid w:val="0"/>
          <w:color w:val="000000" w:themeColor="text1"/>
          <w:kern w:val="0"/>
          <w:sz w:val="28"/>
          <w:szCs w:val="28"/>
        </w:rPr>
        <w:t>进一步推动了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技术在强迫症治疗中的规范化应用。这一系列国际和国内的共识确立了</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在强迫症治疗中的临床价值。相较于难治性强迫症对患者所造成的严重危害，</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手术对强迫症患者来说是一项</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拯救性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手术。与其他神经外科手术相比，</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手术的风险显著较低且可接受。</w:t>
      </w:r>
      <w:r w:rsidRPr="000D612F">
        <w:rPr>
          <w:rFonts w:eastAsia="仿宋_GB2312"/>
          <w:snapToGrid w:val="0"/>
          <w:color w:val="000000" w:themeColor="text1"/>
          <w:kern w:val="0"/>
          <w:sz w:val="28"/>
          <w:szCs w:val="28"/>
        </w:rPr>
        <w:lastRenderedPageBreak/>
        <w:t>DBS</w:t>
      </w:r>
      <w:r w:rsidRPr="000D612F">
        <w:rPr>
          <w:rFonts w:eastAsia="仿宋_GB2312"/>
          <w:snapToGrid w:val="0"/>
          <w:color w:val="000000" w:themeColor="text1"/>
          <w:kern w:val="0"/>
          <w:sz w:val="28"/>
          <w:szCs w:val="28"/>
        </w:rPr>
        <w:t>手术潜在的获益明显超过其可能的风险</w:t>
      </w:r>
      <w:r w:rsidR="00354067" w:rsidRPr="000D612F">
        <w:rPr>
          <w:rFonts w:eastAsia="仿宋_GB2312"/>
          <w:snapToGrid w:val="0"/>
          <w:color w:val="1F497D" w:themeColor="text2"/>
          <w:kern w:val="0"/>
          <w:sz w:val="28"/>
          <w:szCs w:val="28"/>
          <w:vertAlign w:val="superscript"/>
        </w:rPr>
        <w:fldChar w:fldCharType="begin"/>
      </w:r>
      <w:r w:rsidR="00354067" w:rsidRPr="000D612F">
        <w:rPr>
          <w:rFonts w:eastAsia="仿宋_GB2312"/>
          <w:snapToGrid w:val="0"/>
          <w:color w:val="1F497D" w:themeColor="text2"/>
          <w:kern w:val="0"/>
          <w:sz w:val="28"/>
          <w:szCs w:val="28"/>
          <w:vertAlign w:val="superscript"/>
        </w:rPr>
        <w:instrText xml:space="preserve"> REF _Ref236244286 \r \h </w:instrText>
      </w:r>
      <w:r w:rsidR="00B74344" w:rsidRPr="000D612F">
        <w:rPr>
          <w:rFonts w:eastAsia="仿宋_GB2312"/>
          <w:snapToGrid w:val="0"/>
          <w:color w:val="1F497D" w:themeColor="text2"/>
          <w:kern w:val="0"/>
          <w:sz w:val="28"/>
          <w:szCs w:val="28"/>
          <w:vertAlign w:val="superscript"/>
        </w:rPr>
        <w:instrText xml:space="preserve"> \* MERGEFORMAT </w:instrText>
      </w:r>
      <w:r w:rsidR="00354067" w:rsidRPr="000D612F">
        <w:rPr>
          <w:rFonts w:eastAsia="仿宋_GB2312"/>
          <w:snapToGrid w:val="0"/>
          <w:color w:val="1F497D" w:themeColor="text2"/>
          <w:kern w:val="0"/>
          <w:sz w:val="28"/>
          <w:szCs w:val="28"/>
          <w:vertAlign w:val="superscript"/>
        </w:rPr>
      </w:r>
      <w:r w:rsidR="00354067" w:rsidRPr="000D612F">
        <w:rPr>
          <w:rFonts w:eastAsia="仿宋_GB2312"/>
          <w:snapToGrid w:val="0"/>
          <w:color w:val="1F497D" w:themeColor="text2"/>
          <w:kern w:val="0"/>
          <w:sz w:val="28"/>
          <w:szCs w:val="28"/>
          <w:vertAlign w:val="superscript"/>
        </w:rPr>
        <w:fldChar w:fldCharType="separate"/>
      </w:r>
      <w:r w:rsidR="00354067" w:rsidRPr="000D612F">
        <w:rPr>
          <w:rFonts w:eastAsia="仿宋_GB2312"/>
          <w:snapToGrid w:val="0"/>
          <w:color w:val="1F497D" w:themeColor="text2"/>
          <w:kern w:val="0"/>
          <w:sz w:val="28"/>
          <w:szCs w:val="28"/>
          <w:vertAlign w:val="superscript"/>
        </w:rPr>
        <w:t>[229]</w:t>
      </w:r>
      <w:r w:rsidR="0035406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EC40220" w14:textId="31681FBA" w:rsidR="00AC355E" w:rsidRPr="000D612F" w:rsidRDefault="00AC355E" w:rsidP="00EA7606">
      <w:pPr>
        <w:autoSpaceDE w:val="0"/>
        <w:autoSpaceDN w:val="0"/>
        <w:snapToGrid w:val="0"/>
        <w:spacing w:line="560" w:lineRule="exact"/>
        <w:ind w:firstLineChars="200" w:firstLine="562"/>
        <w:outlineLvl w:val="0"/>
        <w:rPr>
          <w:rFonts w:eastAsia="仿宋_GB2312"/>
          <w:b/>
          <w:snapToGrid w:val="0"/>
          <w:color w:val="000000" w:themeColor="text1"/>
          <w:kern w:val="0"/>
          <w:sz w:val="28"/>
          <w:szCs w:val="28"/>
        </w:rPr>
      </w:pPr>
      <w:bookmarkStart w:id="14" w:name="_Toc236247403"/>
      <w:r w:rsidRPr="000D612F">
        <w:rPr>
          <w:rFonts w:eastAsia="仿宋_GB2312"/>
          <w:b/>
          <w:snapToGrid w:val="0"/>
          <w:color w:val="000000" w:themeColor="text1"/>
          <w:kern w:val="0"/>
          <w:sz w:val="28"/>
          <w:szCs w:val="28"/>
        </w:rPr>
        <w:t>（二）非侵入</w:t>
      </w:r>
      <w:proofErr w:type="gramStart"/>
      <w:r w:rsidRPr="000D612F">
        <w:rPr>
          <w:rFonts w:eastAsia="仿宋_GB2312"/>
          <w:b/>
          <w:snapToGrid w:val="0"/>
          <w:color w:val="000000" w:themeColor="text1"/>
          <w:kern w:val="0"/>
          <w:sz w:val="28"/>
          <w:szCs w:val="28"/>
        </w:rPr>
        <w:t>式脑机接口</w:t>
      </w:r>
      <w:proofErr w:type="gramEnd"/>
      <w:r w:rsidRPr="000D612F">
        <w:rPr>
          <w:rFonts w:eastAsia="仿宋_GB2312"/>
          <w:b/>
          <w:snapToGrid w:val="0"/>
          <w:color w:val="000000" w:themeColor="text1"/>
          <w:kern w:val="0"/>
          <w:sz w:val="28"/>
          <w:szCs w:val="28"/>
        </w:rPr>
        <w:t>临床应用</w:t>
      </w:r>
      <w:bookmarkEnd w:id="14"/>
    </w:p>
    <w:p w14:paraId="50D6824F" w14:textId="77777777" w:rsidR="00AC355E" w:rsidRPr="000D612F" w:rsidRDefault="00AC355E" w:rsidP="0010456E">
      <w:pPr>
        <w:pStyle w:val="af9"/>
        <w:numPr>
          <w:ilvl w:val="0"/>
          <w:numId w:val="7"/>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检测与交互</w:t>
      </w:r>
      <w:proofErr w:type="gramStart"/>
      <w:r w:rsidRPr="000D612F">
        <w:rPr>
          <w:rFonts w:eastAsia="仿宋_GB2312"/>
          <w:b/>
          <w:snapToGrid w:val="0"/>
          <w:color w:val="000000" w:themeColor="text1"/>
          <w:kern w:val="0"/>
          <w:sz w:val="28"/>
          <w:szCs w:val="28"/>
        </w:rPr>
        <w:t>脑机接口</w:t>
      </w:r>
      <w:proofErr w:type="gramEnd"/>
    </w:p>
    <w:p w14:paraId="5051F3D4"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非侵入</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检测、交互系统的研究取得了显著进展，其在以意识、睡眠、情绪和注意力为代表的多个领域展现出广阔的应用前景，为医疗、心理、人机交互等领域提供强大支持。</w:t>
      </w:r>
    </w:p>
    <w:p w14:paraId="7303F1C4" w14:textId="2D8F4AA9"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1.1 </w:t>
      </w:r>
      <w:r w:rsidRPr="000D612F">
        <w:rPr>
          <w:rFonts w:eastAsia="仿宋_GB2312"/>
          <w:b/>
          <w:snapToGrid w:val="0"/>
          <w:color w:val="000000" w:themeColor="text1"/>
          <w:kern w:val="0"/>
          <w:sz w:val="28"/>
          <w:szCs w:val="28"/>
        </w:rPr>
        <w:t>意识评估</w:t>
      </w:r>
      <w:proofErr w:type="gramStart"/>
      <w:r w:rsidRPr="000D612F">
        <w:rPr>
          <w:rFonts w:eastAsia="仿宋_GB2312"/>
          <w:b/>
          <w:snapToGrid w:val="0"/>
          <w:color w:val="000000" w:themeColor="text1"/>
          <w:kern w:val="0"/>
          <w:sz w:val="28"/>
          <w:szCs w:val="28"/>
        </w:rPr>
        <w:t>脑机接口</w:t>
      </w:r>
      <w:proofErr w:type="gramEnd"/>
    </w:p>
    <w:p w14:paraId="795EDFAA" w14:textId="2B2840E4"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基于脑电</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技术能够不依赖外在行为表现直接检测神经行为响应，易于重复采集，可床边操作，经济成本较低等优点，因此被用于意识障碍（</w:t>
      </w:r>
      <w:r w:rsidRPr="000D612F">
        <w:rPr>
          <w:rFonts w:eastAsia="仿宋_GB2312"/>
          <w:snapToGrid w:val="0"/>
          <w:color w:val="000000" w:themeColor="text1"/>
          <w:kern w:val="0"/>
          <w:sz w:val="28"/>
          <w:szCs w:val="28"/>
        </w:rPr>
        <w:t>Disorders Of Consciousness, DOC</w:t>
      </w:r>
      <w:r w:rsidRPr="000D612F">
        <w:rPr>
          <w:rFonts w:eastAsia="仿宋_GB2312"/>
          <w:snapToGrid w:val="0"/>
          <w:color w:val="000000" w:themeColor="text1"/>
          <w:kern w:val="0"/>
          <w:sz w:val="28"/>
          <w:szCs w:val="28"/>
        </w:rPr>
        <w:t>）患者的诊断、康复预测与神经反馈治疗</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_Ref236245213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[230]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可提供丰富的任务态范式，实时获取与任务相关的更加稳定的</w:t>
      </w:r>
      <w:proofErr w:type="gramStart"/>
      <w:r w:rsidRPr="000D612F">
        <w:rPr>
          <w:rFonts w:eastAsia="仿宋_GB2312"/>
          <w:snapToGrid w:val="0"/>
          <w:color w:val="000000" w:themeColor="text1"/>
          <w:kern w:val="0"/>
          <w:sz w:val="28"/>
          <w:szCs w:val="28"/>
        </w:rPr>
        <w:t>脑活动</w:t>
      </w:r>
      <w:proofErr w:type="gramEnd"/>
      <w:r w:rsidRPr="000D612F">
        <w:rPr>
          <w:rFonts w:eastAsia="仿宋_GB2312"/>
          <w:snapToGrid w:val="0"/>
          <w:color w:val="000000" w:themeColor="text1"/>
          <w:kern w:val="0"/>
          <w:sz w:val="28"/>
          <w:szCs w:val="28"/>
        </w:rPr>
        <w:t>模式的改变，通过实时的神经反馈增强具有鉴别意义脑信号特征，准确评估意识水平，有效地识别认知运动分离的患者，从而进行有效干预并促进意识康复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_Ref236245220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[231</w:t>
      </w:r>
      <w:r w:rsidR="00864AE7" w:rsidRPr="000D612F">
        <w:rPr>
          <w:rFonts w:eastAsia="仿宋_GB2312"/>
          <w:snapToGrid w:val="0"/>
          <w:color w:val="1F497D" w:themeColor="text2"/>
          <w:kern w:val="0"/>
          <w:sz w:val="28"/>
          <w:szCs w:val="28"/>
          <w:vertAlign w:val="superscript"/>
        </w:rPr>
        <w:fldChar w:fldCharType="end"/>
      </w:r>
      <w:r w:rsidR="00341410"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_Ref236245223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233]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。任务态的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可以获取意识障碍患者在执行任务时的大脑神经活动信号，直接检测患者中与任务相关的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信号模式的改变并作为识别认知运动分离患者的依据，为诊断与预后评估提供可能的方法。如</w:t>
      </w:r>
      <w:r w:rsidRPr="000D612F">
        <w:rPr>
          <w:rFonts w:eastAsia="仿宋_GB2312"/>
          <w:snapToGrid w:val="0"/>
          <w:color w:val="000000" w:themeColor="text1"/>
          <w:kern w:val="0"/>
          <w:sz w:val="28"/>
          <w:szCs w:val="28"/>
        </w:rPr>
        <w:t>EEG-BCI</w:t>
      </w:r>
      <w:r w:rsidRPr="000D612F">
        <w:rPr>
          <w:rFonts w:eastAsia="仿宋_GB2312"/>
          <w:snapToGrid w:val="0"/>
          <w:color w:val="000000" w:themeColor="text1"/>
          <w:kern w:val="0"/>
          <w:sz w:val="28"/>
          <w:szCs w:val="28"/>
        </w:rPr>
        <w:t>评估无反应综合征患者的命令跟随能力，若患者在任务中能够按照指令完成想象</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打网球</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或</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在房间内走动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的动作，并产生与健康被试无显著差异的神经行为响应，则表明该患者虽然临床诊断为无行为反应，但能够理解指令并完成想象，因此被认为是具有命令跟随能力的认知运动分离患者，由此减少临床行为量表的误诊</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_Ref236245231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[234</w:t>
      </w:r>
      <w:r w:rsidR="00864AE7" w:rsidRPr="000D612F">
        <w:rPr>
          <w:rFonts w:eastAsia="仿宋_GB2312"/>
          <w:snapToGrid w:val="0"/>
          <w:color w:val="1F497D" w:themeColor="text2"/>
          <w:kern w:val="0"/>
          <w:sz w:val="28"/>
          <w:szCs w:val="28"/>
          <w:vertAlign w:val="superscript"/>
        </w:rPr>
        <w:fldChar w:fldCharType="end"/>
      </w:r>
      <w:r w:rsidR="00341410"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_Ref236245234 \r \h </w:instrText>
      </w:r>
      <w:r w:rsidR="00341410"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41410" w:rsidRPr="000D612F">
        <w:rPr>
          <w:rFonts w:eastAsia="仿宋_GB2312"/>
          <w:snapToGrid w:val="0"/>
          <w:color w:val="1F497D" w:themeColor="text2"/>
          <w:kern w:val="0"/>
          <w:sz w:val="28"/>
          <w:szCs w:val="28"/>
          <w:vertAlign w:val="superscript"/>
        </w:rPr>
        <w:t>235]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EEG-BCI</w:t>
      </w:r>
      <w:r w:rsidRPr="000D612F">
        <w:rPr>
          <w:rFonts w:eastAsia="仿宋_GB2312"/>
          <w:snapToGrid w:val="0"/>
          <w:color w:val="000000" w:themeColor="text1"/>
          <w:kern w:val="0"/>
          <w:sz w:val="28"/>
          <w:szCs w:val="28"/>
        </w:rPr>
        <w:t>的时间分辨率高，能够捕获事件相关诱发电位</w:t>
      </w:r>
      <w:r w:rsidRPr="000D612F">
        <w:rPr>
          <w:rFonts w:eastAsia="仿宋_GB2312"/>
          <w:snapToGrid w:val="0"/>
          <w:color w:val="000000" w:themeColor="text1"/>
          <w:kern w:val="0"/>
          <w:sz w:val="28"/>
          <w:szCs w:val="28"/>
        </w:rPr>
        <w:t>ERP</w:t>
      </w:r>
      <w:r w:rsidRPr="000D612F">
        <w:rPr>
          <w:rFonts w:eastAsia="仿宋_GB2312"/>
          <w:snapToGrid w:val="0"/>
          <w:color w:val="000000" w:themeColor="text1"/>
          <w:kern w:val="0"/>
          <w:sz w:val="28"/>
          <w:szCs w:val="28"/>
        </w:rPr>
        <w:t>，可用于特定感觉通路的完整性评估，为弥漫</w:t>
      </w:r>
      <w:r w:rsidRPr="000D612F">
        <w:rPr>
          <w:rFonts w:eastAsia="仿宋_GB2312"/>
          <w:snapToGrid w:val="0"/>
          <w:color w:val="000000" w:themeColor="text1"/>
          <w:kern w:val="0"/>
          <w:sz w:val="28"/>
          <w:szCs w:val="28"/>
        </w:rPr>
        <w:lastRenderedPageBreak/>
        <w:t>性脑损伤的整体影响提供可靠的信息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_Ref236245248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[236]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。此外，</w:t>
      </w:r>
      <w:r w:rsidRPr="000D612F">
        <w:rPr>
          <w:rFonts w:eastAsia="仿宋_GB2312"/>
          <w:snapToGrid w:val="0"/>
          <w:color w:val="000000" w:themeColor="text1"/>
          <w:kern w:val="0"/>
          <w:sz w:val="28"/>
          <w:szCs w:val="28"/>
        </w:rPr>
        <w:t>EEG-BCI</w:t>
      </w:r>
      <w:r w:rsidRPr="000D612F">
        <w:rPr>
          <w:rFonts w:eastAsia="仿宋_GB2312"/>
          <w:snapToGrid w:val="0"/>
          <w:color w:val="000000" w:themeColor="text1"/>
          <w:kern w:val="0"/>
          <w:sz w:val="28"/>
          <w:szCs w:val="28"/>
        </w:rPr>
        <w:t>可以实时记录大脑对扰动的响应信号，可与干预方法形成闭环，从而指导治疗</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_Ref236245253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[237]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。比如对患者进行直流电刺激或经颅磁刺激时，可根据</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响应实时调整参数。</w:t>
      </w:r>
    </w:p>
    <w:p w14:paraId="47B77983" w14:textId="14DC55A0"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浙江大学研究团队在</w:t>
      </w:r>
      <w:r w:rsidRPr="000D612F">
        <w:rPr>
          <w:rFonts w:eastAsia="仿宋_GB2312"/>
          <w:snapToGrid w:val="0"/>
          <w:color w:val="000000" w:themeColor="text1"/>
          <w:kern w:val="0"/>
          <w:sz w:val="28"/>
          <w:szCs w:val="28"/>
        </w:rPr>
        <w:t>2018</w:t>
      </w:r>
      <w:r w:rsidRPr="000D612F">
        <w:rPr>
          <w:rFonts w:eastAsia="仿宋_GB2312"/>
          <w:snapToGrid w:val="0"/>
          <w:color w:val="000000" w:themeColor="text1"/>
          <w:kern w:val="0"/>
          <w:sz w:val="28"/>
          <w:szCs w:val="28"/>
        </w:rPr>
        <w:t>年提出了在特定听觉刺激状态下的定量的脑电图指数（</w:t>
      </w:r>
      <w:r w:rsidRPr="000D612F">
        <w:rPr>
          <w:rFonts w:eastAsia="仿宋_GB2312"/>
          <w:snapToGrid w:val="0"/>
          <w:color w:val="000000" w:themeColor="text1"/>
          <w:kern w:val="0"/>
          <w:sz w:val="28"/>
          <w:szCs w:val="28"/>
        </w:rPr>
        <w:t>Quantitative EEG, QEEG</w:t>
      </w:r>
      <w:r w:rsidRPr="000D612F">
        <w:rPr>
          <w:rFonts w:eastAsia="仿宋_GB2312"/>
          <w:snapToGrid w:val="0"/>
          <w:color w:val="000000" w:themeColor="text1"/>
          <w:kern w:val="0"/>
          <w:sz w:val="28"/>
          <w:szCs w:val="28"/>
        </w:rPr>
        <w:t>），可以作为意识障碍患者的预后指标</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_Ref236245258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[238]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2019</w:t>
      </w:r>
      <w:r w:rsidRPr="000D612F">
        <w:rPr>
          <w:rFonts w:eastAsia="仿宋_GB2312"/>
          <w:snapToGrid w:val="0"/>
          <w:color w:val="000000" w:themeColor="text1"/>
          <w:kern w:val="0"/>
          <w:sz w:val="28"/>
          <w:szCs w:val="28"/>
        </w:rPr>
        <w:t>年，美国哥伦比亚大学团队研究检测意识障碍患者的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信号中对命令（比如移动手）响应的脑活动。结果显示，在</w:t>
      </w:r>
      <w:r w:rsidRPr="000D612F">
        <w:rPr>
          <w:rFonts w:eastAsia="仿宋_GB2312"/>
          <w:snapToGrid w:val="0"/>
          <w:color w:val="000000" w:themeColor="text1"/>
          <w:kern w:val="0"/>
          <w:sz w:val="28"/>
          <w:szCs w:val="28"/>
        </w:rPr>
        <w:t>104</w:t>
      </w:r>
      <w:r w:rsidRPr="000D612F">
        <w:rPr>
          <w:rFonts w:eastAsia="仿宋_GB2312"/>
          <w:snapToGrid w:val="0"/>
          <w:color w:val="000000" w:themeColor="text1"/>
          <w:kern w:val="0"/>
          <w:sz w:val="28"/>
          <w:szCs w:val="28"/>
        </w:rPr>
        <w:t>位急性脑损伤导致的无反应患者中，</w:t>
      </w:r>
      <w:r w:rsidRPr="000D612F">
        <w:rPr>
          <w:rFonts w:eastAsia="仿宋_GB2312"/>
          <w:snapToGrid w:val="0"/>
          <w:color w:val="000000" w:themeColor="text1"/>
          <w:kern w:val="0"/>
          <w:sz w:val="28"/>
          <w:szCs w:val="28"/>
        </w:rPr>
        <w:t>15%</w:t>
      </w:r>
      <w:r w:rsidRPr="000D612F">
        <w:rPr>
          <w:rFonts w:eastAsia="仿宋_GB2312"/>
          <w:snapToGrid w:val="0"/>
          <w:color w:val="000000" w:themeColor="text1"/>
          <w:kern w:val="0"/>
          <w:sz w:val="28"/>
          <w:szCs w:val="28"/>
        </w:rPr>
        <w:t>的患者对命令缺乏行为反应，但在其</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信号中可以检测到对命令响应的</w:t>
      </w:r>
      <w:proofErr w:type="gramStart"/>
      <w:r w:rsidRPr="000D612F">
        <w:rPr>
          <w:rFonts w:eastAsia="仿宋_GB2312"/>
          <w:snapToGrid w:val="0"/>
          <w:color w:val="000000" w:themeColor="text1"/>
          <w:kern w:val="0"/>
          <w:sz w:val="28"/>
          <w:szCs w:val="28"/>
        </w:rPr>
        <w:t>脑活动</w:t>
      </w:r>
      <w:proofErr w:type="gramEnd"/>
      <w:r w:rsidRPr="000D612F">
        <w:rPr>
          <w:rFonts w:eastAsia="仿宋_GB2312"/>
          <w:snapToGrid w:val="0"/>
          <w:color w:val="000000" w:themeColor="text1"/>
          <w:kern w:val="0"/>
          <w:sz w:val="28"/>
          <w:szCs w:val="28"/>
        </w:rPr>
        <w:t>模式。而这类</w:t>
      </w:r>
      <w:r w:rsidRPr="000D612F">
        <w:rPr>
          <w:rFonts w:eastAsia="仿宋_GB2312"/>
          <w:snapToGrid w:val="0"/>
          <w:color w:val="000000" w:themeColor="text1"/>
          <w:kern w:val="0"/>
          <w:sz w:val="28"/>
          <w:szCs w:val="28"/>
        </w:rPr>
        <w:t>CMD</w:t>
      </w:r>
      <w:r w:rsidRPr="000D612F">
        <w:rPr>
          <w:rFonts w:eastAsia="仿宋_GB2312"/>
          <w:snapToGrid w:val="0"/>
          <w:color w:val="000000" w:themeColor="text1"/>
          <w:kern w:val="0"/>
          <w:sz w:val="28"/>
          <w:szCs w:val="28"/>
        </w:rPr>
        <w:t>患者的预后结果更好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_Ref236245264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[239]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年，中科院脑科学研究所采用基于语言范式的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信号追踪语音层级加工过程，并可靠地预测单个患者的康复结果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_Ref236245271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。意大利巴勒莫大学团队采用触觉</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研究认知过程对患者评估的作用，帮助医生预测意识障碍患者的康复结果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_Ref236245279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年，华南理工大学研究团队采用多模态的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有效地识别出认知运动分离的患者，并发现这类患者的预后结果显著优于其他患者</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_Ref236245283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w:t>
      </w:r>
      <w:proofErr w:type="spellStart"/>
      <w:r w:rsidRPr="000D612F">
        <w:rPr>
          <w:rFonts w:eastAsia="仿宋_GB2312"/>
          <w:snapToGrid w:val="0"/>
          <w:color w:val="000000" w:themeColor="text1"/>
          <w:kern w:val="0"/>
          <w:sz w:val="28"/>
          <w:szCs w:val="28"/>
        </w:rPr>
        <w:t>g.tek</w:t>
      </w:r>
      <w:proofErr w:type="spellEnd"/>
      <w:r w:rsidRPr="000D612F">
        <w:rPr>
          <w:rFonts w:eastAsia="仿宋_GB2312"/>
          <w:snapToGrid w:val="0"/>
          <w:color w:val="000000" w:themeColor="text1"/>
          <w:kern w:val="0"/>
          <w:sz w:val="28"/>
          <w:szCs w:val="28"/>
        </w:rPr>
        <w:t>研究团队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_Ref236245287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研究表明</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在意识障碍中的应用主要分为评估、交流、预测和治疗四个方向，</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预测康复结果对于急性和亚急性期的患者至关重要，因为预后直接影响治疗方法的选择，甚至影响医生和家属对维持生命的决策。团队还总结了多年的研究并认为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技术作为一种非侵入式的神经反馈方法，在意识障碍的治疗中展现出了广阔的应用前景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_Ref236245292 \r \h </w:instrText>
      </w:r>
      <w:r w:rsidR="00341410"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年，首都医科大学神经外科团队从临床角度再次证实</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能为意识障碍患者的意识与功能的恢复提供新的</w:t>
      </w:r>
      <w:r w:rsidRPr="000D612F">
        <w:rPr>
          <w:rFonts w:eastAsia="仿宋_GB2312"/>
          <w:snapToGrid w:val="0"/>
          <w:color w:val="000000" w:themeColor="text1"/>
          <w:kern w:val="0"/>
          <w:sz w:val="28"/>
          <w:szCs w:val="28"/>
        </w:rPr>
        <w:lastRenderedPageBreak/>
        <w:t>途径</w:t>
      </w:r>
      <w:r w:rsidRPr="000D612F">
        <w:rPr>
          <w:rFonts w:eastAsia="仿宋_GB2312"/>
          <w:snapToGrid w:val="0"/>
          <w:color w:val="002060"/>
          <w:kern w:val="0"/>
          <w:sz w:val="28"/>
          <w:szCs w:val="28"/>
          <w:vertAlign w:val="superscript"/>
        </w:rPr>
        <w:fldChar w:fldCharType="begin"/>
      </w:r>
      <w:r w:rsidRPr="000D612F">
        <w:rPr>
          <w:rFonts w:eastAsia="仿宋_GB2312"/>
          <w:snapToGrid w:val="0"/>
          <w:color w:val="002060"/>
          <w:kern w:val="0"/>
          <w:sz w:val="28"/>
          <w:szCs w:val="28"/>
          <w:vertAlign w:val="superscript"/>
        </w:rPr>
        <w:instrText xml:space="preserve"> REF _Ref227669127 \r \h  \* MERGEFORMAT </w:instrText>
      </w:r>
      <w:r w:rsidRPr="000D612F">
        <w:rPr>
          <w:rFonts w:eastAsia="仿宋_GB2312"/>
          <w:snapToGrid w:val="0"/>
          <w:color w:val="002060"/>
          <w:kern w:val="0"/>
          <w:sz w:val="28"/>
          <w:szCs w:val="28"/>
          <w:vertAlign w:val="superscript"/>
        </w:rPr>
      </w:r>
      <w:r w:rsidRPr="000D612F">
        <w:rPr>
          <w:rFonts w:eastAsia="仿宋_GB2312"/>
          <w:snapToGrid w:val="0"/>
          <w:color w:val="002060"/>
          <w:kern w:val="0"/>
          <w:sz w:val="28"/>
          <w:szCs w:val="28"/>
          <w:vertAlign w:val="superscript"/>
        </w:rPr>
        <w:fldChar w:fldCharType="separate"/>
      </w:r>
      <w:r w:rsidRPr="000D612F">
        <w:rPr>
          <w:rFonts w:eastAsia="仿宋_GB2312"/>
          <w:snapToGrid w:val="0"/>
          <w:color w:val="002060"/>
          <w:kern w:val="0"/>
          <w:sz w:val="28"/>
          <w:szCs w:val="28"/>
          <w:vertAlign w:val="superscript"/>
        </w:rPr>
        <w:t>[249]</w:t>
      </w:r>
      <w:r w:rsidRPr="000D612F">
        <w:rPr>
          <w:rFonts w:eastAsia="仿宋_GB2312"/>
          <w:snapToGrid w:val="0"/>
          <w:color w:val="002060"/>
          <w:kern w:val="0"/>
          <w:sz w:val="28"/>
          <w:szCs w:val="28"/>
          <w:vertAlign w:val="superscript"/>
        </w:rPr>
        <w:fldChar w:fldCharType="end"/>
      </w:r>
      <w:r w:rsidRPr="000D612F">
        <w:rPr>
          <w:rFonts w:eastAsia="仿宋_GB2312"/>
          <w:snapToGrid w:val="0"/>
          <w:color w:val="000000" w:themeColor="text1"/>
          <w:kern w:val="0"/>
          <w:sz w:val="28"/>
          <w:szCs w:val="28"/>
        </w:rPr>
        <w:t>。</w:t>
      </w:r>
    </w:p>
    <w:p w14:paraId="64BD8110" w14:textId="19CE0A2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目前用于意识障碍的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大多基于某个特定任务诱发的脑电信号，直接诊断患者的意识水平或进行预后评估</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_Ref236245298 \r \h </w:instrText>
      </w:r>
      <w:r w:rsidR="00341410" w:rsidRPr="000D612F">
        <w:rPr>
          <w:rFonts w:eastAsia="仿宋_GB2312"/>
          <w:snapToGrid w:val="0"/>
          <w:color w:val="1F497D" w:themeColor="text2"/>
          <w:kern w:val="0"/>
          <w:sz w:val="28"/>
          <w:szCs w:val="28"/>
          <w:vertAlign w:val="superscript"/>
        </w:rPr>
        <w:instrText xml:space="preserve">\#"[0"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[245</w:t>
      </w:r>
      <w:r w:rsidR="00864AE7" w:rsidRPr="000D612F">
        <w:rPr>
          <w:rFonts w:eastAsia="仿宋_GB2312"/>
          <w:snapToGrid w:val="0"/>
          <w:color w:val="1F497D" w:themeColor="text2"/>
          <w:kern w:val="0"/>
          <w:sz w:val="28"/>
          <w:szCs w:val="28"/>
          <w:vertAlign w:val="superscript"/>
        </w:rPr>
        <w:fldChar w:fldCharType="end"/>
      </w:r>
      <w:r w:rsidR="00B302D6"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_Ref236245307 \r \h </w:instrText>
      </w:r>
      <w:r w:rsidR="00341410" w:rsidRPr="000D612F">
        <w:rPr>
          <w:rFonts w:eastAsia="仿宋_GB2312"/>
          <w:snapToGrid w:val="0"/>
          <w:color w:val="1F497D" w:themeColor="text2"/>
          <w:kern w:val="0"/>
          <w:sz w:val="28"/>
          <w:szCs w:val="28"/>
          <w:vertAlign w:val="superscript"/>
        </w:rPr>
        <w:instrText xml:space="preserve">\#"0]"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247]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然而，这种方法存在一定的局限性，主要表现在对患者的认知负荷要求过高、对多个感觉通路完整性的依赖，以及对持续注意能力的要求，导致评估结果中存在较高的假阴性率。此外，由于缺乏神经反应机制的深入理解，评估结果的可解释性仍显不足。</w:t>
      </w:r>
    </w:p>
    <w:p w14:paraId="550D20EC" w14:textId="4FB0B3D4"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1.2 </w:t>
      </w:r>
      <w:r w:rsidRPr="000D612F">
        <w:rPr>
          <w:rFonts w:eastAsia="仿宋_GB2312"/>
          <w:b/>
          <w:snapToGrid w:val="0"/>
          <w:color w:val="000000" w:themeColor="text1"/>
          <w:kern w:val="0"/>
          <w:sz w:val="28"/>
          <w:szCs w:val="28"/>
        </w:rPr>
        <w:t>睡眠脑电监测</w:t>
      </w:r>
    </w:p>
    <w:p w14:paraId="73B4DCF7"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睡眠的监测和评估是睡眠医学和临床研究的关键组成部分，也是预防、诊断和治疗睡眠障碍的基础。睡眠过程中的</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信号能够直接反映不同睡眠阶段的大脑活动状态，通过监测睡眠脑电可以直接且高效地进行自动睡眠分期以及定量计算各阶段时长等信息，从而准确、客观地评价睡眠质量。</w:t>
      </w:r>
    </w:p>
    <w:p w14:paraId="7C8DEAC2" w14:textId="56FEDC8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作为睡眠监测的重要应用方向，基于脑电信号的自动睡眠分期技术近年来实现了令人瞩目的进展。该技术借助机器学习、深度学习算法的引入，大幅提升了数据分析效率，有效减轻了人工标注过程中主观因素的干扰</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_Ref236245322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。纽约大学团队提出利用多尺度卷积神经网络提取时序及频谱特征，并通过双向长短时记忆网络（</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）捕捉睡眠阶段转换规律，从而取得了较高的分类准确率</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_Ref236245330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[249]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。帝国理工大学设计的</w:t>
      </w:r>
      <w:proofErr w:type="spellStart"/>
      <w:r w:rsidRPr="000D612F">
        <w:rPr>
          <w:rFonts w:eastAsia="仿宋_GB2312"/>
          <w:snapToGrid w:val="0"/>
          <w:color w:val="000000" w:themeColor="text1"/>
          <w:kern w:val="0"/>
          <w:sz w:val="28"/>
          <w:szCs w:val="28"/>
        </w:rPr>
        <w:t>XSleepNet</w:t>
      </w:r>
      <w:proofErr w:type="spellEnd"/>
      <w:r w:rsidRPr="000D612F">
        <w:rPr>
          <w:rFonts w:eastAsia="仿宋_GB2312"/>
          <w:snapToGrid w:val="0"/>
          <w:color w:val="000000" w:themeColor="text1"/>
          <w:kern w:val="0"/>
          <w:sz w:val="28"/>
          <w:szCs w:val="28"/>
        </w:rPr>
        <w:t>模型采用多模态信号，分别利用</w:t>
      </w:r>
      <w:r w:rsidRPr="000D612F">
        <w:rPr>
          <w:rFonts w:eastAsia="仿宋_GB2312"/>
          <w:snapToGrid w:val="0"/>
          <w:color w:val="000000" w:themeColor="text1"/>
          <w:kern w:val="0"/>
          <w:sz w:val="28"/>
          <w:szCs w:val="28"/>
        </w:rPr>
        <w:t>CNN</w:t>
      </w:r>
      <w:r w:rsidRPr="000D612F">
        <w:rPr>
          <w:rFonts w:eastAsia="仿宋_GB2312"/>
          <w:snapToGrid w:val="0"/>
          <w:color w:val="000000" w:themeColor="text1"/>
          <w:kern w:val="0"/>
          <w:sz w:val="28"/>
          <w:szCs w:val="28"/>
        </w:rPr>
        <w:t>和</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网络从一维</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信号及二维时频图像中提取特征，再经由</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BiGRU</w:t>
      </w:r>
      <w:proofErr w:type="spellEnd"/>
      <w:r w:rsidRPr="000D612F">
        <w:rPr>
          <w:rFonts w:eastAsia="仿宋_GB2312"/>
          <w:snapToGrid w:val="0"/>
          <w:color w:val="000000" w:themeColor="text1"/>
          <w:kern w:val="0"/>
          <w:sz w:val="28"/>
          <w:szCs w:val="28"/>
        </w:rPr>
        <w:t>层进行序列信息处理</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_Ref236245334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。浙江大学团队提出了一种基于卷积和注意力机制的神经网络，使用结合注意力机制的卷积神经网络作为特征提取器，并用多个注意力层替代循环神经网络架构，</w:t>
      </w:r>
      <w:r w:rsidRPr="000D612F">
        <w:rPr>
          <w:rFonts w:eastAsia="仿宋_GB2312"/>
          <w:snapToGrid w:val="0"/>
          <w:color w:val="000000" w:themeColor="text1"/>
          <w:kern w:val="0"/>
          <w:sz w:val="28"/>
          <w:szCs w:val="28"/>
        </w:rPr>
        <w:lastRenderedPageBreak/>
        <w:t>在单通道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上取得了不错的自动睡眠分期效果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_Ref236245340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。北京交通大学提出了动态图卷积神经网络可以更好地提取空间特征来捕捉不同睡眠阶段之间的转换规则</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_Ref236245346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。北京理工大学团队提出了基于</w:t>
      </w:r>
      <w:proofErr w:type="spellStart"/>
      <w:r w:rsidRPr="000D612F">
        <w:rPr>
          <w:rFonts w:eastAsia="仿宋_GB2312"/>
          <w:snapToGrid w:val="0"/>
          <w:color w:val="000000" w:themeColor="text1"/>
          <w:kern w:val="0"/>
          <w:sz w:val="28"/>
          <w:szCs w:val="28"/>
        </w:rPr>
        <w:t>BiLSTM</w:t>
      </w:r>
      <w:proofErr w:type="spellEnd"/>
      <w:r w:rsidRPr="000D612F">
        <w:rPr>
          <w:rFonts w:eastAsia="仿宋_GB2312"/>
          <w:snapToGrid w:val="0"/>
          <w:color w:val="000000" w:themeColor="text1"/>
          <w:kern w:val="0"/>
          <w:sz w:val="28"/>
          <w:szCs w:val="28"/>
        </w:rPr>
        <w:t>的轻量级自动分期模型，在较小的参数</w:t>
      </w:r>
      <w:proofErr w:type="gramStart"/>
      <w:r w:rsidRPr="000D612F">
        <w:rPr>
          <w:rFonts w:eastAsia="仿宋_GB2312"/>
          <w:snapToGrid w:val="0"/>
          <w:color w:val="000000" w:themeColor="text1"/>
          <w:kern w:val="0"/>
          <w:sz w:val="28"/>
          <w:szCs w:val="28"/>
        </w:rPr>
        <w:t>量条件</w:t>
      </w:r>
      <w:proofErr w:type="gramEnd"/>
      <w:r w:rsidRPr="000D612F">
        <w:rPr>
          <w:rFonts w:eastAsia="仿宋_GB2312"/>
          <w:snapToGrid w:val="0"/>
          <w:color w:val="000000" w:themeColor="text1"/>
          <w:kern w:val="0"/>
          <w:sz w:val="28"/>
          <w:szCs w:val="28"/>
        </w:rPr>
        <w:t>下取得了相似的性能效果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_Ref236245358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B741E91" w14:textId="65FC473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除了睡眠自动分期，一些研究者聚焦于不同的睡眠阶段具有的微小脑部特征，也就是监测睡眠中出现的特征波。瑞士弗赖堡大学设计了睡眠纺锤波检测算法</w:t>
      </w:r>
      <w:r w:rsidRPr="000D612F">
        <w:rPr>
          <w:rFonts w:eastAsia="仿宋_GB2312"/>
          <w:snapToGrid w:val="0"/>
          <w:color w:val="000000" w:themeColor="text1"/>
          <w:kern w:val="0"/>
          <w:sz w:val="28"/>
          <w:szCs w:val="28"/>
        </w:rPr>
        <w:t>MUSSDET</w:t>
      </w:r>
      <w:r w:rsidRPr="000D612F">
        <w:rPr>
          <w:rFonts w:eastAsia="仿宋_GB2312"/>
          <w:snapToGrid w:val="0"/>
          <w:color w:val="000000" w:themeColor="text1"/>
          <w:kern w:val="0"/>
          <w:sz w:val="28"/>
          <w:szCs w:val="28"/>
        </w:rPr>
        <w:t>，通过计算一段</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的可测量特征来客观地描述脑电信号的轨迹，并使用</w:t>
      </w:r>
      <w:r w:rsidRPr="000D612F">
        <w:rPr>
          <w:rFonts w:eastAsia="仿宋_GB2312"/>
          <w:snapToGrid w:val="0"/>
          <w:color w:val="000000" w:themeColor="text1"/>
          <w:kern w:val="0"/>
          <w:sz w:val="28"/>
          <w:szCs w:val="28"/>
        </w:rPr>
        <w:t>SVM</w:t>
      </w:r>
      <w:r w:rsidRPr="000D612F">
        <w:rPr>
          <w:rFonts w:eastAsia="仿宋_GB2312"/>
          <w:snapToGrid w:val="0"/>
          <w:color w:val="000000" w:themeColor="text1"/>
          <w:kern w:val="0"/>
          <w:sz w:val="28"/>
          <w:szCs w:val="28"/>
        </w:rPr>
        <w:t>进行分类来识别睡眠纺锤波</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_Ref236245365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。武汉大学团队提出了一种基于深度神经网络的框架，通过混合深度特征（微尺度）和</w:t>
      </w:r>
      <w:proofErr w:type="gramStart"/>
      <w:r w:rsidRPr="000D612F">
        <w:rPr>
          <w:rFonts w:eastAsia="仿宋_GB2312"/>
          <w:snapToGrid w:val="0"/>
          <w:color w:val="000000" w:themeColor="text1"/>
          <w:kern w:val="0"/>
          <w:sz w:val="28"/>
          <w:szCs w:val="28"/>
        </w:rPr>
        <w:t>熵特征</w:t>
      </w:r>
      <w:proofErr w:type="gramEnd"/>
      <w:r w:rsidRPr="000D612F">
        <w:rPr>
          <w:rFonts w:eastAsia="仿宋_GB2312"/>
          <w:snapToGrid w:val="0"/>
          <w:color w:val="000000" w:themeColor="text1"/>
          <w:kern w:val="0"/>
          <w:sz w:val="28"/>
          <w:szCs w:val="28"/>
        </w:rPr>
        <w:t>（宏观尺度）来自动检测睡眠纺锤体</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_Ref236245370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。北京师范大学团队提出特征融合网络与脉冲神经网络（</w:t>
      </w:r>
      <w:r w:rsidRPr="000D612F">
        <w:rPr>
          <w:rFonts w:eastAsia="仿宋_GB2312"/>
          <w:snapToGrid w:val="0"/>
          <w:color w:val="000000" w:themeColor="text1"/>
          <w:kern w:val="0"/>
          <w:sz w:val="28"/>
          <w:szCs w:val="28"/>
        </w:rPr>
        <w:t>SNN</w:t>
      </w:r>
      <w:r w:rsidRPr="000D612F">
        <w:rPr>
          <w:rFonts w:eastAsia="仿宋_GB2312"/>
          <w:snapToGrid w:val="0"/>
          <w:color w:val="000000" w:themeColor="text1"/>
          <w:kern w:val="0"/>
          <w:sz w:val="28"/>
          <w:szCs w:val="28"/>
        </w:rPr>
        <w:t>），结合深度学习与传统信号处理技术，优化睡眠纺锤波的检测精度</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_Ref236245378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。复旦大学团队提出了一种基于单通道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的两阶段睡眠纺锤波检测方法。使用自适应参数的</w:t>
      </w:r>
      <w:r w:rsidRPr="000D612F">
        <w:rPr>
          <w:rFonts w:eastAsia="仿宋_GB2312"/>
          <w:snapToGrid w:val="0"/>
          <w:color w:val="000000" w:themeColor="text1"/>
          <w:kern w:val="0"/>
          <w:sz w:val="28"/>
          <w:szCs w:val="28"/>
        </w:rPr>
        <w:t>Teager</w:t>
      </w:r>
      <w:r w:rsidRPr="000D612F">
        <w:rPr>
          <w:rFonts w:eastAsia="仿宋_GB2312"/>
          <w:snapToGrid w:val="0"/>
          <w:color w:val="000000" w:themeColor="text1"/>
          <w:kern w:val="0"/>
          <w:sz w:val="28"/>
          <w:szCs w:val="28"/>
        </w:rPr>
        <w:t>能量算子发现稳定数量的睡眠纺锤波候选者，再设计代表性特征并利用</w:t>
      </w:r>
      <w:r w:rsidRPr="000D612F">
        <w:rPr>
          <w:rFonts w:eastAsia="仿宋_GB2312"/>
          <w:snapToGrid w:val="0"/>
          <w:color w:val="000000" w:themeColor="text1"/>
          <w:kern w:val="0"/>
          <w:sz w:val="28"/>
          <w:szCs w:val="28"/>
        </w:rPr>
        <w:t>bagging</w:t>
      </w:r>
      <w:r w:rsidRPr="000D612F">
        <w:rPr>
          <w:rFonts w:eastAsia="仿宋_GB2312"/>
          <w:snapToGrid w:val="0"/>
          <w:color w:val="000000" w:themeColor="text1"/>
          <w:kern w:val="0"/>
          <w:sz w:val="28"/>
          <w:szCs w:val="28"/>
        </w:rPr>
        <w:t>分类器从所有候选者中进一步识别真实纺锤波</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_Ref236245385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。天津大学团队提出类似的分层纺锤波检测算法，第一层使用</w:t>
      </w:r>
      <w:r w:rsidRPr="000D612F">
        <w:rPr>
          <w:rFonts w:eastAsia="仿宋_GB2312"/>
          <w:snapToGrid w:val="0"/>
          <w:color w:val="000000" w:themeColor="text1"/>
          <w:kern w:val="0"/>
          <w:sz w:val="28"/>
          <w:szCs w:val="28"/>
        </w:rPr>
        <w:t>Morlet</w:t>
      </w:r>
      <w:r w:rsidRPr="000D612F">
        <w:rPr>
          <w:rFonts w:eastAsia="仿宋_GB2312"/>
          <w:snapToGrid w:val="0"/>
          <w:color w:val="000000" w:themeColor="text1"/>
          <w:kern w:val="0"/>
          <w:sz w:val="28"/>
          <w:szCs w:val="28"/>
        </w:rPr>
        <w:t>小波和</w:t>
      </w:r>
      <w:r w:rsidRPr="000D612F">
        <w:rPr>
          <w:rFonts w:eastAsia="仿宋_GB2312"/>
          <w:snapToGrid w:val="0"/>
          <w:color w:val="000000" w:themeColor="text1"/>
          <w:kern w:val="0"/>
          <w:sz w:val="28"/>
          <w:szCs w:val="28"/>
        </w:rPr>
        <w:t>RMS</w:t>
      </w:r>
      <w:r w:rsidRPr="000D612F">
        <w:rPr>
          <w:rFonts w:eastAsia="仿宋_GB2312"/>
          <w:snapToGrid w:val="0"/>
          <w:color w:val="000000" w:themeColor="text1"/>
          <w:kern w:val="0"/>
          <w:sz w:val="28"/>
          <w:szCs w:val="28"/>
        </w:rPr>
        <w:t>方法检测纺锤波，第二层采用改进的</w:t>
      </w:r>
      <w:r w:rsidRPr="000D612F">
        <w:rPr>
          <w:rFonts w:eastAsia="仿宋_GB2312"/>
          <w:snapToGrid w:val="0"/>
          <w:color w:val="000000" w:themeColor="text1"/>
          <w:kern w:val="0"/>
          <w:sz w:val="28"/>
          <w:szCs w:val="28"/>
        </w:rPr>
        <w:t>k-means</w:t>
      </w:r>
      <w:r w:rsidRPr="000D612F">
        <w:rPr>
          <w:rFonts w:eastAsia="仿宋_GB2312"/>
          <w:snapToGrid w:val="0"/>
          <w:color w:val="000000" w:themeColor="text1"/>
          <w:kern w:val="0"/>
          <w:sz w:val="28"/>
          <w:szCs w:val="28"/>
        </w:rPr>
        <w:t>算法提高纺锤波检测效率</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_Ref236245390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0C597E3" w14:textId="1B8F7F2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近年来，无创神经调控方法已经成为医生和睡眠障碍、抑郁症等相关疾病患者的主要选择之一。意大利卡塔尼亚大学发现重复性经颅磁刺激（</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）有改善睡眠质量方面的作用</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_Ref236245394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[259]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。美国麻省理工学院提出经</w:t>
      </w:r>
      <w:proofErr w:type="gramStart"/>
      <w:r w:rsidRPr="000D612F">
        <w:rPr>
          <w:rFonts w:eastAsia="仿宋_GB2312"/>
          <w:snapToGrid w:val="0"/>
          <w:color w:val="000000" w:themeColor="text1"/>
          <w:kern w:val="0"/>
          <w:sz w:val="28"/>
          <w:szCs w:val="28"/>
        </w:rPr>
        <w:t>颅交流</w:t>
      </w:r>
      <w:proofErr w:type="gramEnd"/>
      <w:r w:rsidRPr="000D612F">
        <w:rPr>
          <w:rFonts w:eastAsia="仿宋_GB2312"/>
          <w:snapToGrid w:val="0"/>
          <w:color w:val="000000" w:themeColor="text1"/>
          <w:kern w:val="0"/>
          <w:sz w:val="28"/>
          <w:szCs w:val="28"/>
        </w:rPr>
        <w:t>电刺激（</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）通过节律同步机制能够调节大脑的神经振荡，进而影响睡眠的结构和功能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_Ref236245399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。电子科技大学的研</w:t>
      </w:r>
      <w:r w:rsidRPr="000D612F">
        <w:rPr>
          <w:rFonts w:eastAsia="仿宋_GB2312"/>
          <w:snapToGrid w:val="0"/>
          <w:color w:val="000000" w:themeColor="text1"/>
          <w:kern w:val="0"/>
          <w:sz w:val="28"/>
          <w:szCs w:val="28"/>
        </w:rPr>
        <w:lastRenderedPageBreak/>
        <w:t>究也表明低频</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可能触发睡眠稳态的自上而下处理过程，加速睡眠的起始</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_Ref236245404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。南京大学团队提出</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可与深度学习、</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等技术结合，实现脑电节律的实时干预和个性化治疗，并考虑在航天员睡眠失调中应用</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_Ref236245409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760B902" w14:textId="48EFAB66"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1.3 </w:t>
      </w:r>
      <w:r w:rsidRPr="000D612F">
        <w:rPr>
          <w:rFonts w:eastAsia="仿宋_GB2312"/>
          <w:b/>
          <w:snapToGrid w:val="0"/>
          <w:color w:val="000000" w:themeColor="text1"/>
          <w:kern w:val="0"/>
          <w:sz w:val="28"/>
          <w:szCs w:val="28"/>
        </w:rPr>
        <w:t>情感</w:t>
      </w:r>
      <w:proofErr w:type="gramStart"/>
      <w:r w:rsidRPr="000D612F">
        <w:rPr>
          <w:rFonts w:eastAsia="仿宋_GB2312"/>
          <w:b/>
          <w:snapToGrid w:val="0"/>
          <w:color w:val="000000" w:themeColor="text1"/>
          <w:kern w:val="0"/>
          <w:sz w:val="28"/>
          <w:szCs w:val="28"/>
        </w:rPr>
        <w:t>脑机接口</w:t>
      </w:r>
      <w:proofErr w:type="gramEnd"/>
    </w:p>
    <w:p w14:paraId="74A63786" w14:textId="2A73984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情绪是人对客观事物和主观认知在大脑中形成的一种心理状态，通过检测大脑信号可以观察和评估人的情绪。通过</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系统检测情绪相关的脑信号是当前研究情绪的主要手段，现有的情绪</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有使用脑电图</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或功能近红外光谱成像</w:t>
      </w:r>
      <w:proofErr w:type="spellStart"/>
      <w:r w:rsidRPr="000D612F">
        <w:rPr>
          <w:rFonts w:eastAsia="仿宋_GB2312"/>
          <w:snapToGrid w:val="0"/>
          <w:color w:val="000000" w:themeColor="text1"/>
          <w:kern w:val="0"/>
          <w:sz w:val="28"/>
          <w:szCs w:val="28"/>
        </w:rPr>
        <w:t>fNIRS</w:t>
      </w:r>
      <w:proofErr w:type="spellEnd"/>
      <w:r w:rsidRPr="000D612F">
        <w:rPr>
          <w:rFonts w:eastAsia="仿宋_GB2312"/>
          <w:snapToGrid w:val="0"/>
          <w:color w:val="000000" w:themeColor="text1"/>
          <w:kern w:val="0"/>
          <w:sz w:val="28"/>
          <w:szCs w:val="28"/>
        </w:rPr>
        <w:t>的单一模态系统，也有将多种脑信号融合的多模态系统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_Ref236245421 \r \h </w:instrText>
      </w:r>
      <w:r w:rsidR="00B302D6"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[263</w:t>
      </w:r>
      <w:r w:rsidR="00864AE7" w:rsidRPr="000D612F">
        <w:rPr>
          <w:rFonts w:eastAsia="仿宋_GB2312"/>
          <w:snapToGrid w:val="0"/>
          <w:color w:val="1F497D" w:themeColor="text2"/>
          <w:kern w:val="0"/>
          <w:sz w:val="28"/>
          <w:szCs w:val="28"/>
          <w:vertAlign w:val="superscript"/>
        </w:rPr>
        <w:fldChar w:fldCharType="end"/>
      </w:r>
      <w:r w:rsidR="00B302D6"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_Ref236245422 \r \h </w:instrText>
      </w:r>
      <w:r w:rsidR="00B302D6"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B302D6" w:rsidRPr="000D612F">
        <w:rPr>
          <w:rFonts w:eastAsia="仿宋_GB2312"/>
          <w:snapToGrid w:val="0"/>
          <w:color w:val="1F497D" w:themeColor="text2"/>
          <w:kern w:val="0"/>
          <w:sz w:val="28"/>
          <w:szCs w:val="28"/>
          <w:vertAlign w:val="superscript"/>
        </w:rPr>
        <w:t>264]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7ACF98E" w14:textId="7C73B891"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深度学习方法已被广泛应用于情绪</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解码的研究。电子科技</w:t>
      </w:r>
      <w:proofErr w:type="gramStart"/>
      <w:r w:rsidRPr="000D612F">
        <w:rPr>
          <w:rFonts w:eastAsia="仿宋_GB2312"/>
          <w:snapToGrid w:val="0"/>
          <w:color w:val="000000" w:themeColor="text1"/>
          <w:kern w:val="0"/>
          <w:sz w:val="28"/>
          <w:szCs w:val="28"/>
        </w:rPr>
        <w:t>大学脑器交互</w:t>
      </w:r>
      <w:proofErr w:type="gramEnd"/>
      <w:r w:rsidRPr="000D612F">
        <w:rPr>
          <w:rFonts w:eastAsia="仿宋_GB2312"/>
          <w:snapToGrid w:val="0"/>
          <w:color w:val="000000" w:themeColor="text1"/>
          <w:kern w:val="0"/>
          <w:sz w:val="28"/>
          <w:szCs w:val="28"/>
        </w:rPr>
        <w:t>团队提出一种基于脑电网络认知先验图的情绪脑电深度图学习系统（</w:t>
      </w:r>
      <w:r w:rsidRPr="000D612F">
        <w:rPr>
          <w:rFonts w:eastAsia="仿宋_GB2312"/>
          <w:snapToGrid w:val="0"/>
          <w:color w:val="000000" w:themeColor="text1"/>
          <w:kern w:val="0"/>
          <w:sz w:val="28"/>
          <w:szCs w:val="28"/>
        </w:rPr>
        <w:t>BF-GCN</w:t>
      </w:r>
      <w:r w:rsidRPr="000D612F">
        <w:rPr>
          <w:rFonts w:eastAsia="仿宋_GB2312"/>
          <w:snapToGrid w:val="0"/>
          <w:color w:val="000000" w:themeColor="text1"/>
          <w:kern w:val="0"/>
          <w:sz w:val="28"/>
          <w:szCs w:val="28"/>
        </w:rPr>
        <w:t>），能有效挖掘情绪脑电信号的潜在图模式，实现稳健的情绪脑电解码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_Ref236245428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。迁移学习思想有助于解决</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情绪识别任务中的个体差异和数据稀缺问题，清华大学团队针对便携式</w:t>
      </w:r>
      <w:proofErr w:type="gramStart"/>
      <w:r w:rsidRPr="000D612F">
        <w:rPr>
          <w:rFonts w:eastAsia="仿宋_GB2312"/>
          <w:snapToGrid w:val="0"/>
          <w:color w:val="000000" w:themeColor="text1"/>
          <w:kern w:val="0"/>
          <w:sz w:val="28"/>
          <w:szCs w:val="28"/>
        </w:rPr>
        <w:t>家用级</w:t>
      </w:r>
      <w:proofErr w:type="gramEnd"/>
      <w:r w:rsidRPr="000D612F">
        <w:rPr>
          <w:rFonts w:eastAsia="仿宋_GB2312"/>
          <w:snapToGrid w:val="0"/>
          <w:color w:val="000000" w:themeColor="text1"/>
          <w:kern w:val="0"/>
          <w:sz w:val="28"/>
          <w:szCs w:val="28"/>
        </w:rPr>
        <w:t>脑电设备，通过知识迁移提升从少通道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信号中进行情绪识别的性能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_Ref236245431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。天津大学团队针对</w:t>
      </w:r>
      <w:proofErr w:type="gramStart"/>
      <w:r w:rsidRPr="000D612F">
        <w:rPr>
          <w:rFonts w:eastAsia="仿宋_GB2312"/>
          <w:snapToGrid w:val="0"/>
          <w:color w:val="000000" w:themeColor="text1"/>
          <w:kern w:val="0"/>
          <w:sz w:val="28"/>
          <w:szCs w:val="28"/>
        </w:rPr>
        <w:t>跨数据</w:t>
      </w:r>
      <w:proofErr w:type="gramEnd"/>
      <w:r w:rsidRPr="000D612F">
        <w:rPr>
          <w:rFonts w:eastAsia="仿宋_GB2312"/>
          <w:snapToGrid w:val="0"/>
          <w:color w:val="000000" w:themeColor="text1"/>
          <w:kern w:val="0"/>
          <w:sz w:val="28"/>
          <w:szCs w:val="28"/>
        </w:rPr>
        <w:t>集的脑信号解码问题，提出了结合流行嵌入知识迁移与自适应批归一化方法的跨域适应技术，提升了模型</w:t>
      </w:r>
      <w:proofErr w:type="gramStart"/>
      <w:r w:rsidRPr="000D612F">
        <w:rPr>
          <w:rFonts w:eastAsia="仿宋_GB2312"/>
          <w:snapToGrid w:val="0"/>
          <w:color w:val="000000" w:themeColor="text1"/>
          <w:kern w:val="0"/>
          <w:sz w:val="28"/>
          <w:szCs w:val="28"/>
        </w:rPr>
        <w:t>跨数据</w:t>
      </w:r>
      <w:proofErr w:type="gramEnd"/>
      <w:r w:rsidRPr="000D612F">
        <w:rPr>
          <w:rFonts w:eastAsia="仿宋_GB2312"/>
          <w:snapToGrid w:val="0"/>
          <w:color w:val="000000" w:themeColor="text1"/>
          <w:kern w:val="0"/>
          <w:sz w:val="28"/>
          <w:szCs w:val="28"/>
        </w:rPr>
        <w:t>集的迁移性能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_Ref236245436 \r \h </w:instrText>
      </w:r>
      <w:r w:rsidR="00B302D6"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。意识障碍患者的</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解码对其诊断治疗有重要意义，华南理工大学与</w:t>
      </w:r>
      <w:proofErr w:type="gramStart"/>
      <w:r w:rsidRPr="000D612F">
        <w:rPr>
          <w:rFonts w:eastAsia="仿宋_GB2312"/>
          <w:snapToGrid w:val="0"/>
          <w:color w:val="000000" w:themeColor="text1"/>
          <w:kern w:val="0"/>
          <w:sz w:val="28"/>
          <w:szCs w:val="28"/>
        </w:rPr>
        <w:t>琶</w:t>
      </w:r>
      <w:proofErr w:type="gramEnd"/>
      <w:r w:rsidRPr="000D612F">
        <w:rPr>
          <w:rFonts w:eastAsia="仿宋_GB2312"/>
          <w:snapToGrid w:val="0"/>
          <w:color w:val="000000" w:themeColor="text1"/>
          <w:kern w:val="0"/>
          <w:sz w:val="28"/>
          <w:szCs w:val="28"/>
        </w:rPr>
        <w:t>洲实验室团队提出一种</w:t>
      </w:r>
      <w:proofErr w:type="gramStart"/>
      <w:r w:rsidRPr="000D612F">
        <w:rPr>
          <w:rFonts w:eastAsia="仿宋_GB2312"/>
          <w:snapToGrid w:val="0"/>
          <w:color w:val="000000" w:themeColor="text1"/>
          <w:kern w:val="0"/>
          <w:sz w:val="28"/>
          <w:szCs w:val="28"/>
        </w:rPr>
        <w:t>自监督</w:t>
      </w:r>
      <w:proofErr w:type="gramEnd"/>
      <w:r w:rsidRPr="000D612F">
        <w:rPr>
          <w:rFonts w:eastAsia="仿宋_GB2312"/>
          <w:snapToGrid w:val="0"/>
          <w:color w:val="000000" w:themeColor="text1"/>
          <w:kern w:val="0"/>
          <w:sz w:val="28"/>
          <w:szCs w:val="28"/>
        </w:rPr>
        <w:t>对比域泛化框架</w:t>
      </w:r>
      <w:r w:rsidRPr="000D612F">
        <w:rPr>
          <w:rFonts w:eastAsia="仿宋_GB2312"/>
          <w:snapToGrid w:val="0"/>
          <w:color w:val="000000" w:themeColor="text1"/>
          <w:kern w:val="0"/>
          <w:sz w:val="28"/>
          <w:szCs w:val="28"/>
        </w:rPr>
        <w:t>SSCDG</w:t>
      </w:r>
      <w:r w:rsidRPr="000D612F">
        <w:rPr>
          <w:rFonts w:eastAsia="仿宋_GB2312"/>
          <w:snapToGrid w:val="0"/>
          <w:color w:val="000000" w:themeColor="text1"/>
          <w:kern w:val="0"/>
          <w:sz w:val="28"/>
          <w:szCs w:val="28"/>
        </w:rPr>
        <w:t>，该模型可有效地解码由音乐诱发的意识障碍患者的情绪相关</w:t>
      </w:r>
      <w:proofErr w:type="gramStart"/>
      <w:r w:rsidRPr="000D612F">
        <w:rPr>
          <w:rFonts w:eastAsia="仿宋_GB2312"/>
          <w:snapToGrid w:val="0"/>
          <w:color w:val="000000" w:themeColor="text1"/>
          <w:kern w:val="0"/>
          <w:sz w:val="28"/>
          <w:szCs w:val="28"/>
        </w:rPr>
        <w:t>脑状态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_Ref236245440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[268]</w:t>
      </w:r>
      <w:r w:rsidR="00864AE7" w:rsidRPr="000D612F">
        <w:rPr>
          <w:rFonts w:eastAsia="仿宋_GB2312"/>
          <w:snapToGrid w:val="0"/>
          <w:color w:val="1F497D" w:themeColor="text2"/>
          <w:kern w:val="0"/>
          <w:sz w:val="28"/>
          <w:szCs w:val="28"/>
          <w:vertAlign w:val="superscript"/>
        </w:rPr>
        <w:fldChar w:fldCharType="end"/>
      </w:r>
      <w:proofErr w:type="gramEnd"/>
      <w:r w:rsidRPr="000D612F">
        <w:rPr>
          <w:rFonts w:eastAsia="仿宋_GB2312"/>
          <w:snapToGrid w:val="0"/>
          <w:color w:val="000000" w:themeColor="text1"/>
          <w:kern w:val="0"/>
          <w:sz w:val="28"/>
          <w:szCs w:val="28"/>
        </w:rPr>
        <w:t>。大模型在情绪识别和</w:t>
      </w:r>
      <w:proofErr w:type="gramStart"/>
      <w:r w:rsidRPr="000D612F">
        <w:rPr>
          <w:rFonts w:eastAsia="仿宋_GB2312"/>
          <w:snapToGrid w:val="0"/>
          <w:color w:val="000000" w:themeColor="text1"/>
          <w:kern w:val="0"/>
          <w:sz w:val="28"/>
          <w:szCs w:val="28"/>
        </w:rPr>
        <w:t>脑状态</w:t>
      </w:r>
      <w:proofErr w:type="gramEnd"/>
      <w:r w:rsidRPr="000D612F">
        <w:rPr>
          <w:rFonts w:eastAsia="仿宋_GB2312"/>
          <w:snapToGrid w:val="0"/>
          <w:color w:val="000000" w:themeColor="text1"/>
          <w:kern w:val="0"/>
          <w:sz w:val="28"/>
          <w:szCs w:val="28"/>
        </w:rPr>
        <w:t>解码领域展现出重要潜力，跨模态</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模型通过融合多模态数据提升了情绪表征和检测的能力。伊利诺伊大学与哈佛医学院团队</w:t>
      </w:r>
      <w:r w:rsidRPr="000D612F">
        <w:rPr>
          <w:rFonts w:eastAsia="仿宋_GB2312"/>
          <w:snapToGrid w:val="0"/>
          <w:color w:val="000000" w:themeColor="text1"/>
          <w:kern w:val="0"/>
          <w:sz w:val="28"/>
          <w:szCs w:val="28"/>
        </w:rPr>
        <w:lastRenderedPageBreak/>
        <w:t>通过大规模、多模态的脑电信号</w:t>
      </w:r>
      <w:proofErr w:type="gramStart"/>
      <w:r w:rsidRPr="000D612F">
        <w:rPr>
          <w:rFonts w:eastAsia="仿宋_GB2312"/>
          <w:snapToGrid w:val="0"/>
          <w:color w:val="000000" w:themeColor="text1"/>
          <w:kern w:val="0"/>
          <w:sz w:val="28"/>
          <w:szCs w:val="28"/>
        </w:rPr>
        <w:t>预训练</w:t>
      </w:r>
      <w:proofErr w:type="gramEnd"/>
      <w:r w:rsidRPr="000D612F">
        <w:rPr>
          <w:rFonts w:eastAsia="仿宋_GB2312"/>
          <w:snapToGrid w:val="0"/>
          <w:color w:val="000000" w:themeColor="text1"/>
          <w:kern w:val="0"/>
          <w:sz w:val="28"/>
          <w:szCs w:val="28"/>
        </w:rPr>
        <w:t>出</w:t>
      </w:r>
      <w:r w:rsidRPr="000D612F">
        <w:rPr>
          <w:rFonts w:eastAsia="仿宋_GB2312"/>
          <w:snapToGrid w:val="0"/>
          <w:color w:val="000000" w:themeColor="text1"/>
          <w:kern w:val="0"/>
          <w:sz w:val="28"/>
          <w:szCs w:val="28"/>
        </w:rPr>
        <w:t>BIOT</w:t>
      </w:r>
      <w:r w:rsidRPr="000D612F">
        <w:rPr>
          <w:rFonts w:eastAsia="仿宋_GB2312"/>
          <w:snapToGrid w:val="0"/>
          <w:color w:val="000000" w:themeColor="text1"/>
          <w:kern w:val="0"/>
          <w:sz w:val="28"/>
          <w:szCs w:val="28"/>
        </w:rPr>
        <w:t>模型，具备对情绪、睡眠等多模态脑信号的检测能力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_Ref236245448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[269]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1EE8963" w14:textId="102993B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韩国首尔三星医疗中心团队运用可穿戴设备开展抑郁症相关的生理指标和行为模式的持续监测，该技术为及时发现抑郁症提供可能，并提供及时的干预措施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_Ref236245456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。中国科学院自动化所研究团队研发了一种可穿戴</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设备，可与脑电监测系统集成，实现实时反馈与自适应调节，从而支持闭环神经调控，提升个性化治疗效果</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_Ref236245470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。台湾地区国立交通大学团队针对智能家居交互场景，提出用单通道</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实时监测用户认知状态（如警觉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困倦），并联动家庭网络自动调控灯光等设备，为用户提供个性化服务</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_Ref236245476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。针对晕动症，华南理工大学与</w:t>
      </w:r>
      <w:proofErr w:type="gramStart"/>
      <w:r w:rsidRPr="000D612F">
        <w:rPr>
          <w:rFonts w:eastAsia="仿宋_GB2312"/>
          <w:snapToGrid w:val="0"/>
          <w:color w:val="000000" w:themeColor="text1"/>
          <w:kern w:val="0"/>
          <w:sz w:val="28"/>
          <w:szCs w:val="28"/>
        </w:rPr>
        <w:t>琶</w:t>
      </w:r>
      <w:proofErr w:type="gramEnd"/>
      <w:r w:rsidRPr="000D612F">
        <w:rPr>
          <w:rFonts w:eastAsia="仿宋_GB2312"/>
          <w:snapToGrid w:val="0"/>
          <w:color w:val="000000" w:themeColor="text1"/>
          <w:kern w:val="0"/>
          <w:sz w:val="28"/>
          <w:szCs w:val="28"/>
        </w:rPr>
        <w:t>洲实验室团队开发了一种正念脑机</w:t>
      </w:r>
      <w:proofErr w:type="gramStart"/>
      <w:r w:rsidRPr="000D612F">
        <w:rPr>
          <w:rFonts w:eastAsia="仿宋_GB2312"/>
          <w:snapToGrid w:val="0"/>
          <w:color w:val="000000" w:themeColor="text1"/>
          <w:kern w:val="0"/>
          <w:sz w:val="28"/>
          <w:szCs w:val="28"/>
        </w:rPr>
        <w:t>接口接口</w:t>
      </w:r>
      <w:proofErr w:type="gramEnd"/>
      <w:r w:rsidRPr="000D612F">
        <w:rPr>
          <w:rFonts w:eastAsia="仿宋_GB2312"/>
          <w:snapToGrid w:val="0"/>
          <w:color w:val="000000" w:themeColor="text1"/>
          <w:kern w:val="0"/>
          <w:sz w:val="28"/>
          <w:szCs w:val="28"/>
        </w:rPr>
        <w:t>系统，在</w:t>
      </w:r>
      <w:r w:rsidRPr="000D612F">
        <w:rPr>
          <w:rFonts w:eastAsia="仿宋_GB2312"/>
          <w:snapToGrid w:val="0"/>
          <w:color w:val="000000" w:themeColor="text1"/>
          <w:kern w:val="0"/>
          <w:sz w:val="28"/>
          <w:szCs w:val="28"/>
        </w:rPr>
        <w:t>31</w:t>
      </w:r>
      <w:r w:rsidRPr="000D612F">
        <w:rPr>
          <w:rFonts w:eastAsia="仿宋_GB2312"/>
          <w:snapToGrid w:val="0"/>
          <w:color w:val="000000" w:themeColor="text1"/>
          <w:kern w:val="0"/>
          <w:sz w:val="28"/>
          <w:szCs w:val="28"/>
        </w:rPr>
        <w:t>名易患晕动症的受试者参与的真实汽车行驶环境实验中，所提出的正念</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能够有效缓解晕动症症状，是首个被</w:t>
      </w:r>
      <w:proofErr w:type="gramStart"/>
      <w:r w:rsidRPr="000D612F">
        <w:rPr>
          <w:rFonts w:eastAsia="仿宋_GB2312"/>
          <w:snapToGrid w:val="0"/>
          <w:color w:val="000000" w:themeColor="text1"/>
          <w:kern w:val="0"/>
          <w:sz w:val="28"/>
          <w:szCs w:val="28"/>
        </w:rPr>
        <w:t>证实对晕动</w:t>
      </w:r>
      <w:proofErr w:type="gramEnd"/>
      <w:r w:rsidRPr="000D612F">
        <w:rPr>
          <w:rFonts w:eastAsia="仿宋_GB2312"/>
          <w:snapToGrid w:val="0"/>
          <w:color w:val="000000" w:themeColor="text1"/>
          <w:kern w:val="0"/>
          <w:sz w:val="28"/>
          <w:szCs w:val="28"/>
        </w:rPr>
        <w:t>症有缓解效果的非药物方法</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_Ref236245484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。重庆大学与密歇根大学团队研究了驾驶对不同情绪下大脑功能连接网络的影响，发现在参与驾驶后，不同情绪状态下大脑区域间功能连接的强度显著增强，功能连接网络中的信息传递更加高效、快速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_Ref236245489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。情绪驱动的沉浸式体验与虚拟角色互动吸引了娱乐游戏领域开发者的关注。德国普朗克研究所团队运用沉浸式虚拟现实（</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）技术进行自然刺激研究情绪唤醒的脑信号特征，发现了情绪唤醒与顶枕叶</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波功率之间的关联</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_Ref236245494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7197BC6" w14:textId="53D50304"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1.4</w:t>
      </w:r>
      <w:r w:rsidR="004151D7" w:rsidRPr="000D612F">
        <w:rPr>
          <w:rFonts w:eastAsia="仿宋_GB2312"/>
          <w:b/>
          <w:snapToGrid w:val="0"/>
          <w:color w:val="000000" w:themeColor="text1"/>
          <w:kern w:val="0"/>
          <w:sz w:val="28"/>
          <w:szCs w:val="28"/>
        </w:rPr>
        <w:t xml:space="preserve"> </w:t>
      </w:r>
      <w:r w:rsidRPr="000D612F">
        <w:rPr>
          <w:rFonts w:eastAsia="仿宋_GB2312"/>
          <w:b/>
          <w:snapToGrid w:val="0"/>
          <w:color w:val="000000" w:themeColor="text1"/>
          <w:kern w:val="0"/>
          <w:sz w:val="28"/>
          <w:szCs w:val="28"/>
        </w:rPr>
        <w:t>注意力</w:t>
      </w:r>
      <w:proofErr w:type="gramStart"/>
      <w:r w:rsidRPr="000D612F">
        <w:rPr>
          <w:rFonts w:eastAsia="仿宋_GB2312"/>
          <w:b/>
          <w:snapToGrid w:val="0"/>
          <w:color w:val="000000" w:themeColor="text1"/>
          <w:kern w:val="0"/>
          <w:sz w:val="28"/>
          <w:szCs w:val="28"/>
        </w:rPr>
        <w:t>脑机接口</w:t>
      </w:r>
      <w:proofErr w:type="gramEnd"/>
    </w:p>
    <w:p w14:paraId="17AE287C" w14:textId="28A9847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注意力是人类大脑的高级认知功能，在日常生活中发挥着重要作用，使个体能够有效地分配认知资源并专注于特定任务和刺激。基于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的注意力检测与识别已成为</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研究中的重要方向之一，</w:t>
      </w:r>
      <w:r w:rsidRPr="000D612F">
        <w:rPr>
          <w:rFonts w:eastAsia="仿宋_GB2312"/>
          <w:snapToGrid w:val="0"/>
          <w:color w:val="000000" w:themeColor="text1"/>
          <w:kern w:val="0"/>
          <w:sz w:val="28"/>
          <w:szCs w:val="28"/>
        </w:rPr>
        <w:lastRenderedPageBreak/>
        <w:t>受到广泛关注。早期研究多采用特征工程方法，即从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信号中提取预定义的时域、频域和非线性动力学等特征，并结合传统机器学习分类器进行识别</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_Ref236245503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[276</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_Ref236245505 \r \h </w:instrText>
      </w:r>
      <w:r w:rsidR="00FB004F" w:rsidRPr="000D612F">
        <w:rPr>
          <w:rFonts w:eastAsia="仿宋_GB2312"/>
          <w:snapToGrid w:val="0"/>
          <w:color w:val="1F497D" w:themeColor="text2"/>
          <w:kern w:val="0"/>
          <w:sz w:val="28"/>
          <w:szCs w:val="28"/>
          <w:vertAlign w:val="superscript"/>
        </w:rPr>
        <w:instrText>\#"0</w:instrText>
      </w:r>
      <w:r w:rsidR="00FB004F" w:rsidRPr="000D612F">
        <w:rPr>
          <w:rFonts w:eastAsia="仿宋_GB2312" w:hint="eastAsia"/>
          <w:snapToGrid w:val="0"/>
          <w:color w:val="1F497D" w:themeColor="text2"/>
          <w:kern w:val="0"/>
          <w:sz w:val="28"/>
          <w:szCs w:val="28"/>
          <w:vertAlign w:val="superscript"/>
        </w:rPr>
        <w:instrText>]</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277</w:t>
      </w:r>
      <w:r w:rsidR="00FB004F" w:rsidRPr="000D612F">
        <w:rPr>
          <w:rFonts w:eastAsia="仿宋_GB2312" w:hint="eastAsia"/>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。加利福尼亚大学团队于</w:t>
      </w:r>
      <w:r w:rsidRPr="000D612F">
        <w:rPr>
          <w:rFonts w:eastAsia="仿宋_GB2312"/>
          <w:snapToGrid w:val="0"/>
          <w:color w:val="000000" w:themeColor="text1"/>
          <w:kern w:val="0"/>
          <w:sz w:val="28"/>
          <w:szCs w:val="28"/>
        </w:rPr>
        <w:t>1997</w:t>
      </w:r>
      <w:r w:rsidRPr="000D612F">
        <w:rPr>
          <w:rFonts w:eastAsia="仿宋_GB2312"/>
          <w:snapToGrid w:val="0"/>
          <w:color w:val="000000" w:themeColor="text1"/>
          <w:kern w:val="0"/>
          <w:sz w:val="28"/>
          <w:szCs w:val="28"/>
        </w:rPr>
        <w:t>年提出了基于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功率谱变化来表征警觉和注意力水平，是最早使用频域特征进行注意力识别的工作之一。台湾交通大学团队为了持续评估驾驶员注意力的集中程度，分别计算各个脑区的功率谱特征并使用独立成分分析的方法进行特征选择，最后使用</w:t>
      </w:r>
      <w:r w:rsidRPr="000D612F">
        <w:rPr>
          <w:rFonts w:eastAsia="仿宋_GB2312"/>
          <w:snapToGrid w:val="0"/>
          <w:color w:val="000000" w:themeColor="text1"/>
          <w:kern w:val="0"/>
          <w:sz w:val="28"/>
          <w:szCs w:val="28"/>
        </w:rPr>
        <w:t>SVM</w:t>
      </w:r>
      <w:r w:rsidRPr="000D612F">
        <w:rPr>
          <w:rFonts w:eastAsia="仿宋_GB2312"/>
          <w:snapToGrid w:val="0"/>
          <w:color w:val="000000" w:themeColor="text1"/>
          <w:kern w:val="0"/>
          <w:sz w:val="28"/>
          <w:szCs w:val="28"/>
        </w:rPr>
        <w:t>取得了</w:t>
      </w:r>
      <w:r w:rsidRPr="000D612F">
        <w:rPr>
          <w:rFonts w:eastAsia="仿宋_GB2312"/>
          <w:snapToGrid w:val="0"/>
          <w:color w:val="000000" w:themeColor="text1"/>
          <w:kern w:val="0"/>
          <w:sz w:val="28"/>
          <w:szCs w:val="28"/>
        </w:rPr>
        <w:t>86.2±5.4%</w:t>
      </w:r>
      <w:r w:rsidRPr="000D612F">
        <w:rPr>
          <w:rFonts w:eastAsia="仿宋_GB2312"/>
          <w:snapToGrid w:val="0"/>
          <w:color w:val="000000" w:themeColor="text1"/>
          <w:kern w:val="0"/>
          <w:sz w:val="28"/>
          <w:szCs w:val="28"/>
        </w:rPr>
        <w:t>的二分类准确率</w:t>
      </w:r>
      <w:r w:rsidR="00864AE7" w:rsidRPr="000D612F">
        <w:rPr>
          <w:rFonts w:eastAsia="仿宋_GB2312"/>
          <w:snapToGrid w:val="0"/>
          <w:color w:val="000000" w:themeColor="text1"/>
          <w:kern w:val="0"/>
          <w:sz w:val="28"/>
          <w:szCs w:val="28"/>
          <w:vertAlign w:val="superscript"/>
        </w:rPr>
        <w:fldChar w:fldCharType="begin"/>
      </w:r>
      <w:r w:rsidR="00864AE7" w:rsidRPr="000D612F">
        <w:rPr>
          <w:rFonts w:eastAsia="仿宋_GB2312"/>
          <w:snapToGrid w:val="0"/>
          <w:color w:val="000000" w:themeColor="text1"/>
          <w:kern w:val="0"/>
          <w:sz w:val="28"/>
          <w:szCs w:val="28"/>
          <w:vertAlign w:val="superscript"/>
        </w:rPr>
        <w:instrText xml:space="preserve"> REF _Ref236245510 \r \h </w:instrText>
      </w:r>
      <w:r w:rsidR="00FB004F" w:rsidRPr="000D612F">
        <w:rPr>
          <w:rFonts w:eastAsia="仿宋_GB2312"/>
          <w:snapToGrid w:val="0"/>
          <w:color w:val="000000" w:themeColor="text1"/>
          <w:kern w:val="0"/>
          <w:sz w:val="28"/>
          <w:szCs w:val="28"/>
          <w:vertAlign w:val="superscript"/>
        </w:rPr>
        <w:instrText xml:space="preserve"> \* MERGEFORMAT </w:instrText>
      </w:r>
      <w:r w:rsidR="00864AE7" w:rsidRPr="000D612F">
        <w:rPr>
          <w:rFonts w:eastAsia="仿宋_GB2312"/>
          <w:snapToGrid w:val="0"/>
          <w:color w:val="000000" w:themeColor="text1"/>
          <w:kern w:val="0"/>
          <w:sz w:val="28"/>
          <w:szCs w:val="28"/>
          <w:vertAlign w:val="superscript"/>
        </w:rPr>
      </w:r>
      <w:r w:rsidR="00864AE7" w:rsidRPr="000D612F">
        <w:rPr>
          <w:rFonts w:eastAsia="仿宋_GB2312"/>
          <w:snapToGrid w:val="0"/>
          <w:color w:val="000000" w:themeColor="text1"/>
          <w:kern w:val="0"/>
          <w:sz w:val="28"/>
          <w:szCs w:val="28"/>
          <w:vertAlign w:val="superscript"/>
        </w:rPr>
        <w:fldChar w:fldCharType="separate"/>
      </w:r>
      <w:r w:rsidR="00864AE7" w:rsidRPr="000D612F">
        <w:rPr>
          <w:rFonts w:eastAsia="仿宋_GB2312"/>
          <w:snapToGrid w:val="0"/>
          <w:color w:val="000000" w:themeColor="text1"/>
          <w:kern w:val="0"/>
          <w:sz w:val="28"/>
          <w:szCs w:val="28"/>
          <w:vertAlign w:val="superscript"/>
        </w:rPr>
        <w:t>[278]</w:t>
      </w:r>
      <w:r w:rsidR="00864AE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。兰州大学团队融合了</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信号时域、频域和非线性特征，并提出了基于相关性的特征选择方法，对注意力高、中、低三类状态的识别准确率达到了</w:t>
      </w:r>
      <w:r w:rsidRPr="000D612F">
        <w:rPr>
          <w:rFonts w:eastAsia="仿宋_GB2312"/>
          <w:snapToGrid w:val="0"/>
          <w:color w:val="000000" w:themeColor="text1"/>
          <w:kern w:val="0"/>
          <w:sz w:val="28"/>
          <w:szCs w:val="28"/>
        </w:rPr>
        <w:t>80.84±3.0%</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_Ref236245519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[279]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F53D073" w14:textId="2CFDBA5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近年来为了克服</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的个体差异和增加</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系统实用性，基于多模态、大数据和深度学习方法的跨个体注意力解码取得了显著进展</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_Ref236245530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[280]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。随着电极材料、可穿戴设备以及大模型等技术的发展，基于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的注意力检测识别逐步拓展到注意力调控和辅助临床康复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_Ref236245534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[281</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_Ref236245536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282]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年，华南理工大学团队提出了一种端到端的跨个体注意力解码方法</w:t>
      </w:r>
      <w:r w:rsidRPr="000D612F">
        <w:rPr>
          <w:rFonts w:eastAsia="仿宋_GB2312"/>
          <w:snapToGrid w:val="0"/>
          <w:color w:val="000000" w:themeColor="text1"/>
          <w:kern w:val="0"/>
          <w:sz w:val="28"/>
          <w:szCs w:val="28"/>
        </w:rPr>
        <w:t>DA-</w:t>
      </w:r>
      <w:proofErr w:type="spellStart"/>
      <w:r w:rsidRPr="000D612F">
        <w:rPr>
          <w:rFonts w:eastAsia="仿宋_GB2312"/>
          <w:snapToGrid w:val="0"/>
          <w:color w:val="000000" w:themeColor="text1"/>
          <w:kern w:val="0"/>
          <w:sz w:val="28"/>
          <w:szCs w:val="28"/>
        </w:rPr>
        <w:t>TSent</w:t>
      </w:r>
      <w:proofErr w:type="spellEnd"/>
      <w:r w:rsidRPr="000D612F">
        <w:rPr>
          <w:rFonts w:eastAsia="仿宋_GB2312"/>
          <w:snapToGrid w:val="0"/>
          <w:color w:val="000000" w:themeColor="text1"/>
          <w:kern w:val="0"/>
          <w:sz w:val="28"/>
          <w:szCs w:val="28"/>
        </w:rPr>
        <w:t>，使用域对抗训练以及时空一维卷积神经网络，减少个体差异以及注意力状态与非注意力状态嵌入特征之间的重叠，实现了高效的注意力在线识别，结果显示其在线注意力识别准确率可达</w:t>
      </w:r>
      <w:r w:rsidRPr="000D612F">
        <w:rPr>
          <w:rFonts w:eastAsia="仿宋_GB2312"/>
          <w:snapToGrid w:val="0"/>
          <w:color w:val="000000" w:themeColor="text1"/>
          <w:kern w:val="0"/>
          <w:sz w:val="28"/>
          <w:szCs w:val="28"/>
        </w:rPr>
        <w:t>89.02%±9.58%</w:t>
      </w:r>
      <w:r w:rsidRPr="000D612F">
        <w:rPr>
          <w:rFonts w:eastAsia="仿宋_GB2312"/>
          <w:snapToGrid w:val="0"/>
          <w:color w:val="000000" w:themeColor="text1"/>
          <w:kern w:val="0"/>
          <w:sz w:val="28"/>
          <w:szCs w:val="28"/>
        </w:rPr>
        <w:t>，高于现有基线方法。团队还提出了一种用于实时注意力调节和认知监测的可穿戴</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_Ref236245545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[283]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，结果表示可穿戴</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系统能够实现注意力的实时、准确监测，长期神经反馈训练能够显著提高受试者注意力调节能力。上海大学团队提出了一种基于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和眼动的多模态生理信号的检测视觉注意力方法，并应用于轻度认知障碍（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）患者的自动、非侵入性且快速高效的筛查</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_Ref236245550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[284]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lastRenderedPageBreak/>
        <w:t>在</w:t>
      </w:r>
      <w:r w:rsidRPr="000D612F">
        <w:rPr>
          <w:rFonts w:eastAsia="仿宋_GB2312"/>
          <w:snapToGrid w:val="0"/>
          <w:color w:val="000000" w:themeColor="text1"/>
          <w:kern w:val="0"/>
          <w:sz w:val="28"/>
          <w:szCs w:val="28"/>
        </w:rPr>
        <w:t>152</w:t>
      </w:r>
      <w:r w:rsidRPr="000D612F">
        <w:rPr>
          <w:rFonts w:eastAsia="仿宋_GB2312"/>
          <w:snapToGrid w:val="0"/>
          <w:color w:val="000000" w:themeColor="text1"/>
          <w:kern w:val="0"/>
          <w:sz w:val="28"/>
          <w:szCs w:val="28"/>
        </w:rPr>
        <w:t>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患者和</w:t>
      </w:r>
      <w:r w:rsidRPr="000D612F">
        <w:rPr>
          <w:rFonts w:eastAsia="仿宋_GB2312"/>
          <w:snapToGrid w:val="0"/>
          <w:color w:val="000000" w:themeColor="text1"/>
          <w:kern w:val="0"/>
          <w:sz w:val="28"/>
          <w:szCs w:val="28"/>
        </w:rPr>
        <w:t>184</w:t>
      </w:r>
      <w:r w:rsidRPr="000D612F">
        <w:rPr>
          <w:rFonts w:eastAsia="仿宋_GB2312"/>
          <w:snapToGrid w:val="0"/>
          <w:color w:val="000000" w:themeColor="text1"/>
          <w:kern w:val="0"/>
          <w:sz w:val="28"/>
          <w:szCs w:val="28"/>
        </w:rPr>
        <w:t>名健康老年对照组上的实验结果显示，筛查准确率达到</w:t>
      </w:r>
      <w:r w:rsidRPr="000D612F">
        <w:rPr>
          <w:rFonts w:eastAsia="仿宋_GB2312"/>
          <w:snapToGrid w:val="0"/>
          <w:color w:val="000000" w:themeColor="text1"/>
          <w:kern w:val="0"/>
          <w:sz w:val="28"/>
          <w:szCs w:val="28"/>
        </w:rPr>
        <w:t>81.51%</w:t>
      </w:r>
      <w:r w:rsidRPr="000D612F">
        <w:rPr>
          <w:rFonts w:eastAsia="仿宋_GB2312"/>
          <w:snapToGrid w:val="0"/>
          <w:color w:val="000000" w:themeColor="text1"/>
          <w:kern w:val="0"/>
          <w:sz w:val="28"/>
          <w:szCs w:val="28"/>
        </w:rPr>
        <w:t>，能够成为对大规模人群进行个性化精准</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筛查的有力工具。此外，基于注意力</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系统的神经反馈训练对注意力缺陷</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多动障碍（</w:t>
      </w:r>
      <w:r w:rsidRPr="000D612F">
        <w:rPr>
          <w:rFonts w:eastAsia="仿宋_GB2312"/>
          <w:snapToGrid w:val="0"/>
          <w:color w:val="000000" w:themeColor="text1"/>
          <w:kern w:val="0"/>
          <w:sz w:val="28"/>
          <w:szCs w:val="28"/>
        </w:rPr>
        <w:t>Attention Deficit Hyperactivity Disorder, ADHD</w:t>
      </w:r>
      <w:r w:rsidRPr="000D612F">
        <w:rPr>
          <w:rFonts w:eastAsia="仿宋_GB2312"/>
          <w:snapToGrid w:val="0"/>
          <w:color w:val="000000" w:themeColor="text1"/>
          <w:kern w:val="0"/>
          <w:sz w:val="28"/>
          <w:szCs w:val="28"/>
        </w:rPr>
        <w:t>）患者的干预和行为认知治疗具有重要价值</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_Ref236245556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[285</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_Ref236245559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287]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。德国波茨坦大学团队设计了</w:t>
      </w:r>
      <w:proofErr w:type="gramStart"/>
      <w:r w:rsidRPr="000D612F">
        <w:rPr>
          <w:rFonts w:eastAsia="仿宋_GB2312"/>
          <w:snapToGrid w:val="0"/>
          <w:color w:val="000000" w:themeColor="text1"/>
          <w:kern w:val="0"/>
          <w:sz w:val="28"/>
          <w:szCs w:val="28"/>
        </w:rPr>
        <w:t>随机的单盲对照试验</w:t>
      </w:r>
      <w:proofErr w:type="gramEnd"/>
      <w:r w:rsidRPr="000D612F">
        <w:rPr>
          <w:rFonts w:eastAsia="仿宋_GB2312"/>
          <w:snapToGrid w:val="0"/>
          <w:color w:val="000000" w:themeColor="text1"/>
          <w:kern w:val="0"/>
          <w:sz w:val="28"/>
          <w:szCs w:val="28"/>
        </w:rPr>
        <w:t>，验证基于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的神经反馈对减轻</w:t>
      </w:r>
      <w:r w:rsidRPr="000D612F">
        <w:rPr>
          <w:rFonts w:eastAsia="仿宋_GB2312"/>
          <w:snapToGrid w:val="0"/>
          <w:color w:val="000000" w:themeColor="text1"/>
          <w:kern w:val="0"/>
          <w:sz w:val="28"/>
          <w:szCs w:val="28"/>
        </w:rPr>
        <w:t>ADHD</w:t>
      </w:r>
      <w:r w:rsidRPr="000D612F">
        <w:rPr>
          <w:rFonts w:eastAsia="仿宋_GB2312"/>
          <w:snapToGrid w:val="0"/>
          <w:color w:val="000000" w:themeColor="text1"/>
          <w:kern w:val="0"/>
          <w:sz w:val="28"/>
          <w:szCs w:val="28"/>
        </w:rPr>
        <w:t>患者症状的有效性。共有</w:t>
      </w:r>
      <w:r w:rsidRPr="000D612F">
        <w:rPr>
          <w:rFonts w:eastAsia="仿宋_GB2312"/>
          <w:snapToGrid w:val="0"/>
          <w:color w:val="000000" w:themeColor="text1"/>
          <w:kern w:val="0"/>
          <w:sz w:val="28"/>
          <w:szCs w:val="28"/>
        </w:rPr>
        <w:t>35</w:t>
      </w:r>
      <w:r w:rsidRPr="000D612F">
        <w:rPr>
          <w:rFonts w:eastAsia="仿宋_GB2312"/>
          <w:snapToGrid w:val="0"/>
          <w:color w:val="000000" w:themeColor="text1"/>
          <w:kern w:val="0"/>
          <w:sz w:val="28"/>
          <w:szCs w:val="28"/>
        </w:rPr>
        <w:t>名</w:t>
      </w:r>
      <w:r w:rsidRPr="000D612F">
        <w:rPr>
          <w:rFonts w:eastAsia="仿宋_GB2312"/>
          <w:snapToGrid w:val="0"/>
          <w:color w:val="000000" w:themeColor="text1"/>
          <w:kern w:val="0"/>
          <w:sz w:val="28"/>
          <w:szCs w:val="28"/>
        </w:rPr>
        <w:t>ADHD</w:t>
      </w:r>
      <w:r w:rsidRPr="000D612F">
        <w:rPr>
          <w:rFonts w:eastAsia="仿宋_GB2312"/>
          <w:snapToGrid w:val="0"/>
          <w:color w:val="000000" w:themeColor="text1"/>
          <w:kern w:val="0"/>
          <w:sz w:val="28"/>
          <w:szCs w:val="28"/>
        </w:rPr>
        <w:t>儿童随机分配到神经反馈治疗组和对照组，实验结果表明基于</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的神经反馈训练能够显著减轻</w:t>
      </w:r>
      <w:r w:rsidRPr="000D612F">
        <w:rPr>
          <w:rFonts w:eastAsia="仿宋_GB2312"/>
          <w:snapToGrid w:val="0"/>
          <w:color w:val="000000" w:themeColor="text1"/>
          <w:kern w:val="0"/>
          <w:sz w:val="28"/>
          <w:szCs w:val="28"/>
        </w:rPr>
        <w:t>ADHD</w:t>
      </w:r>
      <w:r w:rsidRPr="000D612F">
        <w:rPr>
          <w:rFonts w:eastAsia="仿宋_GB2312"/>
          <w:snapToGrid w:val="0"/>
          <w:color w:val="000000" w:themeColor="text1"/>
          <w:kern w:val="0"/>
          <w:sz w:val="28"/>
          <w:szCs w:val="28"/>
        </w:rPr>
        <w:t>症状，对患者注意力提升和改善反应时间具有明显促进作用。</w:t>
      </w:r>
    </w:p>
    <w:p w14:paraId="1D70967C" w14:textId="4DE3766F" w:rsidR="00AC355E" w:rsidRPr="000D612F" w:rsidRDefault="00AC355E" w:rsidP="0010456E">
      <w:pPr>
        <w:pStyle w:val="af9"/>
        <w:numPr>
          <w:ilvl w:val="0"/>
          <w:numId w:val="7"/>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脑疾病调控</w:t>
      </w:r>
    </w:p>
    <w:p w14:paraId="0349CA33" w14:textId="1CE304B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迄今为止，国内外已开发出大量侵入性或非侵入性神经调控技术，主要包含电、磁、光、超声等。通过不同的刺激方式，神经调控可引发快速的、小范围的脑神经组织功能性改变，也可引起不间断的神经元功能改变以及神经环路连接改变</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_Ref236245569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[288]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。作为诊断治疗神经系统疾病的有效手段，神经调控技术的临床应用价值已得到证实。</w:t>
      </w:r>
    </w:p>
    <w:p w14:paraId="40DEAE04" w14:textId="6D3010BB"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2.1 </w:t>
      </w:r>
      <w:r w:rsidRPr="000D612F">
        <w:rPr>
          <w:rFonts w:eastAsia="仿宋_GB2312"/>
          <w:b/>
          <w:snapToGrid w:val="0"/>
          <w:color w:val="000000" w:themeColor="text1"/>
          <w:kern w:val="0"/>
          <w:sz w:val="28"/>
          <w:szCs w:val="28"/>
        </w:rPr>
        <w:t>经颅磁刺激技术</w:t>
      </w:r>
    </w:p>
    <w:p w14:paraId="39C69EBB"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经颅磁刺激是一种非侵入性的神经调控技术，通过时变磁场在大脑中产生感应电流，进而影响神经元的活动。常用的</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常分为以下几类：</w:t>
      </w:r>
    </w:p>
    <w:p w14:paraId="13C43D29" w14:textId="4C3870D0"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单脉冲经颅磁刺激（</w:t>
      </w:r>
      <w:r w:rsidRPr="000D612F">
        <w:rPr>
          <w:rFonts w:eastAsia="仿宋_GB2312"/>
          <w:snapToGrid w:val="0"/>
          <w:color w:val="000000" w:themeColor="text1"/>
          <w:kern w:val="0"/>
          <w:sz w:val="28"/>
          <w:szCs w:val="28"/>
        </w:rPr>
        <w:t xml:space="preserve">Single-pulse TMS, </w:t>
      </w:r>
      <w:proofErr w:type="spellStart"/>
      <w:r w:rsidRPr="000D612F">
        <w:rPr>
          <w:rFonts w:eastAsia="仿宋_GB2312"/>
          <w:snapToGrid w:val="0"/>
          <w:color w:val="000000" w:themeColor="text1"/>
          <w:kern w:val="0"/>
          <w:sz w:val="28"/>
          <w:szCs w:val="28"/>
        </w:rPr>
        <w:t>spTMS</w:t>
      </w:r>
      <w:proofErr w:type="spellEnd"/>
      <w:r w:rsidRPr="000D612F">
        <w:rPr>
          <w:rFonts w:eastAsia="仿宋_GB2312"/>
          <w:snapToGrid w:val="0"/>
          <w:color w:val="000000" w:themeColor="text1"/>
          <w:kern w:val="0"/>
          <w:sz w:val="28"/>
          <w:szCs w:val="28"/>
        </w:rPr>
        <w:t>），是</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技术的基础形式，通过向置于头皮的线圈通入瞬间强电流，产生短暂且高强度的磁场。该磁场能无阻碍地穿透头皮和颅骨，在大脑皮质中诱导出时变电场，可调节神经元活动，用于研究神经元功能。</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lastRenderedPageBreak/>
        <w:t>年</w:t>
      </w:r>
      <w:r w:rsidRPr="000D612F">
        <w:rPr>
          <w:rFonts w:eastAsia="仿宋_GB2312"/>
          <w:snapToGrid w:val="0"/>
          <w:color w:val="000000" w:themeColor="text1"/>
          <w:kern w:val="0"/>
          <w:sz w:val="28"/>
          <w:szCs w:val="28"/>
        </w:rPr>
        <w:t>Topka</w:t>
      </w:r>
      <w:r w:rsidRPr="000D612F">
        <w:rPr>
          <w:rFonts w:eastAsia="仿宋_GB2312"/>
          <w:snapToGrid w:val="0"/>
          <w:color w:val="000000" w:themeColor="text1"/>
          <w:kern w:val="0"/>
          <w:sz w:val="28"/>
          <w:szCs w:val="28"/>
        </w:rPr>
        <w:t>等人利用</w:t>
      </w:r>
      <w:proofErr w:type="spellStart"/>
      <w:r w:rsidRPr="000D612F">
        <w:rPr>
          <w:rFonts w:eastAsia="仿宋_GB2312"/>
          <w:snapToGrid w:val="0"/>
          <w:color w:val="000000" w:themeColor="text1"/>
          <w:kern w:val="0"/>
          <w:sz w:val="28"/>
          <w:szCs w:val="28"/>
        </w:rPr>
        <w:t>spTMS</w:t>
      </w:r>
      <w:proofErr w:type="spellEnd"/>
      <w:r w:rsidRPr="000D612F">
        <w:rPr>
          <w:rFonts w:eastAsia="仿宋_GB2312"/>
          <w:snapToGrid w:val="0"/>
          <w:color w:val="000000" w:themeColor="text1"/>
          <w:kern w:val="0"/>
          <w:sz w:val="28"/>
          <w:szCs w:val="28"/>
        </w:rPr>
        <w:t>技术探究帕金森病（</w:t>
      </w:r>
      <w:r w:rsidRPr="000D612F">
        <w:rPr>
          <w:rFonts w:eastAsia="仿宋_GB2312"/>
          <w:snapToGrid w:val="0"/>
          <w:color w:val="000000" w:themeColor="text1"/>
          <w:kern w:val="0"/>
          <w:sz w:val="28"/>
          <w:szCs w:val="28"/>
        </w:rPr>
        <w:t>Parkinson</w:t>
      </w:r>
      <w:proofErr w:type="gramStart"/>
      <w:r w:rsidRPr="000D612F">
        <w:rPr>
          <w:rFonts w:eastAsia="仿宋_GB2312"/>
          <w:snapToGrid w:val="0"/>
          <w:color w:val="000000" w:themeColor="text1"/>
          <w:kern w:val="0"/>
          <w:sz w:val="28"/>
          <w:szCs w:val="28"/>
        </w:rPr>
        <w:t>’</w:t>
      </w:r>
      <w:proofErr w:type="gramEnd"/>
      <w:r w:rsidRPr="000D612F">
        <w:rPr>
          <w:rFonts w:eastAsia="仿宋_GB2312"/>
          <w:snapToGrid w:val="0"/>
          <w:color w:val="000000" w:themeColor="text1"/>
          <w:kern w:val="0"/>
          <w:sz w:val="28"/>
          <w:szCs w:val="28"/>
        </w:rPr>
        <w:t>s disease, PD</w:t>
      </w:r>
      <w:r w:rsidRPr="000D612F">
        <w:rPr>
          <w:rFonts w:eastAsia="仿宋_GB2312"/>
          <w:snapToGrid w:val="0"/>
          <w:color w:val="000000" w:themeColor="text1"/>
          <w:kern w:val="0"/>
          <w:sz w:val="28"/>
          <w:szCs w:val="28"/>
        </w:rPr>
        <w:t>）患者在上肢运动冻结现象（</w:t>
      </w:r>
      <w:r w:rsidRPr="000D612F">
        <w:rPr>
          <w:rFonts w:eastAsia="仿宋_GB2312"/>
          <w:snapToGrid w:val="0"/>
          <w:color w:val="000000" w:themeColor="text1"/>
          <w:kern w:val="0"/>
          <w:sz w:val="28"/>
          <w:szCs w:val="28"/>
        </w:rPr>
        <w:t>ULF</w:t>
      </w:r>
      <w:r w:rsidRPr="000D612F">
        <w:rPr>
          <w:rFonts w:eastAsia="仿宋_GB2312"/>
          <w:snapToGrid w:val="0"/>
          <w:color w:val="000000" w:themeColor="text1"/>
          <w:kern w:val="0"/>
          <w:sz w:val="28"/>
          <w:szCs w:val="28"/>
        </w:rPr>
        <w:t>）期间运动皮层（</w:t>
      </w:r>
      <w:r w:rsidRPr="000D612F">
        <w:rPr>
          <w:rFonts w:eastAsia="仿宋_GB2312"/>
          <w:snapToGrid w:val="0"/>
          <w:color w:val="000000" w:themeColor="text1"/>
          <w:kern w:val="0"/>
          <w:sz w:val="28"/>
          <w:szCs w:val="28"/>
        </w:rPr>
        <w:t>M1</w:t>
      </w:r>
      <w:r w:rsidRPr="000D612F">
        <w:rPr>
          <w:rFonts w:eastAsia="仿宋_GB2312"/>
          <w:snapToGrid w:val="0"/>
          <w:color w:val="000000" w:themeColor="text1"/>
          <w:kern w:val="0"/>
          <w:sz w:val="28"/>
          <w:szCs w:val="28"/>
        </w:rPr>
        <w:t>）的兴奋性变化。研究结果表明帕金森病患</w:t>
      </w:r>
      <w:r w:rsidRPr="000D612F">
        <w:rPr>
          <w:rFonts w:eastAsia="仿宋_GB2312"/>
          <w:snapToGrid w:val="0"/>
          <w:color w:val="000000" w:themeColor="text1"/>
          <w:kern w:val="0"/>
          <w:sz w:val="28"/>
          <w:szCs w:val="28"/>
        </w:rPr>
        <w:t>M1</w:t>
      </w:r>
      <w:r w:rsidRPr="000D612F">
        <w:rPr>
          <w:rFonts w:eastAsia="仿宋_GB2312"/>
          <w:snapToGrid w:val="0"/>
          <w:color w:val="000000" w:themeColor="text1"/>
          <w:kern w:val="0"/>
          <w:sz w:val="28"/>
          <w:szCs w:val="28"/>
        </w:rPr>
        <w:t>兴奋性在冻结期间和冻结前的过渡期内降低，为进一步针对</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患者运动冻结症状的治疗提供了机制依据</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_Ref236245583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[289]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A6AFD79" w14:textId="2C4CCC5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成对脉冲刺激（</w:t>
      </w:r>
      <w:r w:rsidRPr="000D612F">
        <w:rPr>
          <w:rFonts w:eastAsia="仿宋_GB2312"/>
          <w:snapToGrid w:val="0"/>
          <w:color w:val="000000" w:themeColor="text1"/>
          <w:kern w:val="0"/>
          <w:sz w:val="28"/>
          <w:szCs w:val="28"/>
        </w:rPr>
        <w:t xml:space="preserve">Paired-pulse TMS, </w:t>
      </w:r>
      <w:proofErr w:type="spellStart"/>
      <w:r w:rsidRPr="000D612F">
        <w:rPr>
          <w:rFonts w:eastAsia="仿宋_GB2312"/>
          <w:snapToGrid w:val="0"/>
          <w:color w:val="000000" w:themeColor="text1"/>
          <w:kern w:val="0"/>
          <w:sz w:val="28"/>
          <w:szCs w:val="28"/>
        </w:rPr>
        <w:t>ppTMS</w:t>
      </w:r>
      <w:proofErr w:type="spellEnd"/>
      <w:r w:rsidRPr="000D612F">
        <w:rPr>
          <w:rFonts w:eastAsia="仿宋_GB2312"/>
          <w:snapToGrid w:val="0"/>
          <w:color w:val="000000" w:themeColor="text1"/>
          <w:kern w:val="0"/>
          <w:sz w:val="28"/>
          <w:szCs w:val="28"/>
        </w:rPr>
        <w:t>），是指具有锁时关系的两个</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脉冲，以特定时间间隔（</w:t>
      </w:r>
      <w:r w:rsidRPr="000D612F">
        <w:rPr>
          <w:rFonts w:eastAsia="仿宋_GB2312"/>
          <w:snapToGrid w:val="0"/>
          <w:color w:val="000000" w:themeColor="text1"/>
          <w:kern w:val="0"/>
          <w:sz w:val="28"/>
          <w:szCs w:val="28"/>
        </w:rPr>
        <w:t>Inter stimulus interval, ISI</w:t>
      </w:r>
      <w:r w:rsidRPr="000D612F">
        <w:rPr>
          <w:rFonts w:eastAsia="仿宋_GB2312"/>
          <w:snapToGrid w:val="0"/>
          <w:color w:val="000000" w:themeColor="text1"/>
          <w:kern w:val="0"/>
          <w:sz w:val="28"/>
          <w:szCs w:val="28"/>
        </w:rPr>
        <w:t>）成对出现，前一个脉冲对后一个脉冲产生影响，对大脑皮层产生不同效应的技术，第一个脉冲为条件刺激（</w:t>
      </w:r>
      <w:r w:rsidRPr="000D612F">
        <w:rPr>
          <w:rFonts w:eastAsia="仿宋_GB2312"/>
          <w:snapToGrid w:val="0"/>
          <w:color w:val="000000" w:themeColor="text1"/>
          <w:kern w:val="0"/>
          <w:sz w:val="28"/>
          <w:szCs w:val="28"/>
        </w:rPr>
        <w:t>Conditioning TMS, CS</w:t>
      </w:r>
      <w:r w:rsidRPr="000D612F">
        <w:rPr>
          <w:rFonts w:eastAsia="仿宋_GB2312"/>
          <w:snapToGrid w:val="0"/>
          <w:color w:val="000000" w:themeColor="text1"/>
          <w:kern w:val="0"/>
          <w:sz w:val="28"/>
          <w:szCs w:val="28"/>
        </w:rPr>
        <w:t>），第二个脉冲为实验刺激（</w:t>
      </w:r>
      <w:r w:rsidRPr="000D612F">
        <w:rPr>
          <w:rFonts w:eastAsia="仿宋_GB2312"/>
          <w:snapToGrid w:val="0"/>
          <w:color w:val="000000" w:themeColor="text1"/>
          <w:kern w:val="0"/>
          <w:sz w:val="28"/>
          <w:szCs w:val="28"/>
        </w:rPr>
        <w:t>Test TMS, TS</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ppTMS</w:t>
      </w:r>
      <w:proofErr w:type="spellEnd"/>
      <w:r w:rsidRPr="000D612F">
        <w:rPr>
          <w:rFonts w:eastAsia="仿宋_GB2312"/>
          <w:snapToGrid w:val="0"/>
          <w:color w:val="000000" w:themeColor="text1"/>
          <w:kern w:val="0"/>
          <w:sz w:val="28"/>
          <w:szCs w:val="28"/>
        </w:rPr>
        <w:t>可用于评估健康人群及患者大脑皮层的抑制和易化机制，如帕金森病、肌张力障碍、阿尔茨海默病和精神分裂症等。</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的一项研究使用</w:t>
      </w:r>
      <w:proofErr w:type="spellStart"/>
      <w:r w:rsidRPr="000D612F">
        <w:rPr>
          <w:rFonts w:eastAsia="仿宋_GB2312"/>
          <w:snapToGrid w:val="0"/>
          <w:color w:val="000000" w:themeColor="text1"/>
          <w:kern w:val="0"/>
          <w:sz w:val="28"/>
          <w:szCs w:val="28"/>
        </w:rPr>
        <w:t>ppTMS</w:t>
      </w:r>
      <w:proofErr w:type="spellEnd"/>
      <w:r w:rsidRPr="000D612F">
        <w:rPr>
          <w:rFonts w:eastAsia="仿宋_GB2312"/>
          <w:snapToGrid w:val="0"/>
          <w:color w:val="000000" w:themeColor="text1"/>
          <w:kern w:val="0"/>
          <w:sz w:val="28"/>
          <w:szCs w:val="28"/>
        </w:rPr>
        <w:t>来评估新兴技术经颅聚焦超声刺激对大脑可塑性研究的效果，通过测量</w:t>
      </w:r>
      <w:r w:rsidRPr="000D612F">
        <w:rPr>
          <w:rFonts w:eastAsia="仿宋_GB2312"/>
          <w:snapToGrid w:val="0"/>
          <w:color w:val="000000" w:themeColor="text1"/>
          <w:kern w:val="0"/>
          <w:sz w:val="28"/>
          <w:szCs w:val="28"/>
        </w:rPr>
        <w:t>SICI</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ICF</w:t>
      </w:r>
      <w:r w:rsidRPr="000D612F">
        <w:rPr>
          <w:rFonts w:eastAsia="仿宋_GB2312"/>
          <w:snapToGrid w:val="0"/>
          <w:color w:val="000000" w:themeColor="text1"/>
          <w:kern w:val="0"/>
          <w:sz w:val="28"/>
          <w:szCs w:val="28"/>
        </w:rPr>
        <w:t>等指标，量化了对运动皮层内抑制和易化的影响，表明超声刺激可以调节皮层内抑制和兴奋的平衡，从而诱导人类运动皮层可塑性变化</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_Ref236245593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58AF1E9" w14:textId="6AFF984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重复经颅磁刺激（</w:t>
      </w:r>
      <w:r w:rsidRPr="000D612F">
        <w:rPr>
          <w:rFonts w:eastAsia="仿宋_GB2312"/>
          <w:snapToGrid w:val="0"/>
          <w:color w:val="000000" w:themeColor="text1"/>
          <w:kern w:val="0"/>
          <w:sz w:val="28"/>
          <w:szCs w:val="28"/>
        </w:rPr>
        <w:t xml:space="preserve">Repetitive TMS, </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），在单脉冲</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基础上发展而来，通过在一段时间内重复发送磁脉冲，实现对大脑神经</w:t>
      </w:r>
      <w:proofErr w:type="gramStart"/>
      <w:r w:rsidRPr="000D612F">
        <w:rPr>
          <w:rFonts w:eastAsia="仿宋_GB2312"/>
          <w:snapToGrid w:val="0"/>
          <w:color w:val="000000" w:themeColor="text1"/>
          <w:kern w:val="0"/>
          <w:sz w:val="28"/>
          <w:szCs w:val="28"/>
        </w:rPr>
        <w:t>元活动</w:t>
      </w:r>
      <w:proofErr w:type="gramEnd"/>
      <w:r w:rsidRPr="000D612F">
        <w:rPr>
          <w:rFonts w:eastAsia="仿宋_GB2312"/>
          <w:snapToGrid w:val="0"/>
          <w:color w:val="000000" w:themeColor="text1"/>
          <w:kern w:val="0"/>
          <w:sz w:val="28"/>
          <w:szCs w:val="28"/>
        </w:rPr>
        <w:t>的持续调节。其频率不同对皮层活动的影响存在差异，高频（</w:t>
      </w:r>
      <w:r w:rsidRPr="000D612F">
        <w:rPr>
          <w:rFonts w:eastAsia="仿宋_GB2312"/>
          <w:snapToGrid w:val="0"/>
          <w:color w:val="000000" w:themeColor="text1"/>
          <w:kern w:val="0"/>
          <w:sz w:val="28"/>
          <w:szCs w:val="28"/>
        </w:rPr>
        <w:t xml:space="preserve">High frequency </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 HF-</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）可增强皮层活动，低频（</w:t>
      </w:r>
      <w:r w:rsidRPr="000D612F">
        <w:rPr>
          <w:rFonts w:eastAsia="仿宋_GB2312"/>
          <w:snapToGrid w:val="0"/>
          <w:color w:val="000000" w:themeColor="text1"/>
          <w:kern w:val="0"/>
          <w:sz w:val="28"/>
          <w:szCs w:val="28"/>
        </w:rPr>
        <w:t xml:space="preserve">Low frequency </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 LF-</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）则抑制皮层活动，常用于治疗抑郁症等疾病。</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年的研究指出，可以使用</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对初级运动皮层</w:t>
      </w:r>
      <w:r w:rsidRPr="000D612F">
        <w:rPr>
          <w:rFonts w:eastAsia="仿宋_GB2312"/>
          <w:snapToGrid w:val="0"/>
          <w:color w:val="000000" w:themeColor="text1"/>
          <w:kern w:val="0"/>
          <w:sz w:val="28"/>
          <w:szCs w:val="28"/>
        </w:rPr>
        <w:t>M1</w:t>
      </w:r>
      <w:r w:rsidRPr="000D612F">
        <w:rPr>
          <w:rFonts w:eastAsia="仿宋_GB2312"/>
          <w:snapToGrid w:val="0"/>
          <w:color w:val="000000" w:themeColor="text1"/>
          <w:kern w:val="0"/>
          <w:sz w:val="28"/>
          <w:szCs w:val="28"/>
        </w:rPr>
        <w:t>施加</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的刺激，从而减缓周围神经性疼痛患者的头疼症状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_Ref236245598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；另外，</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还能成为对抗阿尔茨海默病的一种治疗策略，</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lastRenderedPageBreak/>
        <w:t>Koch</w:t>
      </w:r>
      <w:r w:rsidRPr="000D612F">
        <w:rPr>
          <w:rFonts w:eastAsia="仿宋_GB2312"/>
          <w:snapToGrid w:val="0"/>
          <w:color w:val="000000" w:themeColor="text1"/>
          <w:kern w:val="0"/>
          <w:sz w:val="28"/>
          <w:szCs w:val="28"/>
        </w:rPr>
        <w:t>等人开展了为期</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周的试验，以确定楔前叶刺激对轻度至中度阿尔茨海默病患者的安全性和有效性，结果表明</w:t>
      </w:r>
      <w:r w:rsidRPr="000D612F">
        <w:rPr>
          <w:rFonts w:eastAsia="仿宋_GB2312"/>
          <w:snapToGrid w:val="0"/>
          <w:color w:val="000000" w:themeColor="text1"/>
          <w:kern w:val="0"/>
          <w:sz w:val="28"/>
          <w:szCs w:val="28"/>
        </w:rPr>
        <w:t>24</w:t>
      </w:r>
      <w:r w:rsidRPr="000D612F">
        <w:rPr>
          <w:rFonts w:eastAsia="仿宋_GB2312"/>
          <w:snapToGrid w:val="0"/>
          <w:color w:val="000000" w:themeColor="text1"/>
          <w:kern w:val="0"/>
          <w:sz w:val="28"/>
          <w:szCs w:val="28"/>
        </w:rPr>
        <w:t>周的楔前叶</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能够减缓阿尔茨海默病患者的认知和功能下降，具有良好的应用前景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_Ref236245603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E6F4126" w14:textId="1C9247DA"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θ</w:t>
      </w:r>
      <w:r w:rsidRPr="000D612F">
        <w:rPr>
          <w:rFonts w:eastAsia="仿宋_GB2312"/>
          <w:snapToGrid w:val="0"/>
          <w:color w:val="000000" w:themeColor="text1"/>
          <w:kern w:val="0"/>
          <w:sz w:val="28"/>
          <w:szCs w:val="28"/>
        </w:rPr>
        <w:t>爆发式刺激（</w:t>
      </w:r>
      <w:r w:rsidRPr="000D612F">
        <w:rPr>
          <w:rFonts w:eastAsia="仿宋_GB2312"/>
          <w:snapToGrid w:val="0"/>
          <w:color w:val="000000" w:themeColor="text1"/>
          <w:kern w:val="0"/>
          <w:sz w:val="28"/>
          <w:szCs w:val="28"/>
        </w:rPr>
        <w:t>Theta burst stimulation, TBS</w:t>
      </w:r>
      <w:r w:rsidRPr="000D612F">
        <w:rPr>
          <w:rFonts w:eastAsia="仿宋_GB2312"/>
          <w:snapToGrid w:val="0"/>
          <w:color w:val="000000" w:themeColor="text1"/>
          <w:kern w:val="0"/>
          <w:sz w:val="28"/>
          <w:szCs w:val="28"/>
        </w:rPr>
        <w:t>），是</w:t>
      </w:r>
      <w:proofErr w:type="spellStart"/>
      <w:r w:rsidRPr="000D612F">
        <w:rPr>
          <w:rFonts w:eastAsia="仿宋_GB2312"/>
          <w:snapToGrid w:val="0"/>
          <w:color w:val="000000" w:themeColor="text1"/>
          <w:kern w:val="0"/>
          <w:sz w:val="28"/>
          <w:szCs w:val="28"/>
        </w:rPr>
        <w:t>rTMS</w:t>
      </w:r>
      <w:proofErr w:type="spellEnd"/>
      <w:r w:rsidRPr="000D612F">
        <w:rPr>
          <w:rFonts w:eastAsia="仿宋_GB2312"/>
          <w:snapToGrid w:val="0"/>
          <w:color w:val="000000" w:themeColor="text1"/>
          <w:kern w:val="0"/>
          <w:sz w:val="28"/>
          <w:szCs w:val="28"/>
        </w:rPr>
        <w:t>的一种特殊形式，其刺激模式模拟了学习任务中大脑的自然活动，每</w:t>
      </w:r>
      <w:r w:rsidRPr="000D612F">
        <w:rPr>
          <w:rFonts w:eastAsia="仿宋_GB2312"/>
          <w:snapToGrid w:val="0"/>
          <w:color w:val="000000" w:themeColor="text1"/>
          <w:kern w:val="0"/>
          <w:sz w:val="28"/>
          <w:szCs w:val="28"/>
        </w:rPr>
        <w:t>20ms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50Hz</w:t>
      </w:r>
      <w:r w:rsidRPr="000D612F">
        <w:rPr>
          <w:rFonts w:eastAsia="仿宋_GB2312"/>
          <w:snapToGrid w:val="0"/>
          <w:color w:val="000000" w:themeColor="text1"/>
          <w:kern w:val="0"/>
          <w:sz w:val="28"/>
          <w:szCs w:val="28"/>
        </w:rPr>
        <w:t>）发送</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个双相脉冲，间隔</w:t>
      </w:r>
      <w:r w:rsidRPr="000D612F">
        <w:rPr>
          <w:rFonts w:eastAsia="仿宋_GB2312"/>
          <w:snapToGrid w:val="0"/>
          <w:color w:val="000000" w:themeColor="text1"/>
          <w:kern w:val="0"/>
          <w:sz w:val="28"/>
          <w:szCs w:val="28"/>
        </w:rPr>
        <w:t>200ms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5Hz</w:t>
      </w:r>
      <w:r w:rsidRPr="000D612F">
        <w:rPr>
          <w:rFonts w:eastAsia="仿宋_GB2312"/>
          <w:snapToGrid w:val="0"/>
          <w:color w:val="000000" w:themeColor="text1"/>
          <w:kern w:val="0"/>
          <w:sz w:val="28"/>
          <w:szCs w:val="28"/>
        </w:rPr>
        <w:t>）。其中，间歇性</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）采用</w:t>
      </w:r>
      <w:r w:rsidRPr="000D612F">
        <w:rPr>
          <w:rFonts w:eastAsia="仿宋_GB2312"/>
          <w:snapToGrid w:val="0"/>
          <w:color w:val="000000" w:themeColor="text1"/>
          <w:kern w:val="0"/>
          <w:sz w:val="28"/>
          <w:szCs w:val="28"/>
        </w:rPr>
        <w:t>10s</w:t>
      </w:r>
      <w:r w:rsidRPr="000D612F">
        <w:rPr>
          <w:rFonts w:eastAsia="仿宋_GB2312"/>
          <w:snapToGrid w:val="0"/>
          <w:color w:val="000000" w:themeColor="text1"/>
          <w:kern w:val="0"/>
          <w:sz w:val="28"/>
          <w:szCs w:val="28"/>
        </w:rPr>
        <w:t>的刺激间隔，在</w:t>
      </w:r>
      <w:r w:rsidRPr="000D612F">
        <w:rPr>
          <w:rFonts w:eastAsia="仿宋_GB2312"/>
          <w:snapToGrid w:val="0"/>
          <w:color w:val="000000" w:themeColor="text1"/>
          <w:kern w:val="0"/>
          <w:sz w:val="28"/>
          <w:szCs w:val="28"/>
        </w:rPr>
        <w:t>2s</w:t>
      </w:r>
      <w:r w:rsidRPr="000D612F">
        <w:rPr>
          <w:rFonts w:eastAsia="仿宋_GB2312"/>
          <w:snapToGrid w:val="0"/>
          <w:color w:val="000000" w:themeColor="text1"/>
          <w:kern w:val="0"/>
          <w:sz w:val="28"/>
          <w:szCs w:val="28"/>
        </w:rPr>
        <w:t>的刺激时间内进行</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模式刺激，能诱导长时程增强（</w:t>
      </w:r>
      <w:r w:rsidRPr="000D612F">
        <w:rPr>
          <w:rFonts w:eastAsia="仿宋_GB2312"/>
          <w:snapToGrid w:val="0"/>
          <w:color w:val="000000" w:themeColor="text1"/>
          <w:kern w:val="0"/>
          <w:sz w:val="28"/>
          <w:szCs w:val="28"/>
        </w:rPr>
        <w:t>LTP</w:t>
      </w:r>
      <w:r w:rsidRPr="000D612F">
        <w:rPr>
          <w:rFonts w:eastAsia="仿宋_GB2312"/>
          <w:snapToGrid w:val="0"/>
          <w:color w:val="000000" w:themeColor="text1"/>
          <w:kern w:val="0"/>
          <w:sz w:val="28"/>
          <w:szCs w:val="28"/>
        </w:rPr>
        <w:t>），增强突触连接强度，提升大脑皮质的兴奋性。连续</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cTBS</w:t>
      </w:r>
      <w:proofErr w:type="spellEnd"/>
      <w:r w:rsidRPr="000D612F">
        <w:rPr>
          <w:rFonts w:eastAsia="仿宋_GB2312"/>
          <w:snapToGrid w:val="0"/>
          <w:color w:val="000000" w:themeColor="text1"/>
          <w:kern w:val="0"/>
          <w:sz w:val="28"/>
          <w:szCs w:val="28"/>
        </w:rPr>
        <w:t>）则是持续施加</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脉冲</w:t>
      </w:r>
      <w:r w:rsidRPr="000D612F">
        <w:rPr>
          <w:rFonts w:eastAsia="仿宋_GB2312"/>
          <w:snapToGrid w:val="0"/>
          <w:color w:val="000000" w:themeColor="text1"/>
          <w:kern w:val="0"/>
          <w:sz w:val="28"/>
          <w:szCs w:val="28"/>
        </w:rPr>
        <w:t>20-40s</w:t>
      </w:r>
      <w:r w:rsidRPr="000D612F">
        <w:rPr>
          <w:rFonts w:eastAsia="仿宋_GB2312"/>
          <w:snapToGrid w:val="0"/>
          <w:color w:val="000000" w:themeColor="text1"/>
          <w:kern w:val="0"/>
          <w:sz w:val="28"/>
          <w:szCs w:val="28"/>
        </w:rPr>
        <w:t>，主要诱导长时程抑制（</w:t>
      </w:r>
      <w:r w:rsidRPr="000D612F">
        <w:rPr>
          <w:rFonts w:eastAsia="仿宋_GB2312"/>
          <w:snapToGrid w:val="0"/>
          <w:color w:val="000000" w:themeColor="text1"/>
          <w:kern w:val="0"/>
          <w:sz w:val="28"/>
          <w:szCs w:val="28"/>
        </w:rPr>
        <w:t>LTD</w:t>
      </w:r>
      <w:r w:rsidRPr="000D612F">
        <w:rPr>
          <w:rFonts w:eastAsia="仿宋_GB2312"/>
          <w:snapToGrid w:val="0"/>
          <w:color w:val="000000" w:themeColor="text1"/>
          <w:kern w:val="0"/>
          <w:sz w:val="28"/>
          <w:szCs w:val="28"/>
        </w:rPr>
        <w:t>），减弱突触连接强度，降低皮质兴奋性。</w:t>
      </w:r>
      <w:r w:rsidRPr="000D612F">
        <w:rPr>
          <w:rFonts w:eastAsia="仿宋_GB2312"/>
          <w:snapToGrid w:val="0"/>
          <w:color w:val="000000" w:themeColor="text1"/>
          <w:kern w:val="0"/>
          <w:sz w:val="28"/>
          <w:szCs w:val="28"/>
        </w:rPr>
        <w:t>TBS</w:t>
      </w:r>
      <w:r w:rsidRPr="000D612F">
        <w:rPr>
          <w:rFonts w:eastAsia="仿宋_GB2312"/>
          <w:snapToGrid w:val="0"/>
          <w:color w:val="000000" w:themeColor="text1"/>
          <w:kern w:val="0"/>
          <w:sz w:val="28"/>
          <w:szCs w:val="28"/>
        </w:rPr>
        <w:t>模式的优点在于能更高效地调节皮层兴奋性，且所需刺激时间更短、强度更低，在治疗神经系统及精神障碍疾病方面表现出良好的前景，如</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对抑郁症人群展现出良好的治疗潜力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_Ref236245610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、并在阿尔茨海默病的治疗中，通过增强神经可塑性，减少氧化应激，改善患者的认知功能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_Ref236245618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D232FE9" w14:textId="107BFF43"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深部经颅磁刺激（</w:t>
      </w:r>
      <w:proofErr w:type="spellStart"/>
      <w:r w:rsidRPr="000D612F">
        <w:rPr>
          <w:rFonts w:eastAsia="仿宋_GB2312"/>
          <w:snapToGrid w:val="0"/>
          <w:color w:val="000000" w:themeColor="text1"/>
          <w:kern w:val="0"/>
          <w:sz w:val="28"/>
          <w:szCs w:val="28"/>
        </w:rPr>
        <w:t>dTMS</w:t>
      </w:r>
      <w:proofErr w:type="spellEnd"/>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dTMS</w:t>
      </w:r>
      <w:proofErr w:type="spellEnd"/>
      <w:r w:rsidRPr="000D612F">
        <w:rPr>
          <w:rFonts w:eastAsia="仿宋_GB2312"/>
          <w:snapToGrid w:val="0"/>
          <w:color w:val="000000" w:themeColor="text1"/>
          <w:kern w:val="0"/>
          <w:sz w:val="28"/>
          <w:szCs w:val="28"/>
        </w:rPr>
        <w:t>旨在刺激大脑深部的神经组织。它通过特殊设计的线圈，产生能够深入大脑内部的磁场，突破了传统</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主要刺激大脑浅层皮质的局限。这种技术利用了特殊的线圈结构和电流配置，使得磁场能够更有效地穿透到大脑深部区域，如前额叶深部、边缘系统等。这些深部脑区与情绪、认知等功能密切相关，</w:t>
      </w:r>
      <w:proofErr w:type="spellStart"/>
      <w:r w:rsidRPr="000D612F">
        <w:rPr>
          <w:rFonts w:eastAsia="仿宋_GB2312"/>
          <w:snapToGrid w:val="0"/>
          <w:color w:val="000000" w:themeColor="text1"/>
          <w:kern w:val="0"/>
          <w:sz w:val="28"/>
          <w:szCs w:val="28"/>
        </w:rPr>
        <w:t>dTMS</w:t>
      </w:r>
      <w:proofErr w:type="spellEnd"/>
      <w:r w:rsidRPr="000D612F">
        <w:rPr>
          <w:rFonts w:eastAsia="仿宋_GB2312"/>
          <w:snapToGrid w:val="0"/>
          <w:color w:val="000000" w:themeColor="text1"/>
          <w:kern w:val="0"/>
          <w:sz w:val="28"/>
          <w:szCs w:val="28"/>
        </w:rPr>
        <w:t>对其进行刺激，为治疗一些复杂的神经精神疾病，如抑郁症、强迫症等提供了新的途径，有望更精准地调节相关神经回路，改善患者的症状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_Ref236245631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[295</w:t>
      </w:r>
      <w:r w:rsidR="00864AE7" w:rsidRPr="000D612F">
        <w:rPr>
          <w:rFonts w:eastAsia="仿宋_GB2312"/>
          <w:snapToGrid w:val="0"/>
          <w:color w:val="1F497D" w:themeColor="text2"/>
          <w:kern w:val="0"/>
          <w:sz w:val="28"/>
          <w:szCs w:val="28"/>
          <w:vertAlign w:val="superscript"/>
        </w:rPr>
        <w:fldChar w:fldCharType="end"/>
      </w:r>
      <w:r w:rsidR="00FB004F"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_Ref236245649 \r \h </w:instrText>
      </w:r>
      <w:r w:rsidR="00FB004F"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296]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9F1E711" w14:textId="67FEBFE1"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lastRenderedPageBreak/>
        <w:t xml:space="preserve">2.2 </w:t>
      </w:r>
      <w:r w:rsidRPr="000D612F">
        <w:rPr>
          <w:rFonts w:eastAsia="仿宋_GB2312"/>
          <w:b/>
          <w:snapToGrid w:val="0"/>
          <w:color w:val="000000" w:themeColor="text1"/>
          <w:kern w:val="0"/>
          <w:sz w:val="28"/>
          <w:szCs w:val="28"/>
        </w:rPr>
        <w:t>经颅电刺激技术</w:t>
      </w:r>
    </w:p>
    <w:p w14:paraId="503A66E5" w14:textId="0F464D2C"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经颅电刺激是一种非侵入式的神经调控技术，通过在头皮施加微弱电流（通常不超过</w:t>
      </w:r>
      <w:r w:rsidRPr="000D612F">
        <w:rPr>
          <w:rFonts w:eastAsia="仿宋_GB2312"/>
          <w:snapToGrid w:val="0"/>
          <w:color w:val="000000" w:themeColor="text1"/>
          <w:kern w:val="0"/>
          <w:sz w:val="28"/>
          <w:szCs w:val="28"/>
        </w:rPr>
        <w:t>2mA</w:t>
      </w:r>
      <w:r w:rsidRPr="000D612F">
        <w:rPr>
          <w:rFonts w:eastAsia="仿宋_GB2312"/>
          <w:snapToGrid w:val="0"/>
          <w:color w:val="000000" w:themeColor="text1"/>
          <w:kern w:val="0"/>
          <w:sz w:val="28"/>
          <w:szCs w:val="28"/>
        </w:rPr>
        <w:t>）穿透颅骨至大脑皮层或深部神经元，进而调节细胞膜电位、神经振荡同步性或突触可塑性，实现对</w:t>
      </w:r>
      <w:proofErr w:type="gramStart"/>
      <w:r w:rsidRPr="000D612F">
        <w:rPr>
          <w:rFonts w:eastAsia="仿宋_GB2312"/>
          <w:snapToGrid w:val="0"/>
          <w:color w:val="000000" w:themeColor="text1"/>
          <w:kern w:val="0"/>
          <w:sz w:val="28"/>
          <w:szCs w:val="28"/>
        </w:rPr>
        <w:t>脑网络</w:t>
      </w:r>
      <w:proofErr w:type="gramEnd"/>
      <w:r w:rsidRPr="000D612F">
        <w:rPr>
          <w:rFonts w:eastAsia="仿宋_GB2312"/>
          <w:snapToGrid w:val="0"/>
          <w:color w:val="000000" w:themeColor="text1"/>
          <w:kern w:val="0"/>
          <w:sz w:val="28"/>
          <w:szCs w:val="28"/>
        </w:rPr>
        <w:t>活动的定向干预</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_Ref236245655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。因其操作简便、安全性高以及成本较低等优势，</w:t>
      </w:r>
      <w:r w:rsidRPr="000D612F">
        <w:rPr>
          <w:rFonts w:eastAsia="仿宋_GB2312"/>
          <w:snapToGrid w:val="0"/>
          <w:color w:val="000000" w:themeColor="text1"/>
          <w:kern w:val="0"/>
          <w:sz w:val="28"/>
          <w:szCs w:val="28"/>
        </w:rPr>
        <w:t xml:space="preserve">TES </w:t>
      </w:r>
      <w:r w:rsidRPr="000D612F">
        <w:rPr>
          <w:rFonts w:eastAsia="仿宋_GB2312"/>
          <w:snapToGrid w:val="0"/>
          <w:color w:val="000000" w:themeColor="text1"/>
          <w:kern w:val="0"/>
          <w:sz w:val="28"/>
          <w:szCs w:val="28"/>
        </w:rPr>
        <w:t>已成为脑科学研究和临床治疗领域的重要工具之一。依据电流刺激方式分为经颅直流电刺激、经</w:t>
      </w:r>
      <w:proofErr w:type="gramStart"/>
      <w:r w:rsidRPr="000D612F">
        <w:rPr>
          <w:rFonts w:eastAsia="仿宋_GB2312"/>
          <w:snapToGrid w:val="0"/>
          <w:color w:val="000000" w:themeColor="text1"/>
          <w:kern w:val="0"/>
          <w:sz w:val="28"/>
          <w:szCs w:val="28"/>
        </w:rPr>
        <w:t>颅交流</w:t>
      </w:r>
      <w:proofErr w:type="gramEnd"/>
      <w:r w:rsidRPr="000D612F">
        <w:rPr>
          <w:rFonts w:eastAsia="仿宋_GB2312"/>
          <w:snapToGrid w:val="0"/>
          <w:color w:val="000000" w:themeColor="text1"/>
          <w:kern w:val="0"/>
          <w:sz w:val="28"/>
          <w:szCs w:val="28"/>
        </w:rPr>
        <w:t>电刺激和经颅随机噪声刺激等</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_Ref236245663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B8A326F" w14:textId="6A7CA13D"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经颅直流电刺激（</w:t>
      </w:r>
      <w:r w:rsidRPr="000D612F">
        <w:rPr>
          <w:rFonts w:eastAsia="仿宋_GB2312"/>
          <w:snapToGrid w:val="0"/>
          <w:color w:val="000000" w:themeColor="text1"/>
          <w:kern w:val="0"/>
          <w:sz w:val="28"/>
          <w:szCs w:val="28"/>
        </w:rPr>
        <w:t xml:space="preserve">Transcranial Direct Current Stimulation,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）通过施加恒定低强度直流电（</w:t>
      </w:r>
      <w:r w:rsidRPr="000D612F">
        <w:rPr>
          <w:rFonts w:eastAsia="仿宋_GB2312"/>
          <w:snapToGrid w:val="0"/>
          <w:color w:val="000000" w:themeColor="text1"/>
          <w:kern w:val="0"/>
          <w:sz w:val="28"/>
          <w:szCs w:val="28"/>
        </w:rPr>
        <w:t>1-2mA</w:t>
      </w:r>
      <w:r w:rsidRPr="000D612F">
        <w:rPr>
          <w:rFonts w:eastAsia="仿宋_GB2312"/>
          <w:snapToGrid w:val="0"/>
          <w:color w:val="000000" w:themeColor="text1"/>
          <w:kern w:val="0"/>
          <w:sz w:val="28"/>
          <w:szCs w:val="28"/>
        </w:rPr>
        <w:t>）实现皮层兴奋性的定向调控。阳极刺激通过持续去极化提高皮层神经元兴奋性，阴极刺激则引发超极化降低兴奋性。目前，</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在多种精神疾病的治疗中展现出良好的应用潜力。一项随机试验表明，阳极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刺激左侧前额叶皮层对抑郁症具有抗抑郁疗效，能够改善情绪并提升部分认知功能，且总体安全性和耐受性良好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_Ref236245670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[299]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。对于精神分裂症患者，阴极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刺激左</w:t>
      </w:r>
      <w:proofErr w:type="gramStart"/>
      <w:r w:rsidRPr="000D612F">
        <w:rPr>
          <w:rFonts w:eastAsia="仿宋_GB2312"/>
          <w:snapToGrid w:val="0"/>
          <w:color w:val="000000" w:themeColor="text1"/>
          <w:kern w:val="0"/>
          <w:sz w:val="28"/>
          <w:szCs w:val="28"/>
        </w:rPr>
        <w:t>颞</w:t>
      </w:r>
      <w:proofErr w:type="gramEnd"/>
      <w:r w:rsidRPr="000D612F">
        <w:rPr>
          <w:rFonts w:eastAsia="仿宋_GB2312"/>
          <w:snapToGrid w:val="0"/>
          <w:color w:val="000000" w:themeColor="text1"/>
          <w:kern w:val="0"/>
          <w:sz w:val="28"/>
          <w:szCs w:val="28"/>
        </w:rPr>
        <w:t>顶叶皮层联合阳极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刺激左侧背外侧前额叶皮层（</w:t>
      </w:r>
      <w:r w:rsidRPr="000D612F">
        <w:rPr>
          <w:rFonts w:eastAsia="仿宋_GB2312"/>
          <w:snapToGrid w:val="0"/>
          <w:color w:val="000000" w:themeColor="text1"/>
          <w:kern w:val="0"/>
          <w:sz w:val="28"/>
          <w:szCs w:val="28"/>
        </w:rPr>
        <w:t>DLPFC</w:t>
      </w:r>
      <w:r w:rsidRPr="000D612F">
        <w:rPr>
          <w:rFonts w:eastAsia="仿宋_GB2312"/>
          <w:snapToGrid w:val="0"/>
          <w:color w:val="000000" w:themeColor="text1"/>
          <w:kern w:val="0"/>
          <w:sz w:val="28"/>
          <w:szCs w:val="28"/>
        </w:rPr>
        <w:t>），显著减少了幻觉</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_Ref236245680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，并改善了阴性症状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_Ref236245685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。而一项</w:t>
      </w:r>
      <w:r w:rsidRPr="000D612F">
        <w:rPr>
          <w:rFonts w:eastAsia="仿宋_GB2312"/>
          <w:snapToGrid w:val="0"/>
          <w:color w:val="000000" w:themeColor="text1"/>
          <w:kern w:val="0"/>
          <w:sz w:val="28"/>
          <w:szCs w:val="28"/>
        </w:rPr>
        <w:t>meta</w:t>
      </w:r>
      <w:r w:rsidRPr="000D612F">
        <w:rPr>
          <w:rFonts w:eastAsia="仿宋_GB2312"/>
          <w:snapToGrid w:val="0"/>
          <w:color w:val="000000" w:themeColor="text1"/>
          <w:kern w:val="0"/>
          <w:sz w:val="28"/>
          <w:szCs w:val="28"/>
        </w:rPr>
        <w:t>分析研究显示，</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可以改善精神分裂症患者的注意力和工作记忆</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_Ref236245689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。在神经退行性共济失调患者中，对双侧小脑皮质进行单次阳极</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治疗可显著改善共济失调和步态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_Ref236245703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。此外，在一项</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与</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联合治疗创伤后应激障碍（</w:t>
      </w:r>
      <w:r w:rsidRPr="000D612F">
        <w:rPr>
          <w:rFonts w:eastAsia="仿宋_GB2312"/>
          <w:snapToGrid w:val="0"/>
          <w:color w:val="000000" w:themeColor="text1"/>
          <w:kern w:val="0"/>
          <w:sz w:val="28"/>
          <w:szCs w:val="28"/>
        </w:rPr>
        <w:t>Posttraumatic stress disorder, PTSD</w:t>
      </w:r>
      <w:r w:rsidRPr="000D612F">
        <w:rPr>
          <w:rFonts w:eastAsia="仿宋_GB2312"/>
          <w:snapToGrid w:val="0"/>
          <w:color w:val="000000" w:themeColor="text1"/>
          <w:kern w:val="0"/>
          <w:sz w:val="28"/>
          <w:szCs w:val="28"/>
        </w:rPr>
        <w:t>）的研究中，在</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个月时</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真</w:t>
      </w:r>
      <w:proofErr w:type="gramStart"/>
      <w:r w:rsidRPr="000D612F">
        <w:rPr>
          <w:rFonts w:eastAsia="仿宋_GB2312"/>
          <w:snapToGrid w:val="0"/>
          <w:color w:val="000000" w:themeColor="text1"/>
          <w:kern w:val="0"/>
          <w:sz w:val="28"/>
          <w:szCs w:val="28"/>
        </w:rPr>
        <w:t>刺激组</w:t>
      </w:r>
      <w:proofErr w:type="gramEnd"/>
      <w:r w:rsidRPr="000D612F">
        <w:rPr>
          <w:rFonts w:eastAsia="仿宋_GB2312"/>
          <w:snapToGrid w:val="0"/>
          <w:color w:val="000000" w:themeColor="text1"/>
          <w:kern w:val="0"/>
          <w:sz w:val="28"/>
          <w:szCs w:val="28"/>
        </w:rPr>
        <w:t>自我报告的</w:t>
      </w:r>
      <w:r w:rsidRPr="000D612F">
        <w:rPr>
          <w:rFonts w:eastAsia="仿宋_GB2312"/>
          <w:snapToGrid w:val="0"/>
          <w:color w:val="000000" w:themeColor="text1"/>
          <w:kern w:val="0"/>
          <w:sz w:val="28"/>
          <w:szCs w:val="28"/>
        </w:rPr>
        <w:t>PTSD</w:t>
      </w:r>
      <w:r w:rsidRPr="000D612F">
        <w:rPr>
          <w:rFonts w:eastAsia="仿宋_GB2312"/>
          <w:snapToGrid w:val="0"/>
          <w:color w:val="000000" w:themeColor="text1"/>
          <w:kern w:val="0"/>
          <w:sz w:val="28"/>
          <w:szCs w:val="28"/>
        </w:rPr>
        <w:t>症状严重程度显著降低，这表明</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联合</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可能是一种有前景的</w:t>
      </w:r>
      <w:r w:rsidRPr="000D612F">
        <w:rPr>
          <w:rFonts w:eastAsia="仿宋_GB2312"/>
          <w:snapToGrid w:val="0"/>
          <w:color w:val="000000" w:themeColor="text1"/>
          <w:kern w:val="0"/>
          <w:sz w:val="28"/>
          <w:szCs w:val="28"/>
        </w:rPr>
        <w:t>PTSD</w:t>
      </w:r>
      <w:r w:rsidRPr="000D612F">
        <w:rPr>
          <w:rFonts w:eastAsia="仿宋_GB2312"/>
          <w:snapToGrid w:val="0"/>
          <w:color w:val="000000" w:themeColor="text1"/>
          <w:kern w:val="0"/>
          <w:sz w:val="28"/>
          <w:szCs w:val="28"/>
        </w:rPr>
        <w:t>治疗策略</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_Ref236245708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FBDC4F6" w14:textId="7755DFF4"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经</w:t>
      </w:r>
      <w:proofErr w:type="gramStart"/>
      <w:r w:rsidRPr="000D612F">
        <w:rPr>
          <w:rFonts w:eastAsia="仿宋_GB2312"/>
          <w:snapToGrid w:val="0"/>
          <w:color w:val="000000" w:themeColor="text1"/>
          <w:kern w:val="0"/>
          <w:sz w:val="28"/>
          <w:szCs w:val="28"/>
        </w:rPr>
        <w:t>颅交流</w:t>
      </w:r>
      <w:proofErr w:type="gramEnd"/>
      <w:r w:rsidRPr="000D612F">
        <w:rPr>
          <w:rFonts w:eastAsia="仿宋_GB2312"/>
          <w:snapToGrid w:val="0"/>
          <w:color w:val="000000" w:themeColor="text1"/>
          <w:kern w:val="0"/>
          <w:sz w:val="28"/>
          <w:szCs w:val="28"/>
        </w:rPr>
        <w:t>电刺激（</w:t>
      </w:r>
      <w:r w:rsidRPr="000D612F">
        <w:rPr>
          <w:rFonts w:eastAsia="仿宋_GB2312"/>
          <w:snapToGrid w:val="0"/>
          <w:color w:val="000000" w:themeColor="text1"/>
          <w:kern w:val="0"/>
          <w:sz w:val="28"/>
          <w:szCs w:val="28"/>
        </w:rPr>
        <w:t xml:space="preserve">Transcranial Alternating Current Stimulation,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）通过在两个电极之间施加特定频率的微弱正弦电流来影响皮层节律，调节大脑兴奋性和自发电活动。多项研究表明，</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可以显著提升认知功能。早期研究发现个性化</w:t>
      </w:r>
      <w:r w:rsidRPr="000D612F">
        <w:rPr>
          <w:rFonts w:eastAsia="仿宋_GB2312"/>
          <w:snapToGrid w:val="0"/>
          <w:color w:val="000000" w:themeColor="text1"/>
          <w:kern w:val="0"/>
          <w:sz w:val="28"/>
          <w:szCs w:val="28"/>
        </w:rPr>
        <w:t>α</w:t>
      </w:r>
      <w:r w:rsidRPr="000D612F">
        <w:rPr>
          <w:rFonts w:eastAsia="仿宋_GB2312"/>
          <w:snapToGrid w:val="0"/>
          <w:color w:val="000000" w:themeColor="text1"/>
          <w:kern w:val="0"/>
          <w:sz w:val="28"/>
          <w:szCs w:val="28"/>
        </w:rPr>
        <w:t>频率的</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可以通过调节脑振荡活动来增强认知功能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_Ref236245714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。另一项研究强调了</w:t>
      </w:r>
      <w:r w:rsidRPr="000D612F">
        <w:rPr>
          <w:rFonts w:eastAsia="仿宋_GB2312"/>
          <w:snapToGrid w:val="0"/>
          <w:color w:val="000000" w:themeColor="text1"/>
          <w:kern w:val="0"/>
          <w:sz w:val="28"/>
          <w:szCs w:val="28"/>
        </w:rPr>
        <w:t>γ</w:t>
      </w:r>
      <w:r w:rsidRPr="000D612F">
        <w:rPr>
          <w:rFonts w:eastAsia="仿宋_GB2312"/>
          <w:snapToGrid w:val="0"/>
          <w:color w:val="000000" w:themeColor="text1"/>
          <w:kern w:val="0"/>
          <w:sz w:val="28"/>
          <w:szCs w:val="28"/>
        </w:rPr>
        <w:t>频率</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在改善工作记忆方面的有效性，提示其在认知康复中的潜力</w:t>
      </w:r>
      <w:r w:rsidR="00FB004F" w:rsidRPr="000D612F">
        <w:rPr>
          <w:rFonts w:eastAsia="仿宋_GB2312"/>
          <w:snapToGrid w:val="0"/>
          <w:color w:val="1F497D" w:themeColor="text2"/>
          <w:kern w:val="0"/>
          <w:sz w:val="28"/>
          <w:szCs w:val="28"/>
          <w:vertAlign w:val="superscript"/>
        </w:rPr>
        <w:fldChar w:fldCharType="begin"/>
      </w:r>
      <w:r w:rsidR="00FB004F" w:rsidRPr="000D612F">
        <w:rPr>
          <w:rFonts w:eastAsia="仿宋_GB2312"/>
          <w:snapToGrid w:val="0"/>
          <w:color w:val="1F497D" w:themeColor="text2"/>
          <w:kern w:val="0"/>
          <w:sz w:val="28"/>
          <w:szCs w:val="28"/>
          <w:vertAlign w:val="superscript"/>
        </w:rPr>
        <w:instrText xml:space="preserve"> REF _Ref236245720 \r \h  \* MERGEFORMAT </w:instrText>
      </w:r>
      <w:r w:rsidR="00FB004F" w:rsidRPr="000D612F">
        <w:rPr>
          <w:rFonts w:eastAsia="仿宋_GB2312"/>
          <w:snapToGrid w:val="0"/>
          <w:color w:val="1F497D" w:themeColor="text2"/>
          <w:kern w:val="0"/>
          <w:sz w:val="28"/>
          <w:szCs w:val="28"/>
          <w:vertAlign w:val="superscript"/>
        </w:rPr>
      </w:r>
      <w:r w:rsidR="00FB004F" w:rsidRPr="000D612F">
        <w:rPr>
          <w:rFonts w:eastAsia="仿宋_GB2312"/>
          <w:snapToGrid w:val="0"/>
          <w:color w:val="1F497D" w:themeColor="text2"/>
          <w:kern w:val="0"/>
          <w:sz w:val="28"/>
          <w:szCs w:val="28"/>
          <w:vertAlign w:val="superscript"/>
        </w:rPr>
        <w:fldChar w:fldCharType="separate"/>
      </w:r>
      <w:r w:rsidR="00FB004F" w:rsidRPr="000D612F">
        <w:rPr>
          <w:rFonts w:eastAsia="仿宋_GB2312"/>
          <w:snapToGrid w:val="0"/>
          <w:color w:val="1F497D" w:themeColor="text2"/>
          <w:kern w:val="0"/>
          <w:sz w:val="28"/>
          <w:szCs w:val="28"/>
          <w:vertAlign w:val="superscript"/>
        </w:rPr>
        <w:t>[306]</w:t>
      </w:r>
      <w:r w:rsidR="00FB004F"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2021</w:t>
      </w:r>
      <w:r w:rsidRPr="000D612F">
        <w:rPr>
          <w:rFonts w:eastAsia="仿宋_GB2312"/>
          <w:snapToGrid w:val="0"/>
          <w:color w:val="000000" w:themeColor="text1"/>
          <w:kern w:val="0"/>
          <w:sz w:val="28"/>
          <w:szCs w:val="28"/>
        </w:rPr>
        <w:t>年的一项随机对照试验表明，</w:t>
      </w:r>
      <w:r w:rsidRPr="000D612F">
        <w:rPr>
          <w:rFonts w:eastAsia="仿宋_GB2312"/>
          <w:snapToGrid w:val="0"/>
          <w:color w:val="000000" w:themeColor="text1"/>
          <w:kern w:val="0"/>
          <w:sz w:val="28"/>
          <w:szCs w:val="28"/>
        </w:rPr>
        <w:t>γ-</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能够显著改善轻度认知障碍（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）和阿尔茨海默病（</w:t>
      </w:r>
      <w:r w:rsidRPr="000D612F">
        <w:rPr>
          <w:rFonts w:eastAsia="仿宋_GB2312"/>
          <w:snapToGrid w:val="0"/>
          <w:color w:val="000000" w:themeColor="text1"/>
          <w:kern w:val="0"/>
          <w:sz w:val="28"/>
          <w:szCs w:val="28"/>
        </w:rPr>
        <w:t>Alzheimer</w:t>
      </w:r>
      <w:proofErr w:type="gramStart"/>
      <w:r w:rsidRPr="000D612F">
        <w:rPr>
          <w:rFonts w:eastAsia="仿宋_GB2312"/>
          <w:snapToGrid w:val="0"/>
          <w:color w:val="000000" w:themeColor="text1"/>
          <w:kern w:val="0"/>
          <w:sz w:val="28"/>
          <w:szCs w:val="28"/>
        </w:rPr>
        <w:t>’</w:t>
      </w:r>
      <w:proofErr w:type="gramEnd"/>
      <w:r w:rsidRPr="000D612F">
        <w:rPr>
          <w:rFonts w:eastAsia="仿宋_GB2312"/>
          <w:snapToGrid w:val="0"/>
          <w:color w:val="000000" w:themeColor="text1"/>
          <w:kern w:val="0"/>
          <w:sz w:val="28"/>
          <w:szCs w:val="28"/>
        </w:rPr>
        <w:t xml:space="preserve"> s disease, AD</w:t>
      </w:r>
      <w:r w:rsidRPr="000D612F">
        <w:rPr>
          <w:rFonts w:eastAsia="仿宋_GB2312"/>
          <w:snapToGrid w:val="0"/>
          <w:color w:val="000000" w:themeColor="text1"/>
          <w:kern w:val="0"/>
          <w:sz w:val="28"/>
          <w:szCs w:val="28"/>
        </w:rPr>
        <w:t>）患者的记忆表现，并可能通过增强胆碱能神经传导相关的皮层内连接性，促进认知功能的恢复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_Ref236245728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2022 </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Zhou</w:t>
      </w:r>
      <w:r w:rsidRPr="000D612F">
        <w:rPr>
          <w:rFonts w:eastAsia="仿宋_GB2312"/>
          <w:snapToGrid w:val="0"/>
          <w:color w:val="000000" w:themeColor="text1"/>
          <w:kern w:val="0"/>
          <w:sz w:val="28"/>
          <w:szCs w:val="28"/>
        </w:rPr>
        <w:t>等人的研究进一步证实，</w:t>
      </w:r>
      <w:r w:rsidRPr="000D612F">
        <w:rPr>
          <w:rFonts w:eastAsia="仿宋_GB2312"/>
          <w:snapToGrid w:val="0"/>
          <w:color w:val="000000" w:themeColor="text1"/>
          <w:kern w:val="0"/>
          <w:sz w:val="28"/>
          <w:szCs w:val="28"/>
        </w:rPr>
        <w:t>40Hz</w:t>
      </w:r>
      <w:r w:rsidRPr="000D612F">
        <w:rPr>
          <w:rFonts w:eastAsia="仿宋_GB2312"/>
          <w:snapToGrid w:val="0"/>
          <w:color w:val="000000" w:themeColor="text1"/>
          <w:kern w:val="0"/>
          <w:sz w:val="28"/>
          <w:szCs w:val="28"/>
        </w:rPr>
        <w:t>的</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能够显著改善阿尔茨海默病患者的认知功能，特别是在记忆、视觉和工作记忆方面</w:t>
      </w:r>
      <w:r w:rsidR="00864AE7" w:rsidRPr="000D612F">
        <w:rPr>
          <w:rFonts w:eastAsia="仿宋_GB2312"/>
          <w:snapToGrid w:val="0"/>
          <w:color w:val="000000" w:themeColor="text1"/>
          <w:kern w:val="0"/>
          <w:sz w:val="28"/>
          <w:szCs w:val="28"/>
          <w:vertAlign w:val="superscript"/>
        </w:rPr>
        <w:fldChar w:fldCharType="begin"/>
      </w:r>
      <w:r w:rsidR="00864AE7" w:rsidRPr="000D612F">
        <w:rPr>
          <w:rFonts w:eastAsia="仿宋_GB2312"/>
          <w:snapToGrid w:val="0"/>
          <w:color w:val="000000" w:themeColor="text1"/>
          <w:kern w:val="0"/>
          <w:sz w:val="28"/>
          <w:szCs w:val="28"/>
          <w:vertAlign w:val="superscript"/>
        </w:rPr>
        <w:instrText xml:space="preserve"> REF _Ref236245732 \r \h </w:instrText>
      </w:r>
      <w:r w:rsidR="00FB004F" w:rsidRPr="000D612F">
        <w:rPr>
          <w:rFonts w:eastAsia="仿宋_GB2312"/>
          <w:snapToGrid w:val="0"/>
          <w:color w:val="000000" w:themeColor="text1"/>
          <w:kern w:val="0"/>
          <w:sz w:val="28"/>
          <w:szCs w:val="28"/>
          <w:vertAlign w:val="superscript"/>
        </w:rPr>
        <w:instrText xml:space="preserve"> \* MERGEFORMAT </w:instrText>
      </w:r>
      <w:r w:rsidR="00864AE7" w:rsidRPr="000D612F">
        <w:rPr>
          <w:rFonts w:eastAsia="仿宋_GB2312"/>
          <w:snapToGrid w:val="0"/>
          <w:color w:val="000000" w:themeColor="text1"/>
          <w:kern w:val="0"/>
          <w:sz w:val="28"/>
          <w:szCs w:val="28"/>
          <w:vertAlign w:val="superscript"/>
        </w:rPr>
      </w:r>
      <w:r w:rsidR="00864AE7" w:rsidRPr="000D612F">
        <w:rPr>
          <w:rFonts w:eastAsia="仿宋_GB2312"/>
          <w:snapToGrid w:val="0"/>
          <w:color w:val="000000" w:themeColor="text1"/>
          <w:kern w:val="0"/>
          <w:sz w:val="28"/>
          <w:szCs w:val="28"/>
          <w:vertAlign w:val="superscript"/>
        </w:rPr>
        <w:fldChar w:fldCharType="separate"/>
      </w:r>
      <w:r w:rsidR="00864AE7" w:rsidRPr="000D612F">
        <w:rPr>
          <w:rFonts w:eastAsia="仿宋_GB2312"/>
          <w:snapToGrid w:val="0"/>
          <w:color w:val="000000" w:themeColor="text1"/>
          <w:kern w:val="0"/>
          <w:sz w:val="28"/>
          <w:szCs w:val="28"/>
          <w:vertAlign w:val="superscript"/>
        </w:rPr>
        <w:t>[308]</w:t>
      </w:r>
      <w:r w:rsidR="00864AE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。此外，</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在运动障碍和精神疾病中的应用也显示出积极效果。应用于运动皮层的</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可降低帕金森病患者的震颤幅度，实现静息震颤振幅平均降低近</w:t>
      </w:r>
      <w:r w:rsidRPr="000D612F">
        <w:rPr>
          <w:rFonts w:eastAsia="仿宋_GB2312"/>
          <w:snapToGrid w:val="0"/>
          <w:color w:val="000000" w:themeColor="text1"/>
          <w:kern w:val="0"/>
          <w:sz w:val="28"/>
          <w:szCs w:val="28"/>
        </w:rPr>
        <w:t>50%</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_Ref236245738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[309]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。同时，针对强迫症患者</w:t>
      </w:r>
      <w:proofErr w:type="gramStart"/>
      <w:r w:rsidRPr="000D612F">
        <w:rPr>
          <w:rFonts w:eastAsia="仿宋_GB2312"/>
          <w:snapToGrid w:val="0"/>
          <w:color w:val="000000" w:themeColor="text1"/>
          <w:kern w:val="0"/>
          <w:sz w:val="28"/>
          <w:szCs w:val="28"/>
        </w:rPr>
        <w:t>眶</w:t>
      </w:r>
      <w:proofErr w:type="gramEnd"/>
      <w:r w:rsidRPr="000D612F">
        <w:rPr>
          <w:rFonts w:eastAsia="仿宋_GB2312"/>
          <w:snapToGrid w:val="0"/>
          <w:color w:val="000000" w:themeColor="text1"/>
          <w:kern w:val="0"/>
          <w:sz w:val="28"/>
          <w:szCs w:val="28"/>
        </w:rPr>
        <w:t>额叶皮层的</w:t>
      </w:r>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刺激能够有效缓解强迫症状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_Ref236245742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E39D5EE" w14:textId="392D6161"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经颅随机噪声刺激（</w:t>
      </w:r>
      <w:r w:rsidRPr="000D612F">
        <w:rPr>
          <w:rFonts w:eastAsia="仿宋_GB2312"/>
          <w:snapToGrid w:val="0"/>
          <w:color w:val="000000" w:themeColor="text1"/>
          <w:kern w:val="0"/>
          <w:sz w:val="28"/>
          <w:szCs w:val="28"/>
        </w:rPr>
        <w:t xml:space="preserve">Transcranial Random Noise Stimulation, </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）使用随机强度的交流电，与</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相比，</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具有更宽的频谱（</w:t>
      </w:r>
      <w:r w:rsidRPr="000D612F">
        <w:rPr>
          <w:rFonts w:eastAsia="仿宋_GB2312"/>
          <w:snapToGrid w:val="0"/>
          <w:color w:val="000000" w:themeColor="text1"/>
          <w:kern w:val="0"/>
          <w:sz w:val="28"/>
          <w:szCs w:val="28"/>
        </w:rPr>
        <w:t>0.1-640.0Hz</w:t>
      </w:r>
      <w:r w:rsidRPr="000D612F">
        <w:rPr>
          <w:rFonts w:eastAsia="仿宋_GB2312"/>
          <w:snapToGrid w:val="0"/>
          <w:color w:val="000000" w:themeColor="text1"/>
          <w:kern w:val="0"/>
          <w:sz w:val="28"/>
          <w:szCs w:val="28"/>
        </w:rPr>
        <w:t>）和随机噪声分布的特征，以覆盖大脑神经元振荡的频率范围。</w:t>
      </w:r>
      <w:proofErr w:type="spellStart"/>
      <w:r w:rsidRPr="000D612F">
        <w:rPr>
          <w:rFonts w:eastAsia="仿宋_GB2312"/>
          <w:snapToGrid w:val="0"/>
          <w:color w:val="000000" w:themeColor="text1"/>
          <w:kern w:val="0"/>
          <w:sz w:val="28"/>
          <w:szCs w:val="28"/>
        </w:rPr>
        <w:t>tRN</w:t>
      </w:r>
      <w:proofErr w:type="spellEnd"/>
      <w:r w:rsidRPr="000D612F">
        <w:rPr>
          <w:rFonts w:eastAsia="仿宋_GB2312"/>
          <w:snapToGrid w:val="0"/>
          <w:color w:val="000000" w:themeColor="text1"/>
          <w:kern w:val="0"/>
          <w:sz w:val="28"/>
          <w:szCs w:val="28"/>
        </w:rPr>
        <w:t>能有效快速调节感知、改善学习，以及调节注意力、工作记忆等</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_Ref236245746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。例如，在刺激阈值范围以内，使用</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将噪声集中添加到视觉皮层可以提高对阈下刺激的检测，同时将</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应用于其他皮质区域不会影响视觉检测准确性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_Ref236245750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。此外，在一项</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年的研究中发现，与</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和</w:t>
      </w:r>
      <w:proofErr w:type="gramStart"/>
      <w:r w:rsidRPr="000D612F">
        <w:rPr>
          <w:rFonts w:eastAsia="仿宋_GB2312"/>
          <w:snapToGrid w:val="0"/>
          <w:color w:val="000000" w:themeColor="text1"/>
          <w:kern w:val="0"/>
          <w:sz w:val="28"/>
          <w:szCs w:val="28"/>
        </w:rPr>
        <w:t>假刺激</w:t>
      </w:r>
      <w:proofErr w:type="gramEnd"/>
      <w:r w:rsidRPr="000D612F">
        <w:rPr>
          <w:rFonts w:eastAsia="仿宋_GB2312"/>
          <w:snapToGrid w:val="0"/>
          <w:color w:val="000000" w:themeColor="text1"/>
          <w:kern w:val="0"/>
          <w:sz w:val="28"/>
          <w:szCs w:val="28"/>
        </w:rPr>
        <w:t>相比，</w:t>
      </w:r>
      <w:proofErr w:type="spellStart"/>
      <w:r w:rsidRPr="000D612F">
        <w:rPr>
          <w:rFonts w:eastAsia="仿宋_GB2312"/>
          <w:snapToGrid w:val="0"/>
          <w:color w:val="000000" w:themeColor="text1"/>
          <w:kern w:val="0"/>
          <w:sz w:val="28"/>
          <w:szCs w:val="28"/>
        </w:rPr>
        <w:t>tRNS</w:t>
      </w:r>
      <w:proofErr w:type="spellEnd"/>
      <w:r w:rsidRPr="000D612F">
        <w:rPr>
          <w:rFonts w:eastAsia="仿宋_GB2312"/>
          <w:snapToGrid w:val="0"/>
          <w:color w:val="000000" w:themeColor="text1"/>
          <w:kern w:val="0"/>
          <w:sz w:val="28"/>
          <w:szCs w:val="28"/>
        </w:rPr>
        <w:t>下工作记忆得到了更明显</w:t>
      </w:r>
      <w:proofErr w:type="gramStart"/>
      <w:r w:rsidRPr="000D612F">
        <w:rPr>
          <w:rFonts w:eastAsia="仿宋_GB2312"/>
          <w:snapToGrid w:val="0"/>
          <w:color w:val="000000" w:themeColor="text1"/>
          <w:kern w:val="0"/>
          <w:sz w:val="28"/>
          <w:szCs w:val="28"/>
        </w:rPr>
        <w:t>且一致</w:t>
      </w:r>
      <w:proofErr w:type="gramEnd"/>
      <w:r w:rsidRPr="000D612F">
        <w:rPr>
          <w:rFonts w:eastAsia="仿宋_GB2312"/>
          <w:snapToGrid w:val="0"/>
          <w:color w:val="000000" w:themeColor="text1"/>
          <w:kern w:val="0"/>
          <w:sz w:val="28"/>
          <w:szCs w:val="28"/>
        </w:rPr>
        <w:t>的增强</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_Ref236245758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2BD0C6A8" w14:textId="1E54A49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lastRenderedPageBreak/>
        <w:t>时间干涉电刺激（</w:t>
      </w:r>
      <w:r w:rsidRPr="000D612F">
        <w:rPr>
          <w:rFonts w:eastAsia="仿宋_GB2312"/>
          <w:snapToGrid w:val="0"/>
          <w:color w:val="000000" w:themeColor="text1"/>
          <w:kern w:val="0"/>
          <w:sz w:val="28"/>
          <w:szCs w:val="28"/>
        </w:rPr>
        <w:t>Temporal Interference Stimulation, TIS</w:t>
      </w:r>
      <w:r w:rsidRPr="000D612F">
        <w:rPr>
          <w:rFonts w:eastAsia="仿宋_GB2312"/>
          <w:snapToGrid w:val="0"/>
          <w:color w:val="000000" w:themeColor="text1"/>
          <w:kern w:val="0"/>
          <w:sz w:val="28"/>
          <w:szCs w:val="28"/>
        </w:rPr>
        <w:t>）是</w:t>
      </w:r>
      <w:r w:rsidRPr="000D612F">
        <w:rPr>
          <w:rFonts w:eastAsia="仿宋_GB2312"/>
          <w:snapToGrid w:val="0"/>
          <w:color w:val="000000" w:themeColor="text1"/>
          <w:kern w:val="0"/>
          <w:sz w:val="28"/>
          <w:szCs w:val="28"/>
        </w:rPr>
        <w:t>2017</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Grossman</w:t>
      </w:r>
      <w:r w:rsidRPr="000D612F">
        <w:rPr>
          <w:rFonts w:eastAsia="仿宋_GB2312"/>
          <w:snapToGrid w:val="0"/>
          <w:color w:val="000000" w:themeColor="text1"/>
          <w:kern w:val="0"/>
          <w:sz w:val="28"/>
          <w:szCs w:val="28"/>
        </w:rPr>
        <w:t>在《</w:t>
      </w:r>
      <w:r w:rsidRPr="000D612F">
        <w:rPr>
          <w:rFonts w:eastAsia="仿宋_GB2312"/>
          <w:snapToGrid w:val="0"/>
          <w:color w:val="000000" w:themeColor="text1"/>
          <w:kern w:val="0"/>
          <w:sz w:val="28"/>
          <w:szCs w:val="28"/>
        </w:rPr>
        <w:t>Cell</w:t>
      </w:r>
      <w:r w:rsidRPr="000D612F">
        <w:rPr>
          <w:rFonts w:eastAsia="仿宋_GB2312"/>
          <w:snapToGrid w:val="0"/>
          <w:color w:val="000000" w:themeColor="text1"/>
          <w:kern w:val="0"/>
          <w:sz w:val="28"/>
          <w:szCs w:val="28"/>
        </w:rPr>
        <w:t>》杂志上提出了一种新型刺激方法，通过两束高频交流电信号（例如</w:t>
      </w:r>
      <w:r w:rsidRPr="000D612F">
        <w:rPr>
          <w:rFonts w:eastAsia="仿宋_GB2312"/>
          <w:snapToGrid w:val="0"/>
          <w:color w:val="000000" w:themeColor="text1"/>
          <w:kern w:val="0"/>
          <w:sz w:val="28"/>
          <w:szCs w:val="28"/>
        </w:rPr>
        <w:t>2000Hz</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2010Hz</w:t>
      </w:r>
      <w:r w:rsidRPr="000D612F">
        <w:rPr>
          <w:rFonts w:eastAsia="仿宋_GB2312"/>
          <w:snapToGrid w:val="0"/>
          <w:color w:val="000000" w:themeColor="text1"/>
          <w:kern w:val="0"/>
          <w:sz w:val="28"/>
          <w:szCs w:val="28"/>
        </w:rPr>
        <w:t>）的干涉效应，在深部脑区形成低频包络信号（例如</w:t>
      </w:r>
      <w:r w:rsidRPr="000D612F">
        <w:rPr>
          <w:rFonts w:eastAsia="仿宋_GB2312"/>
          <w:snapToGrid w:val="0"/>
          <w:color w:val="000000" w:themeColor="text1"/>
          <w:kern w:val="0"/>
          <w:sz w:val="28"/>
          <w:szCs w:val="28"/>
        </w:rPr>
        <w:t>10Hz</w:t>
      </w:r>
      <w:r w:rsidRPr="000D612F">
        <w:rPr>
          <w:rFonts w:eastAsia="仿宋_GB2312"/>
          <w:snapToGrid w:val="0"/>
          <w:color w:val="000000" w:themeColor="text1"/>
          <w:kern w:val="0"/>
          <w:sz w:val="28"/>
          <w:szCs w:val="28"/>
        </w:rPr>
        <w:t>）。由于神经元的</w:t>
      </w:r>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低通滤波性</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，高频信号难以激活浅层皮层，而深部靶区可由低频包络信号有效刺激，从而实现避开浅层皮层刺激的同时刺激深部脑区</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_Ref236245763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，解决了经颅磁刺激难以刺激深部、传统经颅电刺激难以聚焦深部的难题。研究表明，</w:t>
      </w:r>
      <w:r w:rsidRPr="000D612F">
        <w:rPr>
          <w:rFonts w:eastAsia="仿宋_GB2312"/>
          <w:snapToGrid w:val="0"/>
          <w:color w:val="000000" w:themeColor="text1"/>
          <w:kern w:val="0"/>
          <w:sz w:val="28"/>
          <w:szCs w:val="28"/>
        </w:rPr>
        <w:t xml:space="preserve">TIS </w:t>
      </w:r>
      <w:r w:rsidRPr="000D612F">
        <w:rPr>
          <w:rFonts w:eastAsia="仿宋_GB2312"/>
          <w:snapToGrid w:val="0"/>
          <w:color w:val="000000" w:themeColor="text1"/>
          <w:kern w:val="0"/>
          <w:sz w:val="28"/>
          <w:szCs w:val="28"/>
        </w:rPr>
        <w:t>可以通过调节纹状体</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_Ref236245769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和海马体</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_Ref236245773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的记忆活动，增强运动学习和记忆表现。此外，</w:t>
      </w:r>
      <w:r w:rsidRPr="000D612F">
        <w:rPr>
          <w:rFonts w:eastAsia="仿宋_GB2312"/>
          <w:snapToGrid w:val="0"/>
          <w:color w:val="000000" w:themeColor="text1"/>
          <w:kern w:val="0"/>
          <w:sz w:val="28"/>
          <w:szCs w:val="28"/>
        </w:rPr>
        <w:t>TIS</w:t>
      </w:r>
      <w:r w:rsidRPr="000D612F">
        <w:rPr>
          <w:rFonts w:eastAsia="仿宋_GB2312"/>
          <w:snapToGrid w:val="0"/>
          <w:color w:val="000000" w:themeColor="text1"/>
          <w:kern w:val="0"/>
          <w:sz w:val="28"/>
          <w:szCs w:val="28"/>
        </w:rPr>
        <w:t>作为一种新型无创</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方法，对于缓解轻度</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的运动症状是可行且安全的，尤其是运动迟缓和震颤</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_Ref236245777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。而最近的研究显示，通过使用</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模式调节右海马</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内嗅皮层的活动，可以改善空间导航表现</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_Ref236245782 \r \h </w:instrText>
      </w:r>
      <w:r w:rsidR="00FB004F"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。时间干涉电刺激作为一种新兴的非侵入性</w:t>
      </w:r>
      <w:proofErr w:type="gramStart"/>
      <w:r w:rsidRPr="000D612F">
        <w:rPr>
          <w:rFonts w:eastAsia="仿宋_GB2312"/>
          <w:snapToGrid w:val="0"/>
          <w:color w:val="000000" w:themeColor="text1"/>
          <w:kern w:val="0"/>
          <w:sz w:val="28"/>
          <w:szCs w:val="28"/>
        </w:rPr>
        <w:t>脑刺激</w:t>
      </w:r>
      <w:proofErr w:type="gramEnd"/>
      <w:r w:rsidRPr="000D612F">
        <w:rPr>
          <w:rFonts w:eastAsia="仿宋_GB2312"/>
          <w:snapToGrid w:val="0"/>
          <w:color w:val="000000" w:themeColor="text1"/>
          <w:kern w:val="0"/>
          <w:sz w:val="28"/>
          <w:szCs w:val="28"/>
        </w:rPr>
        <w:t>技术，在脑疾病的研究中展现出巨大的潜力。其高分辨率、高特异性和非侵入性的特点使其成为治疗神经退行性疾病、精神疾病和成瘾行为的有效手段。然而，目前的研究仍需进一步验证其在人类中的安全性和有效性，特别是在长期应用中的表现。</w:t>
      </w:r>
    </w:p>
    <w:p w14:paraId="0361E18B" w14:textId="331414F3"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2.3 </w:t>
      </w:r>
      <w:r w:rsidRPr="000D612F">
        <w:rPr>
          <w:rFonts w:eastAsia="仿宋_GB2312"/>
          <w:b/>
          <w:snapToGrid w:val="0"/>
          <w:color w:val="000000" w:themeColor="text1"/>
          <w:kern w:val="0"/>
          <w:sz w:val="28"/>
          <w:szCs w:val="28"/>
        </w:rPr>
        <w:t>经颅超声刺激</w:t>
      </w:r>
    </w:p>
    <w:p w14:paraId="5D16420C" w14:textId="303ADDE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无创经颅</w:t>
      </w:r>
      <w:proofErr w:type="gramEnd"/>
      <w:r w:rsidRPr="000D612F">
        <w:rPr>
          <w:rFonts w:eastAsia="仿宋_GB2312"/>
          <w:snapToGrid w:val="0"/>
          <w:color w:val="000000" w:themeColor="text1"/>
          <w:kern w:val="0"/>
          <w:sz w:val="28"/>
          <w:szCs w:val="28"/>
        </w:rPr>
        <w:t>超声神经刺激（</w:t>
      </w:r>
      <w:r w:rsidRPr="000D612F">
        <w:rPr>
          <w:rFonts w:eastAsia="仿宋_GB2312"/>
          <w:snapToGrid w:val="0"/>
          <w:color w:val="000000" w:themeColor="text1"/>
          <w:kern w:val="0"/>
          <w:sz w:val="28"/>
          <w:szCs w:val="28"/>
        </w:rPr>
        <w:t xml:space="preserve">Transcranial Focused Ultrasound Stimulation, </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）作为一种新兴的脑疾病治疗手段，近年来在神经科学领域得到了广泛关注。用于神经调控应用的</w:t>
      </w:r>
      <w:r w:rsidRPr="000D612F">
        <w:rPr>
          <w:rFonts w:eastAsia="仿宋_GB2312"/>
          <w:snapToGrid w:val="0"/>
          <w:color w:val="000000" w:themeColor="text1"/>
          <w:kern w:val="0"/>
          <w:sz w:val="28"/>
          <w:szCs w:val="28"/>
        </w:rPr>
        <w:t>TUS</w:t>
      </w:r>
      <w:r w:rsidRPr="000D612F">
        <w:rPr>
          <w:rFonts w:eastAsia="仿宋_GB2312"/>
          <w:snapToGrid w:val="0"/>
          <w:color w:val="000000" w:themeColor="text1"/>
          <w:kern w:val="0"/>
          <w:sz w:val="28"/>
          <w:szCs w:val="28"/>
        </w:rPr>
        <w:t>通常指低强度聚焦超声刺激（</w:t>
      </w:r>
      <w:r w:rsidRPr="000D612F">
        <w:rPr>
          <w:rFonts w:eastAsia="仿宋_GB2312"/>
          <w:snapToGrid w:val="0"/>
          <w:color w:val="000000" w:themeColor="text1"/>
          <w:kern w:val="0"/>
          <w:sz w:val="28"/>
          <w:szCs w:val="28"/>
        </w:rPr>
        <w:t>Low-intensity transcranial Focused Ultrasound, LIFU</w:t>
      </w:r>
      <w:r w:rsidRPr="000D612F">
        <w:rPr>
          <w:rFonts w:eastAsia="仿宋_GB2312"/>
          <w:snapToGrid w:val="0"/>
          <w:color w:val="000000" w:themeColor="text1"/>
          <w:kern w:val="0"/>
          <w:sz w:val="28"/>
          <w:szCs w:val="28"/>
        </w:rPr>
        <w:t>），其主要特点是使用较低的声强（通常在</w:t>
      </w:r>
      <w:proofErr w:type="spellStart"/>
      <w:r w:rsidRPr="000D612F">
        <w:rPr>
          <w:rFonts w:eastAsia="仿宋_GB2312"/>
          <w:snapToGrid w:val="0"/>
          <w:color w:val="000000" w:themeColor="text1"/>
          <w:kern w:val="0"/>
          <w:sz w:val="28"/>
          <w:szCs w:val="28"/>
        </w:rPr>
        <w:t>mW</w:t>
      </w:r>
      <w:proofErr w:type="spellEnd"/>
      <w:r w:rsidRPr="000D612F">
        <w:rPr>
          <w:rFonts w:eastAsia="仿宋_GB2312"/>
          <w:snapToGrid w:val="0"/>
          <w:color w:val="000000" w:themeColor="text1"/>
          <w:kern w:val="0"/>
          <w:sz w:val="28"/>
          <w:szCs w:val="28"/>
        </w:rPr>
        <w:t>/cm</w:t>
      </w:r>
      <w:r w:rsidRPr="000D612F">
        <w:rPr>
          <w:rFonts w:eastAsia="仿宋_GB2312"/>
          <w:snapToGrid w:val="0"/>
          <w:color w:val="000000" w:themeColor="text1"/>
          <w:kern w:val="0"/>
          <w:sz w:val="28"/>
          <w:szCs w:val="28"/>
          <w:vertAlign w:val="superscript"/>
        </w:rPr>
        <w:t>2</w:t>
      </w:r>
      <w:r w:rsidRPr="000D612F">
        <w:rPr>
          <w:rFonts w:eastAsia="仿宋_GB2312"/>
          <w:snapToGrid w:val="0"/>
          <w:color w:val="000000" w:themeColor="text1"/>
          <w:kern w:val="0"/>
          <w:sz w:val="28"/>
          <w:szCs w:val="28"/>
        </w:rPr>
        <w:t>到</w:t>
      </w:r>
      <w:r w:rsidRPr="000D612F">
        <w:rPr>
          <w:rFonts w:eastAsia="仿宋_GB2312"/>
          <w:snapToGrid w:val="0"/>
          <w:color w:val="000000" w:themeColor="text1"/>
          <w:kern w:val="0"/>
          <w:sz w:val="28"/>
          <w:szCs w:val="28"/>
        </w:rPr>
        <w:t>W/cm</w:t>
      </w:r>
      <w:r w:rsidRPr="000D612F">
        <w:rPr>
          <w:rFonts w:eastAsia="仿宋_GB2312"/>
          <w:snapToGrid w:val="0"/>
          <w:color w:val="000000" w:themeColor="text1"/>
          <w:kern w:val="0"/>
          <w:sz w:val="28"/>
          <w:szCs w:val="28"/>
          <w:vertAlign w:val="superscript"/>
        </w:rPr>
        <w:t>2</w:t>
      </w:r>
      <w:r w:rsidRPr="000D612F">
        <w:rPr>
          <w:rFonts w:eastAsia="仿宋_GB2312"/>
          <w:snapToGrid w:val="0"/>
          <w:color w:val="000000" w:themeColor="text1"/>
          <w:kern w:val="0"/>
          <w:sz w:val="28"/>
          <w:szCs w:val="28"/>
        </w:rPr>
        <w:t>范围内）发送超声波。相较于高强度聚焦超声（</w:t>
      </w:r>
      <w:r w:rsidRPr="000D612F">
        <w:rPr>
          <w:rFonts w:eastAsia="仿宋_GB2312"/>
          <w:snapToGrid w:val="0"/>
          <w:color w:val="000000" w:themeColor="text1"/>
          <w:kern w:val="0"/>
          <w:sz w:val="28"/>
          <w:szCs w:val="28"/>
        </w:rPr>
        <w:t xml:space="preserve">High-intensity Focused </w:t>
      </w:r>
      <w:r w:rsidRPr="000D612F">
        <w:rPr>
          <w:rFonts w:eastAsia="仿宋_GB2312"/>
          <w:snapToGrid w:val="0"/>
          <w:color w:val="000000" w:themeColor="text1"/>
          <w:kern w:val="0"/>
          <w:sz w:val="28"/>
          <w:szCs w:val="28"/>
        </w:rPr>
        <w:lastRenderedPageBreak/>
        <w:t>Ultrasound, HIFU</w:t>
      </w:r>
      <w:r w:rsidRPr="000D612F">
        <w:rPr>
          <w:rFonts w:eastAsia="仿宋_GB2312"/>
          <w:snapToGrid w:val="0"/>
          <w:color w:val="000000" w:themeColor="text1"/>
          <w:kern w:val="0"/>
          <w:sz w:val="28"/>
          <w:szCs w:val="28"/>
        </w:rPr>
        <w:t>），</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主要通过机械效应（如对离子通道产生影响、改变神经膜电位等）和空化效应而非热效应实现无创调控，不会引起明显的组织加热或不可逆损伤，因此可实现</w:t>
      </w:r>
      <w:proofErr w:type="gramStart"/>
      <w:r w:rsidRPr="000D612F">
        <w:rPr>
          <w:rFonts w:eastAsia="仿宋_GB2312"/>
          <w:snapToGrid w:val="0"/>
          <w:color w:val="000000" w:themeColor="text1"/>
          <w:kern w:val="0"/>
          <w:sz w:val="28"/>
          <w:szCs w:val="28"/>
        </w:rPr>
        <w:t>经颅无创</w:t>
      </w:r>
      <w:proofErr w:type="gramEnd"/>
      <w:r w:rsidRPr="000D612F">
        <w:rPr>
          <w:rFonts w:eastAsia="仿宋_GB2312"/>
          <w:snapToGrid w:val="0"/>
          <w:color w:val="000000" w:themeColor="text1"/>
          <w:kern w:val="0"/>
          <w:sz w:val="28"/>
          <w:szCs w:val="28"/>
        </w:rPr>
        <w:t>刺激。相比之下，</w:t>
      </w:r>
      <w:r w:rsidRPr="000D612F">
        <w:rPr>
          <w:rFonts w:eastAsia="仿宋_GB2312"/>
          <w:snapToGrid w:val="0"/>
          <w:color w:val="000000" w:themeColor="text1"/>
          <w:kern w:val="0"/>
          <w:sz w:val="28"/>
          <w:szCs w:val="28"/>
        </w:rPr>
        <w:t>HIFU</w:t>
      </w:r>
      <w:r w:rsidRPr="000D612F">
        <w:rPr>
          <w:rFonts w:eastAsia="仿宋_GB2312"/>
          <w:snapToGrid w:val="0"/>
          <w:color w:val="000000" w:themeColor="text1"/>
          <w:kern w:val="0"/>
          <w:sz w:val="28"/>
          <w:szCs w:val="28"/>
        </w:rPr>
        <w:t>所使用的声场通常高达数百</w:t>
      </w:r>
      <w:r w:rsidRPr="000D612F">
        <w:rPr>
          <w:rFonts w:eastAsia="仿宋_GB2312"/>
          <w:snapToGrid w:val="0"/>
          <w:color w:val="000000" w:themeColor="text1"/>
          <w:kern w:val="0"/>
          <w:sz w:val="28"/>
          <w:szCs w:val="28"/>
        </w:rPr>
        <w:t>W/cm</w:t>
      </w:r>
      <w:r w:rsidRPr="000D612F">
        <w:rPr>
          <w:rFonts w:eastAsia="仿宋_GB2312"/>
          <w:snapToGrid w:val="0"/>
          <w:color w:val="000000" w:themeColor="text1"/>
          <w:kern w:val="0"/>
          <w:sz w:val="28"/>
          <w:szCs w:val="28"/>
          <w:vertAlign w:val="superscript"/>
        </w:rPr>
        <w:t>2</w:t>
      </w:r>
      <w:r w:rsidRPr="000D612F">
        <w:rPr>
          <w:rFonts w:eastAsia="仿宋_GB2312"/>
          <w:snapToGrid w:val="0"/>
          <w:color w:val="000000" w:themeColor="text1"/>
          <w:kern w:val="0"/>
          <w:sz w:val="28"/>
          <w:szCs w:val="28"/>
        </w:rPr>
        <w:t>，对组织造成的损伤通常不可逆，可实现热消融等用途</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_Ref236245786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[319]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39F0BB2C" w14:textId="0274933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技术最显著的优势是具有较高的空间分辨率和较强的穿透力，可以在不损伤脑组织的情况下，通过声波精准地调控大脑深部区域的神经元活动。与经颅电刺激（</w:t>
      </w:r>
      <w:proofErr w:type="spellStart"/>
      <w:r w:rsidRPr="000D612F">
        <w:rPr>
          <w:rFonts w:eastAsia="仿宋_GB2312"/>
          <w:snapToGrid w:val="0"/>
          <w:color w:val="000000" w:themeColor="text1"/>
          <w:kern w:val="0"/>
          <w:sz w:val="28"/>
          <w:szCs w:val="28"/>
        </w:rPr>
        <w:t>tES</w:t>
      </w:r>
      <w:proofErr w:type="spellEnd"/>
      <w:r w:rsidRPr="000D612F">
        <w:rPr>
          <w:rFonts w:eastAsia="仿宋_GB2312"/>
          <w:snapToGrid w:val="0"/>
          <w:color w:val="000000" w:themeColor="text1"/>
          <w:kern w:val="0"/>
          <w:sz w:val="28"/>
          <w:szCs w:val="28"/>
        </w:rPr>
        <w:t>）和经颅磁刺激（</w:t>
      </w:r>
      <w:r w:rsidRPr="000D612F">
        <w:rPr>
          <w:rFonts w:eastAsia="仿宋_GB2312"/>
          <w:snapToGrid w:val="0"/>
          <w:color w:val="000000" w:themeColor="text1"/>
          <w:kern w:val="0"/>
          <w:sz w:val="28"/>
          <w:szCs w:val="28"/>
        </w:rPr>
        <w:t>TMS</w:t>
      </w:r>
      <w:r w:rsidRPr="000D612F">
        <w:rPr>
          <w:rFonts w:eastAsia="仿宋_GB2312"/>
          <w:snapToGrid w:val="0"/>
          <w:color w:val="000000" w:themeColor="text1"/>
          <w:kern w:val="0"/>
          <w:sz w:val="28"/>
          <w:szCs w:val="28"/>
        </w:rPr>
        <w:t>）相比，</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可以以毫米级的空间分辨率靶向脑深部区域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_Ref236245796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。与</w:t>
      </w:r>
      <w:r w:rsidRPr="000D612F">
        <w:rPr>
          <w:rFonts w:eastAsia="仿宋_GB2312"/>
          <w:snapToGrid w:val="0"/>
          <w:color w:val="000000" w:themeColor="text1"/>
          <w:kern w:val="0"/>
          <w:sz w:val="28"/>
          <w:szCs w:val="28"/>
        </w:rPr>
        <w:t>DBS</w:t>
      </w:r>
      <w:r w:rsidRPr="000D612F">
        <w:rPr>
          <w:rFonts w:eastAsia="仿宋_GB2312"/>
          <w:snapToGrid w:val="0"/>
          <w:color w:val="000000" w:themeColor="text1"/>
          <w:kern w:val="0"/>
          <w:sz w:val="28"/>
          <w:szCs w:val="28"/>
        </w:rPr>
        <w:t>相比，</w:t>
      </w:r>
      <w:r w:rsidRPr="000D612F">
        <w:rPr>
          <w:rFonts w:eastAsia="仿宋_GB2312"/>
          <w:snapToGrid w:val="0"/>
          <w:color w:val="000000" w:themeColor="text1"/>
          <w:kern w:val="0"/>
          <w:sz w:val="28"/>
          <w:szCs w:val="28"/>
        </w:rPr>
        <w:t>FUS</w:t>
      </w:r>
      <w:r w:rsidRPr="000D612F">
        <w:rPr>
          <w:rFonts w:eastAsia="仿宋_GB2312"/>
          <w:snapToGrid w:val="0"/>
          <w:color w:val="000000" w:themeColor="text1"/>
          <w:kern w:val="0"/>
          <w:sz w:val="28"/>
          <w:szCs w:val="28"/>
        </w:rPr>
        <w:t>具有较小的侵入性，避免了手术风险，并可以针对不同靶区及功能进行连续和重复性的调控治疗。当前已有多项研究证实，</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可以靶向包括海马体、额叶、运动皮层、壳核和黑质在内的一系列浅层或深部的大脑区域</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_Ref236245812 \r \h </w:instrText>
      </w:r>
      <w:r w:rsidR="003254D1"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254D1" w:rsidRPr="000D612F">
        <w:rPr>
          <w:rFonts w:eastAsia="仿宋_GB2312"/>
          <w:snapToGrid w:val="0"/>
          <w:color w:val="1F497D" w:themeColor="text2"/>
          <w:kern w:val="0"/>
          <w:sz w:val="28"/>
          <w:szCs w:val="28"/>
          <w:vertAlign w:val="superscript"/>
        </w:rPr>
        <w:t>[321</w:t>
      </w:r>
      <w:r w:rsidR="00864AE7" w:rsidRPr="000D612F">
        <w:rPr>
          <w:rFonts w:eastAsia="仿宋_GB2312"/>
          <w:snapToGrid w:val="0"/>
          <w:color w:val="1F497D" w:themeColor="text2"/>
          <w:kern w:val="0"/>
          <w:sz w:val="28"/>
          <w:szCs w:val="28"/>
          <w:vertAlign w:val="superscript"/>
        </w:rPr>
        <w:fldChar w:fldCharType="end"/>
      </w:r>
      <w:r w:rsidR="003254D1"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_Ref236245819 \r \h </w:instrText>
      </w:r>
      <w:r w:rsidR="003254D1" w:rsidRPr="000D612F">
        <w:rPr>
          <w:rFonts w:eastAsia="仿宋_GB2312"/>
          <w:snapToGrid w:val="0"/>
          <w:color w:val="1F497D" w:themeColor="text2"/>
          <w:kern w:val="0"/>
          <w:sz w:val="28"/>
          <w:szCs w:val="28"/>
          <w:vertAlign w:val="superscript"/>
        </w:rPr>
        <w:instrText xml:space="preserve">\#"0]"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3254D1" w:rsidRPr="000D612F">
        <w:rPr>
          <w:rFonts w:eastAsia="仿宋_GB2312"/>
          <w:snapToGrid w:val="0"/>
          <w:color w:val="1F497D" w:themeColor="text2"/>
          <w:kern w:val="0"/>
          <w:sz w:val="28"/>
          <w:szCs w:val="28"/>
          <w:vertAlign w:val="superscript"/>
        </w:rPr>
        <w:t>323]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，通过重新定位或操纵换能器即可实现精准靶向。作为一种新的调控手段，</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的机制</w:t>
      </w:r>
      <w:proofErr w:type="gramStart"/>
      <w:r w:rsidRPr="000D612F">
        <w:rPr>
          <w:rFonts w:eastAsia="仿宋_GB2312"/>
          <w:snapToGrid w:val="0"/>
          <w:color w:val="000000" w:themeColor="text1"/>
          <w:kern w:val="0"/>
          <w:sz w:val="28"/>
          <w:szCs w:val="28"/>
        </w:rPr>
        <w:t>探究仍</w:t>
      </w:r>
      <w:proofErr w:type="gramEnd"/>
      <w:r w:rsidRPr="000D612F">
        <w:rPr>
          <w:rFonts w:eastAsia="仿宋_GB2312"/>
          <w:snapToGrid w:val="0"/>
          <w:color w:val="000000" w:themeColor="text1"/>
          <w:kern w:val="0"/>
          <w:sz w:val="28"/>
          <w:szCs w:val="28"/>
        </w:rPr>
        <w:t>亟待揭示，临床应用也仍处于早期阶段，缺乏长期的安全性数据，但该种技术在多种疾病的调控中都展现出了较好的发展潜力和前景</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_Ref236245824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34967A4" w14:textId="41700BE2"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在运动障碍领域，</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被应用于帕金森病</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和特发性震颤（</w:t>
      </w:r>
      <w:r w:rsidRPr="000D612F">
        <w:rPr>
          <w:rFonts w:eastAsia="仿宋_GB2312"/>
          <w:snapToGrid w:val="0"/>
          <w:color w:val="000000" w:themeColor="text1"/>
          <w:kern w:val="0"/>
          <w:sz w:val="28"/>
          <w:szCs w:val="28"/>
        </w:rPr>
        <w:t>ET</w:t>
      </w:r>
      <w:r w:rsidRPr="000D612F">
        <w:rPr>
          <w:rFonts w:eastAsia="仿宋_GB2312"/>
          <w:snapToGrid w:val="0"/>
          <w:color w:val="000000" w:themeColor="text1"/>
          <w:kern w:val="0"/>
          <w:sz w:val="28"/>
          <w:szCs w:val="28"/>
        </w:rPr>
        <w:t>）的治疗。</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Samuel</w:t>
      </w:r>
      <w:r w:rsidRPr="000D612F">
        <w:rPr>
          <w:rFonts w:eastAsia="仿宋_GB2312"/>
          <w:snapToGrid w:val="0"/>
          <w:color w:val="000000" w:themeColor="text1"/>
          <w:kern w:val="0"/>
          <w:sz w:val="28"/>
          <w:szCs w:val="28"/>
        </w:rPr>
        <w:t>等人针对</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患者的研究表明，</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刺激双侧初级运动皮质可增加运动皮质兴奋性，是一种可行的</w:t>
      </w:r>
      <w:r w:rsidRPr="000D612F">
        <w:rPr>
          <w:rFonts w:eastAsia="仿宋_GB2312"/>
          <w:snapToGrid w:val="0"/>
          <w:color w:val="000000" w:themeColor="text1"/>
          <w:kern w:val="0"/>
          <w:sz w:val="28"/>
          <w:szCs w:val="28"/>
        </w:rPr>
        <w:t>PD</w:t>
      </w:r>
      <w:r w:rsidRPr="000D612F">
        <w:rPr>
          <w:rFonts w:eastAsia="仿宋_GB2312"/>
          <w:snapToGrid w:val="0"/>
          <w:color w:val="000000" w:themeColor="text1"/>
          <w:kern w:val="0"/>
          <w:sz w:val="28"/>
          <w:szCs w:val="28"/>
        </w:rPr>
        <w:t>非侵入性神经调节策略</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_Ref236245837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w:t>
      </w:r>
      <w:proofErr w:type="spellStart"/>
      <w:r w:rsidRPr="000D612F">
        <w:rPr>
          <w:rFonts w:eastAsia="仿宋_GB2312"/>
          <w:snapToGrid w:val="0"/>
          <w:color w:val="000000" w:themeColor="text1"/>
          <w:kern w:val="0"/>
          <w:sz w:val="28"/>
          <w:szCs w:val="28"/>
        </w:rPr>
        <w:t>Bancel</w:t>
      </w:r>
      <w:proofErr w:type="spellEnd"/>
      <w:r w:rsidRPr="000D612F">
        <w:rPr>
          <w:rFonts w:eastAsia="仿宋_GB2312"/>
          <w:snapToGrid w:val="0"/>
          <w:color w:val="000000" w:themeColor="text1"/>
          <w:kern w:val="0"/>
          <w:sz w:val="28"/>
          <w:szCs w:val="28"/>
        </w:rPr>
        <w:t>等人针对特发性震颤患者的丘脑腹中间核（</w:t>
      </w:r>
      <w:r w:rsidRPr="000D612F">
        <w:rPr>
          <w:rFonts w:eastAsia="仿宋_GB2312"/>
          <w:snapToGrid w:val="0"/>
          <w:color w:val="000000" w:themeColor="text1"/>
          <w:kern w:val="0"/>
          <w:sz w:val="28"/>
          <w:szCs w:val="28"/>
        </w:rPr>
        <w:t>VIM</w:t>
      </w:r>
      <w:r w:rsidRPr="000D612F">
        <w:rPr>
          <w:rFonts w:eastAsia="仿宋_GB2312"/>
          <w:snapToGrid w:val="0"/>
          <w:color w:val="000000" w:themeColor="text1"/>
          <w:kern w:val="0"/>
          <w:sz w:val="28"/>
          <w:szCs w:val="28"/>
        </w:rPr>
        <w:t>）及齿状核</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红核</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丘脑束（</w:t>
      </w:r>
      <w:r w:rsidRPr="000D612F">
        <w:rPr>
          <w:rFonts w:eastAsia="仿宋_GB2312"/>
          <w:snapToGrid w:val="0"/>
          <w:color w:val="000000" w:themeColor="text1"/>
          <w:kern w:val="0"/>
          <w:sz w:val="28"/>
          <w:szCs w:val="28"/>
        </w:rPr>
        <w:t>DRT</w:t>
      </w:r>
      <w:r w:rsidRPr="000D612F">
        <w:rPr>
          <w:rFonts w:eastAsia="仿宋_GB2312"/>
          <w:snapToGrid w:val="0"/>
          <w:color w:val="000000" w:themeColor="text1"/>
          <w:kern w:val="0"/>
          <w:sz w:val="28"/>
          <w:szCs w:val="28"/>
        </w:rPr>
        <w:t>）进行了核磁影像导航的</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刺激，证明可以诱导震颤功率的持续大幅下降，一些患者的震颤功率降低约</w:t>
      </w:r>
      <w:r w:rsidRPr="000D612F">
        <w:rPr>
          <w:rFonts w:eastAsia="仿宋_GB2312"/>
          <w:snapToGrid w:val="0"/>
          <w:color w:val="000000" w:themeColor="text1"/>
          <w:kern w:val="0"/>
          <w:sz w:val="28"/>
          <w:szCs w:val="28"/>
        </w:rPr>
        <w:t>90%</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_Ref236245841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219E48F" w14:textId="3637A692"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在精神疾病方面，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通过调节大脑关键功能区域的神经活动，</w:t>
      </w:r>
      <w:r w:rsidRPr="000D612F">
        <w:rPr>
          <w:rFonts w:eastAsia="仿宋_GB2312"/>
          <w:snapToGrid w:val="0"/>
          <w:color w:val="000000" w:themeColor="text1"/>
          <w:kern w:val="0"/>
          <w:sz w:val="28"/>
          <w:szCs w:val="28"/>
        </w:rPr>
        <w:lastRenderedPageBreak/>
        <w:t>被探索用于治疗抑郁症（</w:t>
      </w:r>
      <w:r w:rsidRPr="000D612F">
        <w:rPr>
          <w:rFonts w:eastAsia="仿宋_GB2312"/>
          <w:snapToGrid w:val="0"/>
          <w:color w:val="000000" w:themeColor="text1"/>
          <w:kern w:val="0"/>
          <w:sz w:val="28"/>
          <w:szCs w:val="28"/>
        </w:rPr>
        <w:t>MDD</w:t>
      </w:r>
      <w:r w:rsidRPr="000D612F">
        <w:rPr>
          <w:rFonts w:eastAsia="仿宋_GB2312"/>
          <w:snapToGrid w:val="0"/>
          <w:color w:val="000000" w:themeColor="text1"/>
          <w:kern w:val="0"/>
          <w:sz w:val="28"/>
          <w:szCs w:val="28"/>
        </w:rPr>
        <w:t>）、焦虑症、强迫症（</w:t>
      </w:r>
      <w:r w:rsidRPr="000D612F">
        <w:rPr>
          <w:rFonts w:eastAsia="仿宋_GB2312"/>
          <w:snapToGrid w:val="0"/>
          <w:color w:val="000000" w:themeColor="text1"/>
          <w:kern w:val="0"/>
          <w:sz w:val="28"/>
          <w:szCs w:val="28"/>
        </w:rPr>
        <w:t>OCD</w:t>
      </w:r>
      <w:r w:rsidRPr="000D612F">
        <w:rPr>
          <w:rFonts w:eastAsia="仿宋_GB2312"/>
          <w:snapToGrid w:val="0"/>
          <w:color w:val="000000" w:themeColor="text1"/>
          <w:kern w:val="0"/>
          <w:sz w:val="28"/>
          <w:szCs w:val="28"/>
        </w:rPr>
        <w:t>）和精神分裂症等疾病，具有对情绪调节的潜在作用。例如，针对难治性抑郁症，部分研究表明患者在接受</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治疗后情绪改善可以增强自我报告的整体情绪并减少焦虑感、担忧等负面情绪</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_Ref236245844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Fan</w:t>
      </w:r>
      <w:r w:rsidRPr="000D612F">
        <w:rPr>
          <w:rFonts w:eastAsia="仿宋_GB2312"/>
          <w:snapToGrid w:val="0"/>
          <w:color w:val="000000" w:themeColor="text1"/>
          <w:kern w:val="0"/>
          <w:sz w:val="28"/>
          <w:szCs w:val="28"/>
        </w:rPr>
        <w:t>等人于</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年的研究表明</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通过作用于丘脑前核（</w:t>
      </w:r>
      <w:r w:rsidRPr="000D612F">
        <w:rPr>
          <w:rFonts w:eastAsia="仿宋_GB2312"/>
          <w:snapToGrid w:val="0"/>
          <w:color w:val="000000" w:themeColor="text1"/>
          <w:kern w:val="0"/>
          <w:sz w:val="28"/>
          <w:szCs w:val="28"/>
        </w:rPr>
        <w:t>ANT</w:t>
      </w:r>
      <w:r w:rsidRPr="000D612F">
        <w:rPr>
          <w:rFonts w:eastAsia="仿宋_GB2312"/>
          <w:snapToGrid w:val="0"/>
          <w:color w:val="000000" w:themeColor="text1"/>
          <w:kern w:val="0"/>
          <w:sz w:val="28"/>
          <w:szCs w:val="28"/>
        </w:rPr>
        <w:t>）可显著降低难治性抑郁症患者的抑郁评分（</w:t>
      </w:r>
      <w:r w:rsidRPr="000D612F">
        <w:rPr>
          <w:rFonts w:eastAsia="仿宋_GB2312"/>
          <w:snapToGrid w:val="0"/>
          <w:color w:val="000000" w:themeColor="text1"/>
          <w:kern w:val="0"/>
          <w:sz w:val="28"/>
          <w:szCs w:val="28"/>
        </w:rPr>
        <w:t>VAS-Depression</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HAMD-6</w:t>
      </w:r>
      <w:r w:rsidRPr="000D612F">
        <w:rPr>
          <w:rFonts w:eastAsia="仿宋_GB2312"/>
          <w:snapToGrid w:val="0"/>
          <w:color w:val="000000" w:themeColor="text1"/>
          <w:kern w:val="0"/>
          <w:sz w:val="28"/>
          <w:szCs w:val="28"/>
        </w:rPr>
        <w:t>），同时减少默认模式网络（</w:t>
      </w:r>
      <w:r w:rsidRPr="000D612F">
        <w:rPr>
          <w:rFonts w:eastAsia="仿宋_GB2312"/>
          <w:snapToGrid w:val="0"/>
          <w:color w:val="000000" w:themeColor="text1"/>
          <w:kern w:val="0"/>
          <w:sz w:val="28"/>
          <w:szCs w:val="28"/>
        </w:rPr>
        <w:t>DMN</w:t>
      </w:r>
      <w:r w:rsidRPr="000D612F">
        <w:rPr>
          <w:rFonts w:eastAsia="仿宋_GB2312"/>
          <w:snapToGrid w:val="0"/>
          <w:color w:val="000000" w:themeColor="text1"/>
          <w:kern w:val="0"/>
          <w:sz w:val="28"/>
          <w:szCs w:val="28"/>
        </w:rPr>
        <w:t>）过度连接，这与抑郁症的神经病理机制相关</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_Ref236245850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661FD99" w14:textId="0FFE0A88"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在神经退行性疾病方面，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主要被用于阿尔茨海默病（</w:t>
      </w:r>
      <w:r w:rsidRPr="000D612F">
        <w:rPr>
          <w:rFonts w:eastAsia="仿宋_GB2312"/>
          <w:snapToGrid w:val="0"/>
          <w:color w:val="000000" w:themeColor="text1"/>
          <w:kern w:val="0"/>
          <w:sz w:val="28"/>
          <w:szCs w:val="28"/>
        </w:rPr>
        <w:t>AD</w:t>
      </w:r>
      <w:r w:rsidRPr="000D612F">
        <w:rPr>
          <w:rFonts w:eastAsia="仿宋_GB2312"/>
          <w:snapToGrid w:val="0"/>
          <w:color w:val="000000" w:themeColor="text1"/>
          <w:kern w:val="0"/>
          <w:sz w:val="28"/>
          <w:szCs w:val="28"/>
        </w:rPr>
        <w:t>）和轻度认知障碍（</w:t>
      </w:r>
      <w:r w:rsidRPr="000D612F">
        <w:rPr>
          <w:rFonts w:eastAsia="仿宋_GB2312"/>
          <w:snapToGrid w:val="0"/>
          <w:color w:val="000000" w:themeColor="text1"/>
          <w:kern w:val="0"/>
          <w:sz w:val="28"/>
          <w:szCs w:val="28"/>
        </w:rPr>
        <w:t>MCI</w:t>
      </w:r>
      <w:r w:rsidRPr="000D612F">
        <w:rPr>
          <w:rFonts w:eastAsia="仿宋_GB2312"/>
          <w:snapToGrid w:val="0"/>
          <w:color w:val="000000" w:themeColor="text1"/>
          <w:kern w:val="0"/>
          <w:sz w:val="28"/>
          <w:szCs w:val="28"/>
        </w:rPr>
        <w:t>）的研究。</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可能通过作用于海马、前额叶皮层（</w:t>
      </w:r>
      <w:r w:rsidRPr="000D612F">
        <w:rPr>
          <w:rFonts w:eastAsia="仿宋_GB2312"/>
          <w:snapToGrid w:val="0"/>
          <w:color w:val="000000" w:themeColor="text1"/>
          <w:kern w:val="0"/>
          <w:sz w:val="28"/>
          <w:szCs w:val="28"/>
        </w:rPr>
        <w:t>PFC</w:t>
      </w:r>
      <w:r w:rsidRPr="000D612F">
        <w:rPr>
          <w:rFonts w:eastAsia="仿宋_GB2312"/>
          <w:snapToGrid w:val="0"/>
          <w:color w:val="000000" w:themeColor="text1"/>
          <w:kern w:val="0"/>
          <w:sz w:val="28"/>
          <w:szCs w:val="28"/>
        </w:rPr>
        <w:t>）等认知功能相关脑区，促进突触可塑性，提高认知功能。患者调查显示</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的治疗耐受性高，无主要副作用，其治疗后的神经心理评分显著改善，持续长达三个月，并且</w:t>
      </w:r>
      <w:r w:rsidRPr="000D612F">
        <w:rPr>
          <w:rFonts w:eastAsia="仿宋_GB2312"/>
          <w:snapToGrid w:val="0"/>
          <w:color w:val="000000" w:themeColor="text1"/>
          <w:kern w:val="0"/>
          <w:sz w:val="28"/>
          <w:szCs w:val="28"/>
        </w:rPr>
        <w:t>fMRI</w:t>
      </w:r>
      <w:r w:rsidRPr="000D612F">
        <w:rPr>
          <w:rFonts w:eastAsia="仿宋_GB2312"/>
          <w:snapToGrid w:val="0"/>
          <w:color w:val="000000" w:themeColor="text1"/>
          <w:kern w:val="0"/>
          <w:sz w:val="28"/>
          <w:szCs w:val="28"/>
        </w:rPr>
        <w:t>数据显示，症状的改善与记忆网络上调相关</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_Ref236245854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[329]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84A7A2B" w14:textId="7336346C"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在癫痫（</w:t>
      </w:r>
      <w:r w:rsidRPr="000D612F">
        <w:rPr>
          <w:rFonts w:eastAsia="仿宋_GB2312"/>
          <w:snapToGrid w:val="0"/>
          <w:color w:val="000000" w:themeColor="text1"/>
          <w:kern w:val="0"/>
          <w:sz w:val="28"/>
          <w:szCs w:val="28"/>
        </w:rPr>
        <w:t>Epilepsy</w:t>
      </w:r>
      <w:r w:rsidRPr="000D612F">
        <w:rPr>
          <w:rFonts w:eastAsia="仿宋_GB2312"/>
          <w:snapToGrid w:val="0"/>
          <w:color w:val="000000" w:themeColor="text1"/>
          <w:kern w:val="0"/>
          <w:sz w:val="28"/>
          <w:szCs w:val="28"/>
        </w:rPr>
        <w:t>）治疗方面，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可作用于丘脑、颞叶或海马，抑制异常神经元放电，减少癫痫发作频率。临床试验研究表明，</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可安全地靶向癫痫患者的癫痫发作区（</w:t>
      </w:r>
      <w:r w:rsidRPr="000D612F">
        <w:rPr>
          <w:rFonts w:eastAsia="仿宋_GB2312"/>
          <w:snapToGrid w:val="0"/>
          <w:color w:val="000000" w:themeColor="text1"/>
          <w:kern w:val="0"/>
          <w:sz w:val="28"/>
          <w:szCs w:val="28"/>
        </w:rPr>
        <w:t>SOZ</w:t>
      </w:r>
      <w:r w:rsidRPr="000D612F">
        <w:rPr>
          <w:rFonts w:eastAsia="仿宋_GB2312"/>
          <w:snapToGrid w:val="0"/>
          <w:color w:val="000000" w:themeColor="text1"/>
          <w:kern w:val="0"/>
          <w:sz w:val="28"/>
          <w:szCs w:val="28"/>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_Ref236245862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，降低癫痫患者脑电图</w:t>
      </w:r>
      <w:r w:rsidRPr="000D612F">
        <w:rPr>
          <w:rFonts w:eastAsia="仿宋_GB2312"/>
          <w:snapToGrid w:val="0"/>
          <w:color w:val="000000" w:themeColor="text1"/>
          <w:kern w:val="0"/>
          <w:sz w:val="28"/>
          <w:szCs w:val="28"/>
        </w:rPr>
        <w:t>EEG</w:t>
      </w:r>
      <w:r w:rsidRPr="000D612F">
        <w:rPr>
          <w:rFonts w:eastAsia="仿宋_GB2312"/>
          <w:snapToGrid w:val="0"/>
          <w:color w:val="000000" w:themeColor="text1"/>
          <w:kern w:val="0"/>
          <w:sz w:val="28"/>
          <w:szCs w:val="28"/>
        </w:rPr>
        <w:t>中的异常放电活动，部分患者在接受</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调控后癫痫发作减少，提示</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作为一种非侵入性干预手段的潜力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_Ref236245867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C3DCE89" w14:textId="018610E5"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在慢性疼痛（</w:t>
      </w:r>
      <w:r w:rsidRPr="000D612F">
        <w:rPr>
          <w:rFonts w:eastAsia="仿宋_GB2312"/>
          <w:snapToGrid w:val="0"/>
          <w:color w:val="000000" w:themeColor="text1"/>
          <w:kern w:val="0"/>
          <w:sz w:val="28"/>
          <w:szCs w:val="28"/>
        </w:rPr>
        <w:t>Chronic Pain</w:t>
      </w:r>
      <w:r w:rsidRPr="000D612F">
        <w:rPr>
          <w:rFonts w:eastAsia="仿宋_GB2312"/>
          <w:snapToGrid w:val="0"/>
          <w:color w:val="000000" w:themeColor="text1"/>
          <w:kern w:val="0"/>
          <w:sz w:val="28"/>
          <w:szCs w:val="28"/>
        </w:rPr>
        <w:t>）管理方面，</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被用于调控前扣带回、岛叶或丘脑的神经活动，以缓解疼痛感知。在一项随机交叉试验中，</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名慢性疼痛患者针对前扣带回区域接受了</w:t>
      </w:r>
      <w:r w:rsidRPr="000D612F">
        <w:rPr>
          <w:rFonts w:eastAsia="仿宋_GB2312"/>
          <w:snapToGrid w:val="0"/>
          <w:color w:val="000000" w:themeColor="text1"/>
          <w:kern w:val="0"/>
          <w:sz w:val="28"/>
          <w:szCs w:val="28"/>
        </w:rPr>
        <w:t>40</w:t>
      </w:r>
      <w:r w:rsidRPr="000D612F">
        <w:rPr>
          <w:rFonts w:eastAsia="仿宋_GB2312"/>
          <w:snapToGrid w:val="0"/>
          <w:color w:val="000000" w:themeColor="text1"/>
          <w:kern w:val="0"/>
          <w:sz w:val="28"/>
          <w:szCs w:val="28"/>
        </w:rPr>
        <w:t>分钟的</w:t>
      </w:r>
      <w:proofErr w:type="gramStart"/>
      <w:r w:rsidRPr="000D612F">
        <w:rPr>
          <w:rFonts w:eastAsia="仿宋_GB2312"/>
          <w:snapToGrid w:val="0"/>
          <w:color w:val="000000" w:themeColor="text1"/>
          <w:kern w:val="0"/>
          <w:sz w:val="28"/>
          <w:szCs w:val="28"/>
        </w:rPr>
        <w:t>的</w:t>
      </w:r>
      <w:proofErr w:type="gramEnd"/>
      <w:r w:rsidRPr="000D612F">
        <w:rPr>
          <w:rFonts w:eastAsia="仿宋_GB2312"/>
          <w:snapToGrid w:val="0"/>
          <w:color w:val="000000" w:themeColor="text1"/>
          <w:kern w:val="0"/>
          <w:sz w:val="28"/>
          <w:szCs w:val="28"/>
        </w:rPr>
        <w:t>真或假刺激。结果显示，</w:t>
      </w:r>
      <w:r w:rsidRPr="000D612F">
        <w:rPr>
          <w:rFonts w:eastAsia="仿宋_GB2312"/>
          <w:snapToGrid w:val="0"/>
          <w:color w:val="000000" w:themeColor="text1"/>
          <w:kern w:val="0"/>
          <w:sz w:val="28"/>
          <w:szCs w:val="28"/>
        </w:rPr>
        <w:t>FUS</w:t>
      </w:r>
      <w:r w:rsidRPr="000D612F">
        <w:rPr>
          <w:rFonts w:eastAsia="仿宋_GB2312"/>
          <w:snapToGrid w:val="0"/>
          <w:color w:val="000000" w:themeColor="text1"/>
          <w:kern w:val="0"/>
          <w:sz w:val="28"/>
          <w:szCs w:val="28"/>
        </w:rPr>
        <w:t>刺激在治疗后</w:t>
      </w:r>
      <w:r w:rsidRPr="000D612F">
        <w:rPr>
          <w:rFonts w:eastAsia="仿宋_GB2312"/>
          <w:snapToGrid w:val="0"/>
          <w:color w:val="000000" w:themeColor="text1"/>
          <w:kern w:val="0"/>
          <w:sz w:val="28"/>
          <w:szCs w:val="28"/>
        </w:rPr>
        <w:t>1</w:t>
      </w:r>
      <w:r w:rsidRPr="000D612F">
        <w:rPr>
          <w:rFonts w:eastAsia="仿宋_GB2312"/>
          <w:snapToGrid w:val="0"/>
          <w:color w:val="000000" w:themeColor="text1"/>
          <w:kern w:val="0"/>
          <w:sz w:val="28"/>
          <w:szCs w:val="28"/>
        </w:rPr>
        <w:t>天和</w:t>
      </w:r>
      <w:r w:rsidRPr="000D612F">
        <w:rPr>
          <w:rFonts w:eastAsia="仿宋_GB2312"/>
          <w:snapToGrid w:val="0"/>
          <w:color w:val="000000" w:themeColor="text1"/>
          <w:kern w:val="0"/>
          <w:sz w:val="28"/>
          <w:szCs w:val="28"/>
        </w:rPr>
        <w:t>7</w:t>
      </w:r>
      <w:r w:rsidRPr="000D612F">
        <w:rPr>
          <w:rFonts w:eastAsia="仿宋_GB2312"/>
          <w:snapToGrid w:val="0"/>
          <w:color w:val="000000" w:themeColor="text1"/>
          <w:kern w:val="0"/>
          <w:sz w:val="28"/>
          <w:szCs w:val="28"/>
        </w:rPr>
        <w:t>天内显著降低了疼痛强度，有效率达</w:t>
      </w:r>
      <w:r w:rsidRPr="000D612F">
        <w:rPr>
          <w:rFonts w:eastAsia="仿宋_GB2312"/>
          <w:snapToGrid w:val="0"/>
          <w:color w:val="000000" w:themeColor="text1"/>
          <w:kern w:val="0"/>
          <w:sz w:val="28"/>
          <w:szCs w:val="28"/>
        </w:rPr>
        <w:t>60%</w:t>
      </w:r>
      <w:r w:rsidRPr="000D612F">
        <w:rPr>
          <w:rFonts w:eastAsia="仿宋_GB2312"/>
          <w:snapToGrid w:val="0"/>
          <w:color w:val="000000" w:themeColor="text1"/>
          <w:kern w:val="0"/>
          <w:sz w:val="28"/>
          <w:szCs w:val="28"/>
        </w:rPr>
        <w:t>，而</w:t>
      </w:r>
      <w:proofErr w:type="gramStart"/>
      <w:r w:rsidRPr="000D612F">
        <w:rPr>
          <w:rFonts w:eastAsia="仿宋_GB2312"/>
          <w:snapToGrid w:val="0"/>
          <w:color w:val="000000" w:themeColor="text1"/>
          <w:kern w:val="0"/>
          <w:sz w:val="28"/>
          <w:szCs w:val="28"/>
        </w:rPr>
        <w:t>假刺激</w:t>
      </w:r>
      <w:proofErr w:type="gramEnd"/>
      <w:r w:rsidRPr="000D612F">
        <w:rPr>
          <w:rFonts w:eastAsia="仿宋_GB2312"/>
          <w:snapToGrid w:val="0"/>
          <w:color w:val="000000" w:themeColor="text1"/>
          <w:kern w:val="0"/>
          <w:sz w:val="28"/>
          <w:szCs w:val="28"/>
        </w:rPr>
        <w:t>仅</w:t>
      </w:r>
      <w:r w:rsidRPr="000D612F">
        <w:rPr>
          <w:rFonts w:eastAsia="仿宋_GB2312"/>
          <w:snapToGrid w:val="0"/>
          <w:color w:val="000000" w:themeColor="text1"/>
          <w:kern w:val="0"/>
          <w:sz w:val="28"/>
          <w:szCs w:val="28"/>
        </w:rPr>
        <w:t>15%</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有效。该技术安全、</w:t>
      </w:r>
      <w:r w:rsidRPr="000D612F">
        <w:rPr>
          <w:rFonts w:eastAsia="仿宋_GB2312"/>
          <w:snapToGrid w:val="0"/>
          <w:color w:val="000000" w:themeColor="text1"/>
          <w:kern w:val="0"/>
          <w:sz w:val="28"/>
          <w:szCs w:val="28"/>
        </w:rPr>
        <w:lastRenderedPageBreak/>
        <w:t>耐受性好，且效果持久，为慢性疼痛治疗提供了新的非侵入性选择</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_Ref236245876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4A2954FB" w14:textId="0F42C5D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在物质使用障碍（</w:t>
      </w:r>
      <w:r w:rsidRPr="000D612F">
        <w:rPr>
          <w:rFonts w:eastAsia="仿宋_GB2312"/>
          <w:snapToGrid w:val="0"/>
          <w:color w:val="000000" w:themeColor="text1"/>
          <w:kern w:val="0"/>
          <w:sz w:val="28"/>
          <w:szCs w:val="28"/>
        </w:rPr>
        <w:t>Substance Use Disorder, SUD</w:t>
      </w:r>
      <w:r w:rsidRPr="000D612F">
        <w:rPr>
          <w:rFonts w:eastAsia="仿宋_GB2312"/>
          <w:snapToGrid w:val="0"/>
          <w:color w:val="000000" w:themeColor="text1"/>
          <w:kern w:val="0"/>
          <w:sz w:val="28"/>
          <w:szCs w:val="28"/>
        </w:rPr>
        <w:t>）的研究中</w:t>
      </w:r>
      <w:proofErr w:type="spellStart"/>
      <w:r w:rsidRPr="000D612F">
        <w:rPr>
          <w:rFonts w:eastAsia="仿宋_GB2312"/>
          <w:snapToGrid w:val="0"/>
          <w:color w:val="000000" w:themeColor="text1"/>
          <w:kern w:val="0"/>
          <w:sz w:val="28"/>
          <w:szCs w:val="28"/>
        </w:rPr>
        <w:t>tFUS</w:t>
      </w:r>
      <w:proofErr w:type="spellEnd"/>
      <w:r w:rsidRPr="000D612F">
        <w:rPr>
          <w:rFonts w:eastAsia="仿宋_GB2312"/>
          <w:snapToGrid w:val="0"/>
          <w:color w:val="000000" w:themeColor="text1"/>
          <w:kern w:val="0"/>
          <w:sz w:val="28"/>
          <w:szCs w:val="28"/>
        </w:rPr>
        <w:t>也展现出良好的应用前景。</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Mahoney</w:t>
      </w:r>
      <w:r w:rsidRPr="000D612F">
        <w:rPr>
          <w:rFonts w:eastAsia="仿宋_GB2312"/>
          <w:snapToGrid w:val="0"/>
          <w:color w:val="000000" w:themeColor="text1"/>
          <w:kern w:val="0"/>
          <w:sz w:val="28"/>
          <w:szCs w:val="28"/>
        </w:rPr>
        <w:t>等人报告了首例利用低强度聚焦超声靶向双侧伏隔核治疗</w:t>
      </w:r>
      <w:r w:rsidRPr="000D612F">
        <w:rPr>
          <w:rFonts w:eastAsia="仿宋_GB2312"/>
          <w:snapToGrid w:val="0"/>
          <w:color w:val="000000" w:themeColor="text1"/>
          <w:kern w:val="0"/>
          <w:sz w:val="28"/>
          <w:szCs w:val="28"/>
        </w:rPr>
        <w:t>SUD</w:t>
      </w:r>
      <w:r w:rsidRPr="000D612F">
        <w:rPr>
          <w:rFonts w:eastAsia="仿宋_GB2312"/>
          <w:snapToGrid w:val="0"/>
          <w:color w:val="000000" w:themeColor="text1"/>
          <w:kern w:val="0"/>
          <w:sz w:val="28"/>
          <w:szCs w:val="28"/>
        </w:rPr>
        <w:t>的人体研究。研究对象为一名</w:t>
      </w:r>
      <w:r w:rsidRPr="000D612F">
        <w:rPr>
          <w:rFonts w:eastAsia="仿宋_GB2312"/>
          <w:snapToGrid w:val="0"/>
          <w:color w:val="000000" w:themeColor="text1"/>
          <w:kern w:val="0"/>
          <w:sz w:val="28"/>
          <w:szCs w:val="28"/>
        </w:rPr>
        <w:t>43</w:t>
      </w:r>
      <w:r w:rsidRPr="000D612F">
        <w:rPr>
          <w:rFonts w:eastAsia="仿宋_GB2312"/>
          <w:snapToGrid w:val="0"/>
          <w:color w:val="000000" w:themeColor="text1"/>
          <w:kern w:val="0"/>
          <w:sz w:val="28"/>
          <w:szCs w:val="28"/>
        </w:rPr>
        <w:t>岁男性，患有严重阿片类、兴奋剂、尼古丁和大麻使用障碍。在接受治疗后，其对主要滥用物质的渴望显著降低（约</w:t>
      </w:r>
      <w:r w:rsidRPr="000D612F">
        <w:rPr>
          <w:rFonts w:eastAsia="仿宋_GB2312"/>
          <w:snapToGrid w:val="0"/>
          <w:color w:val="000000" w:themeColor="text1"/>
          <w:kern w:val="0"/>
          <w:sz w:val="28"/>
          <w:szCs w:val="28"/>
        </w:rPr>
        <w:t>50%</w:t>
      </w:r>
      <w:r w:rsidRPr="000D612F">
        <w:rPr>
          <w:rFonts w:eastAsia="仿宋_GB2312"/>
          <w:snapToGrid w:val="0"/>
          <w:color w:val="000000" w:themeColor="text1"/>
          <w:kern w:val="0"/>
          <w:sz w:val="28"/>
          <w:szCs w:val="28"/>
        </w:rPr>
        <w:t>），且在</w:t>
      </w:r>
      <w:r w:rsidRPr="000D612F">
        <w:rPr>
          <w:rFonts w:eastAsia="仿宋_GB2312"/>
          <w:snapToGrid w:val="0"/>
          <w:color w:val="000000" w:themeColor="text1"/>
          <w:kern w:val="0"/>
          <w:sz w:val="28"/>
          <w:szCs w:val="28"/>
        </w:rPr>
        <w:t>90</w:t>
      </w:r>
      <w:r w:rsidRPr="000D612F">
        <w:rPr>
          <w:rFonts w:eastAsia="仿宋_GB2312"/>
          <w:snapToGrid w:val="0"/>
          <w:color w:val="000000" w:themeColor="text1"/>
          <w:kern w:val="0"/>
          <w:sz w:val="28"/>
          <w:szCs w:val="28"/>
        </w:rPr>
        <w:t>天随访期内，对酒精和非法物质的渴望完全被抑制，尿毒理学检测也显示无药物使用</w:t>
      </w:r>
      <w:r w:rsidR="00864AE7" w:rsidRPr="000D612F">
        <w:rPr>
          <w:rFonts w:eastAsia="仿宋_GB2312"/>
          <w:snapToGrid w:val="0"/>
          <w:color w:val="000000" w:themeColor="text1"/>
          <w:kern w:val="0"/>
          <w:sz w:val="28"/>
          <w:szCs w:val="28"/>
          <w:vertAlign w:val="superscript"/>
        </w:rPr>
        <w:fldChar w:fldCharType="begin"/>
      </w:r>
      <w:r w:rsidR="00864AE7" w:rsidRPr="000D612F">
        <w:rPr>
          <w:rFonts w:eastAsia="仿宋_GB2312"/>
          <w:snapToGrid w:val="0"/>
          <w:color w:val="000000" w:themeColor="text1"/>
          <w:kern w:val="0"/>
          <w:sz w:val="28"/>
          <w:szCs w:val="28"/>
          <w:vertAlign w:val="superscript"/>
        </w:rPr>
        <w:instrText xml:space="preserve"> REF _Ref236245882 \r \h </w:instrText>
      </w:r>
      <w:r w:rsidR="003254D1" w:rsidRPr="000D612F">
        <w:rPr>
          <w:rFonts w:eastAsia="仿宋_GB2312"/>
          <w:snapToGrid w:val="0"/>
          <w:color w:val="000000" w:themeColor="text1"/>
          <w:kern w:val="0"/>
          <w:sz w:val="28"/>
          <w:szCs w:val="28"/>
          <w:vertAlign w:val="superscript"/>
        </w:rPr>
        <w:instrText xml:space="preserve"> \* MERGEFORMAT </w:instrText>
      </w:r>
      <w:r w:rsidR="00864AE7" w:rsidRPr="000D612F">
        <w:rPr>
          <w:rFonts w:eastAsia="仿宋_GB2312"/>
          <w:snapToGrid w:val="0"/>
          <w:color w:val="000000" w:themeColor="text1"/>
          <w:kern w:val="0"/>
          <w:sz w:val="28"/>
          <w:szCs w:val="28"/>
          <w:vertAlign w:val="superscript"/>
        </w:rPr>
      </w:r>
      <w:r w:rsidR="00864AE7" w:rsidRPr="000D612F">
        <w:rPr>
          <w:rFonts w:eastAsia="仿宋_GB2312"/>
          <w:snapToGrid w:val="0"/>
          <w:color w:val="000000" w:themeColor="text1"/>
          <w:kern w:val="0"/>
          <w:sz w:val="28"/>
          <w:szCs w:val="28"/>
          <w:vertAlign w:val="superscript"/>
        </w:rPr>
        <w:fldChar w:fldCharType="separate"/>
      </w:r>
      <w:r w:rsidR="00864AE7" w:rsidRPr="000D612F">
        <w:rPr>
          <w:rFonts w:eastAsia="仿宋_GB2312"/>
          <w:snapToGrid w:val="0"/>
          <w:color w:val="000000" w:themeColor="text1"/>
          <w:kern w:val="0"/>
          <w:sz w:val="28"/>
          <w:szCs w:val="28"/>
          <w:vertAlign w:val="superscript"/>
        </w:rPr>
        <w:t>[333]</w:t>
      </w:r>
      <w:r w:rsidR="00864AE7" w:rsidRPr="000D612F">
        <w:rPr>
          <w:rFonts w:eastAsia="仿宋_GB2312"/>
          <w:snapToGrid w:val="0"/>
          <w:color w:val="000000" w:themeColor="text1"/>
          <w:kern w:val="0"/>
          <w:sz w:val="28"/>
          <w:szCs w:val="28"/>
          <w:vertAlign w:val="superscript"/>
        </w:rPr>
        <w:fldChar w:fldCharType="end"/>
      </w:r>
      <w:r w:rsidRPr="000D612F">
        <w:rPr>
          <w:rFonts w:eastAsia="仿宋_GB2312"/>
          <w:snapToGrid w:val="0"/>
          <w:color w:val="000000" w:themeColor="text1"/>
          <w:kern w:val="0"/>
          <w:sz w:val="28"/>
          <w:szCs w:val="28"/>
        </w:rPr>
        <w:t>。该研究证实了</w:t>
      </w:r>
      <w:r w:rsidRPr="000D612F">
        <w:rPr>
          <w:rFonts w:eastAsia="仿宋_GB2312"/>
          <w:snapToGrid w:val="0"/>
          <w:color w:val="000000" w:themeColor="text1"/>
          <w:kern w:val="0"/>
          <w:sz w:val="28"/>
          <w:szCs w:val="28"/>
        </w:rPr>
        <w:t>LIFU</w:t>
      </w:r>
      <w:r w:rsidRPr="000D612F">
        <w:rPr>
          <w:rFonts w:eastAsia="仿宋_GB2312"/>
          <w:snapToGrid w:val="0"/>
          <w:color w:val="000000" w:themeColor="text1"/>
          <w:kern w:val="0"/>
          <w:sz w:val="28"/>
          <w:szCs w:val="28"/>
        </w:rPr>
        <w:t>的安全性和对</w:t>
      </w:r>
      <w:r w:rsidRPr="000D612F">
        <w:rPr>
          <w:rFonts w:eastAsia="仿宋_GB2312"/>
          <w:snapToGrid w:val="0"/>
          <w:color w:val="000000" w:themeColor="text1"/>
          <w:kern w:val="0"/>
          <w:sz w:val="28"/>
          <w:szCs w:val="28"/>
        </w:rPr>
        <w:t>SUD</w:t>
      </w:r>
      <w:r w:rsidRPr="000D612F">
        <w:rPr>
          <w:rFonts w:eastAsia="仿宋_GB2312"/>
          <w:snapToGrid w:val="0"/>
          <w:color w:val="000000" w:themeColor="text1"/>
          <w:kern w:val="0"/>
          <w:sz w:val="28"/>
          <w:szCs w:val="28"/>
        </w:rPr>
        <w:t>的潜在疗效，为未来治疗提供了新方向。</w:t>
      </w:r>
    </w:p>
    <w:p w14:paraId="2EADFAA6" w14:textId="0FAC4F6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尽管无创超声调控技术在治疗脑疾病方面展现了巨大潜力，但仍面临一些挑战。首先，如何准确控制超声波的参数（如频率、强度、持续时间）以确保疗效同时避免副作用，是目前的研究热点。不同的脑区对超声的响应不同，如何实现个性化的治疗方案需要进一步探索。其次，超声的长期效应尚未完全明确，是否会对脑组织产生长期的影响仍需要更多的临床数据来验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_Ref236245885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375877F" w14:textId="24746B92" w:rsidR="00AC355E" w:rsidRPr="000D612F" w:rsidRDefault="00AC355E" w:rsidP="0010456E">
      <w:pPr>
        <w:pStyle w:val="af9"/>
        <w:autoSpaceDE w:val="0"/>
        <w:autoSpaceDN w:val="0"/>
        <w:snapToGrid w:val="0"/>
        <w:spacing w:line="560" w:lineRule="exact"/>
        <w:ind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 xml:space="preserve">2.4 </w:t>
      </w:r>
      <w:r w:rsidRPr="000D612F">
        <w:rPr>
          <w:rFonts w:eastAsia="仿宋_GB2312"/>
          <w:b/>
          <w:snapToGrid w:val="0"/>
          <w:color w:val="000000" w:themeColor="text1"/>
          <w:kern w:val="0"/>
          <w:sz w:val="28"/>
          <w:szCs w:val="28"/>
        </w:rPr>
        <w:t>经颅光刺激技术</w:t>
      </w:r>
    </w:p>
    <w:p w14:paraId="2EDC0122" w14:textId="606EEB49"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proofErr w:type="gramStart"/>
      <w:r w:rsidRPr="000D612F">
        <w:rPr>
          <w:rFonts w:eastAsia="仿宋_GB2312"/>
          <w:snapToGrid w:val="0"/>
          <w:color w:val="000000" w:themeColor="text1"/>
          <w:kern w:val="0"/>
          <w:sz w:val="28"/>
          <w:szCs w:val="28"/>
        </w:rPr>
        <w:t>无创光生物</w:t>
      </w:r>
      <w:proofErr w:type="gramEnd"/>
      <w:r w:rsidRPr="000D612F">
        <w:rPr>
          <w:rFonts w:eastAsia="仿宋_GB2312"/>
          <w:snapToGrid w:val="0"/>
          <w:color w:val="000000" w:themeColor="text1"/>
          <w:kern w:val="0"/>
          <w:sz w:val="28"/>
          <w:szCs w:val="28"/>
        </w:rPr>
        <w:t>调节技术，也被称为低强度光疗法（</w:t>
      </w:r>
      <w:r w:rsidRPr="000D612F">
        <w:rPr>
          <w:rFonts w:eastAsia="仿宋_GB2312"/>
          <w:snapToGrid w:val="0"/>
          <w:color w:val="000000" w:themeColor="text1"/>
          <w:kern w:val="0"/>
          <w:sz w:val="28"/>
          <w:szCs w:val="28"/>
        </w:rPr>
        <w:t>Low-level light therapy, LLLT</w:t>
      </w:r>
      <w:r w:rsidRPr="000D612F">
        <w:rPr>
          <w:rFonts w:eastAsia="仿宋_GB2312"/>
          <w:snapToGrid w:val="0"/>
          <w:color w:val="000000" w:themeColor="text1"/>
          <w:kern w:val="0"/>
          <w:sz w:val="28"/>
          <w:szCs w:val="28"/>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_Ref236245889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，作为一种新兴的脑疾病治疗方法，近年来在神经科学领域获得了越来越多的关注。</w:t>
      </w:r>
    </w:p>
    <w:p w14:paraId="492441B4" w14:textId="6B26A66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光生物调节是利用红光（</w:t>
      </w:r>
      <w:r w:rsidRPr="000D612F">
        <w:rPr>
          <w:rFonts w:eastAsia="仿宋_GB2312"/>
          <w:snapToGrid w:val="0"/>
          <w:color w:val="000000" w:themeColor="text1"/>
          <w:kern w:val="0"/>
          <w:sz w:val="28"/>
          <w:szCs w:val="28"/>
        </w:rPr>
        <w:t>Red light</w:t>
      </w:r>
      <w:r w:rsidRPr="000D612F">
        <w:rPr>
          <w:rFonts w:eastAsia="仿宋_GB2312"/>
          <w:snapToGrid w:val="0"/>
          <w:color w:val="000000" w:themeColor="text1"/>
          <w:kern w:val="0"/>
          <w:sz w:val="28"/>
          <w:szCs w:val="28"/>
        </w:rPr>
        <w:t>，波长</w:t>
      </w:r>
      <w:r w:rsidRPr="000D612F">
        <w:rPr>
          <w:rFonts w:eastAsia="仿宋_GB2312"/>
          <w:snapToGrid w:val="0"/>
          <w:color w:val="000000" w:themeColor="text1"/>
          <w:kern w:val="0"/>
          <w:sz w:val="28"/>
          <w:szCs w:val="28"/>
        </w:rPr>
        <w:t>600-670nm</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近红外光（</w:t>
      </w:r>
      <w:r w:rsidRPr="000D612F">
        <w:rPr>
          <w:rFonts w:eastAsia="仿宋_GB2312"/>
          <w:snapToGrid w:val="0"/>
          <w:color w:val="000000" w:themeColor="text1"/>
          <w:kern w:val="0"/>
          <w:sz w:val="28"/>
          <w:szCs w:val="28"/>
        </w:rPr>
        <w:t>Near-infrared light</w:t>
      </w:r>
      <w:r w:rsidRPr="000D612F">
        <w:rPr>
          <w:rFonts w:eastAsia="仿宋_GB2312"/>
          <w:snapToGrid w:val="0"/>
          <w:color w:val="000000" w:themeColor="text1"/>
          <w:kern w:val="0"/>
          <w:sz w:val="28"/>
          <w:szCs w:val="28"/>
        </w:rPr>
        <w:t>，波长</w:t>
      </w:r>
      <w:r w:rsidRPr="000D612F">
        <w:rPr>
          <w:rFonts w:eastAsia="仿宋_GB2312"/>
          <w:snapToGrid w:val="0"/>
          <w:color w:val="000000" w:themeColor="text1"/>
          <w:kern w:val="0"/>
          <w:sz w:val="28"/>
          <w:szCs w:val="28"/>
        </w:rPr>
        <w:t>800-1100nm</w:t>
      </w:r>
      <w:r w:rsidRPr="000D612F">
        <w:rPr>
          <w:rFonts w:eastAsia="仿宋_GB2312"/>
          <w:snapToGrid w:val="0"/>
          <w:color w:val="000000" w:themeColor="text1"/>
          <w:kern w:val="0"/>
          <w:sz w:val="28"/>
          <w:szCs w:val="28"/>
        </w:rPr>
        <w:t>）波长范围的电磁波对大脑进行照射，该种电磁波可由低能量激光或发光二极管（</w:t>
      </w:r>
      <w:r w:rsidRPr="000D612F">
        <w:rPr>
          <w:rFonts w:eastAsia="仿宋_GB2312"/>
          <w:snapToGrid w:val="0"/>
          <w:color w:val="000000" w:themeColor="text1"/>
          <w:kern w:val="0"/>
          <w:sz w:val="28"/>
          <w:szCs w:val="28"/>
        </w:rPr>
        <w:t>LED</w:t>
      </w:r>
      <w:r w:rsidRPr="000D612F">
        <w:rPr>
          <w:rFonts w:eastAsia="仿宋_GB2312"/>
          <w:snapToGrid w:val="0"/>
          <w:color w:val="000000" w:themeColor="text1"/>
          <w:kern w:val="0"/>
          <w:sz w:val="28"/>
          <w:szCs w:val="28"/>
        </w:rPr>
        <w:t>）产生，可在体内及体外产生光生物调节效应</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_Ref236245893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。其作用原理主要基于</w:t>
      </w:r>
      <w:r w:rsidRPr="000D612F">
        <w:rPr>
          <w:rFonts w:eastAsia="仿宋_GB2312"/>
          <w:snapToGrid w:val="0"/>
          <w:color w:val="000000" w:themeColor="text1"/>
          <w:kern w:val="0"/>
          <w:sz w:val="28"/>
          <w:szCs w:val="28"/>
        </w:rPr>
        <w:lastRenderedPageBreak/>
        <w:t>光与生物组织的相互作用。当特定波长的光（如红光或近红外光）照射生物组织时，光子被线粒体中的细胞色素</w:t>
      </w:r>
      <w:r w:rsidRPr="000D612F">
        <w:rPr>
          <w:rFonts w:eastAsia="仿宋_GB2312"/>
          <w:snapToGrid w:val="0"/>
          <w:color w:val="000000" w:themeColor="text1"/>
          <w:kern w:val="0"/>
          <w:sz w:val="28"/>
          <w:szCs w:val="28"/>
        </w:rPr>
        <w:t>c</w:t>
      </w:r>
      <w:r w:rsidRPr="000D612F">
        <w:rPr>
          <w:rFonts w:eastAsia="仿宋_GB2312"/>
          <w:snapToGrid w:val="0"/>
          <w:color w:val="000000" w:themeColor="text1"/>
          <w:kern w:val="0"/>
          <w:sz w:val="28"/>
          <w:szCs w:val="28"/>
        </w:rPr>
        <w:t>氧化酶（</w:t>
      </w:r>
      <w:r w:rsidRPr="000D612F">
        <w:rPr>
          <w:rFonts w:eastAsia="仿宋_GB2312"/>
          <w:snapToGrid w:val="0"/>
          <w:color w:val="000000" w:themeColor="text1"/>
          <w:kern w:val="0"/>
          <w:sz w:val="28"/>
          <w:szCs w:val="28"/>
        </w:rPr>
        <w:t>CCO</w:t>
      </w:r>
      <w:r w:rsidRPr="000D612F">
        <w:rPr>
          <w:rFonts w:eastAsia="仿宋_GB2312"/>
          <w:snapToGrid w:val="0"/>
          <w:color w:val="000000" w:themeColor="text1"/>
          <w:kern w:val="0"/>
          <w:sz w:val="28"/>
          <w:szCs w:val="28"/>
        </w:rPr>
        <w:t>）吸收，激活其电子传递链，从而增加</w:t>
      </w:r>
      <w:r w:rsidRPr="000D612F">
        <w:rPr>
          <w:rFonts w:eastAsia="仿宋_GB2312"/>
          <w:snapToGrid w:val="0"/>
          <w:color w:val="000000" w:themeColor="text1"/>
          <w:kern w:val="0"/>
          <w:sz w:val="28"/>
          <w:szCs w:val="28"/>
        </w:rPr>
        <w:t>ATP</w:t>
      </w:r>
      <w:r w:rsidRPr="000D612F">
        <w:rPr>
          <w:rFonts w:eastAsia="仿宋_GB2312"/>
          <w:snapToGrid w:val="0"/>
          <w:color w:val="000000" w:themeColor="text1"/>
          <w:kern w:val="0"/>
          <w:sz w:val="28"/>
          <w:szCs w:val="28"/>
        </w:rPr>
        <w:t>合成，提升细胞能量代谢。同时，光调节可促进钙离子释放，激活转录因子，调节基因表达，增强抗氧化防御，减轻炎症反应，并促进神经再生和突触形成。这些机制共同作用，改善细胞功能，促进组织修复，缓解疾病症状，尤其在神经退行性疾病和精神障碍中展现出显著的治疗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_Ref236245896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0EF973C1" w14:textId="44CB530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光刺激的应用尤其在认知功能的改善与阿尔茨海默病</w:t>
      </w:r>
      <w:r w:rsidRPr="000D612F">
        <w:rPr>
          <w:rFonts w:eastAsia="仿宋_GB2312"/>
          <w:snapToGrid w:val="0"/>
          <w:color w:val="000000" w:themeColor="text1"/>
          <w:kern w:val="0"/>
          <w:sz w:val="28"/>
          <w:szCs w:val="28"/>
        </w:rPr>
        <w:t>AD</w:t>
      </w:r>
      <w:r w:rsidRPr="000D612F">
        <w:rPr>
          <w:rFonts w:eastAsia="仿宋_GB2312"/>
          <w:snapToGrid w:val="0"/>
          <w:color w:val="000000" w:themeColor="text1"/>
          <w:kern w:val="0"/>
          <w:sz w:val="28"/>
          <w:szCs w:val="28"/>
        </w:rPr>
        <w:t>的治疗中受到广泛关注。早在</w:t>
      </w:r>
      <w:r w:rsidRPr="000D612F">
        <w:rPr>
          <w:rFonts w:eastAsia="仿宋_GB2312"/>
          <w:snapToGrid w:val="0"/>
          <w:color w:val="000000" w:themeColor="text1"/>
          <w:kern w:val="0"/>
          <w:sz w:val="28"/>
          <w:szCs w:val="28"/>
        </w:rPr>
        <w:t>2016</w:t>
      </w:r>
      <w:r w:rsidRPr="000D612F">
        <w:rPr>
          <w:rFonts w:eastAsia="仿宋_GB2312"/>
          <w:snapToGrid w:val="0"/>
          <w:color w:val="000000" w:themeColor="text1"/>
          <w:kern w:val="0"/>
          <w:sz w:val="28"/>
          <w:szCs w:val="28"/>
        </w:rPr>
        <w:t>年，麻省理工学院蔡立慧团队就提出了</w:t>
      </w:r>
      <w:r w:rsidRPr="000D612F">
        <w:rPr>
          <w:rFonts w:eastAsia="仿宋_GB2312"/>
          <w:snapToGrid w:val="0"/>
          <w:color w:val="000000" w:themeColor="text1"/>
          <w:kern w:val="0"/>
          <w:sz w:val="28"/>
          <w:szCs w:val="28"/>
        </w:rPr>
        <w:t>“40Hz</w:t>
      </w:r>
      <w:r w:rsidRPr="000D612F">
        <w:rPr>
          <w:rFonts w:eastAsia="仿宋_GB2312"/>
          <w:snapToGrid w:val="0"/>
          <w:color w:val="000000" w:themeColor="text1"/>
          <w:kern w:val="0"/>
          <w:sz w:val="28"/>
          <w:szCs w:val="28"/>
        </w:rPr>
        <w:t>闪烁光</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这种刺激模式的重要作用，证明该种刺激模式具有减少脑中的</w:t>
      </w:r>
      <w:r w:rsidRPr="000D612F">
        <w:rPr>
          <w:rFonts w:eastAsia="仿宋_GB2312"/>
          <w:snapToGrid w:val="0"/>
          <w:color w:val="000000" w:themeColor="text1"/>
          <w:kern w:val="0"/>
          <w:sz w:val="28"/>
          <w:szCs w:val="28"/>
        </w:rPr>
        <w:t>β</w:t>
      </w:r>
      <w:r w:rsidRPr="000D612F">
        <w:rPr>
          <w:rFonts w:eastAsia="仿宋_GB2312"/>
          <w:snapToGrid w:val="0"/>
          <w:color w:val="000000" w:themeColor="text1"/>
          <w:kern w:val="0"/>
          <w:sz w:val="28"/>
          <w:szCs w:val="28"/>
        </w:rPr>
        <w:t>淀粉样蛋白，改善小胶质细胞的重要功能，为</w:t>
      </w:r>
      <w:r w:rsidRPr="000D612F">
        <w:rPr>
          <w:rFonts w:eastAsia="仿宋_GB2312"/>
          <w:snapToGrid w:val="0"/>
          <w:color w:val="000000" w:themeColor="text1"/>
          <w:kern w:val="0"/>
          <w:sz w:val="28"/>
          <w:szCs w:val="28"/>
        </w:rPr>
        <w:t>AD</w:t>
      </w:r>
      <w:r w:rsidRPr="000D612F">
        <w:rPr>
          <w:rFonts w:eastAsia="仿宋_GB2312"/>
          <w:snapToGrid w:val="0"/>
          <w:color w:val="000000" w:themeColor="text1"/>
          <w:kern w:val="0"/>
          <w:sz w:val="28"/>
          <w:szCs w:val="28"/>
        </w:rPr>
        <w:t>的治疗提供了一种极具前景的调节手段</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_Ref236245900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2DA7308" w14:textId="6B9DEC7C"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此后多个团队也利用光调控技术在人体中开展研究验证。例如，</w:t>
      </w:r>
      <w:proofErr w:type="gramStart"/>
      <w:r w:rsidRPr="000D612F">
        <w:rPr>
          <w:rFonts w:eastAsia="仿宋_GB2312"/>
          <w:snapToGrid w:val="0"/>
          <w:color w:val="000000" w:themeColor="text1"/>
          <w:kern w:val="0"/>
          <w:sz w:val="28"/>
          <w:szCs w:val="28"/>
        </w:rPr>
        <w:t>北师大牛海晶</w:t>
      </w:r>
      <w:proofErr w:type="gramEnd"/>
      <w:r w:rsidRPr="000D612F">
        <w:rPr>
          <w:rFonts w:eastAsia="仿宋_GB2312"/>
          <w:snapToGrid w:val="0"/>
          <w:color w:val="000000" w:themeColor="text1"/>
          <w:kern w:val="0"/>
          <w:sz w:val="28"/>
          <w:szCs w:val="28"/>
        </w:rPr>
        <w:t>团队将</w:t>
      </w:r>
      <w:r w:rsidRPr="000D612F">
        <w:rPr>
          <w:rFonts w:eastAsia="仿宋_GB2312"/>
          <w:snapToGrid w:val="0"/>
          <w:color w:val="000000" w:themeColor="text1"/>
          <w:kern w:val="0"/>
          <w:sz w:val="28"/>
          <w:szCs w:val="28"/>
        </w:rPr>
        <w:t>1064nm</w:t>
      </w:r>
      <w:r w:rsidRPr="000D612F">
        <w:rPr>
          <w:rFonts w:eastAsia="仿宋_GB2312"/>
          <w:snapToGrid w:val="0"/>
          <w:color w:val="000000" w:themeColor="text1"/>
          <w:kern w:val="0"/>
          <w:sz w:val="28"/>
          <w:szCs w:val="28"/>
        </w:rPr>
        <w:t>的</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应用于右前额皮质（</w:t>
      </w:r>
      <w:r w:rsidRPr="000D612F">
        <w:rPr>
          <w:rFonts w:eastAsia="仿宋_GB2312"/>
          <w:snapToGrid w:val="0"/>
          <w:color w:val="000000" w:themeColor="text1"/>
          <w:kern w:val="0"/>
          <w:sz w:val="28"/>
          <w:szCs w:val="28"/>
        </w:rPr>
        <w:t>PFC</w:t>
      </w:r>
      <w:r w:rsidRPr="000D612F">
        <w:rPr>
          <w:rFonts w:eastAsia="仿宋_GB2312"/>
          <w:snapToGrid w:val="0"/>
          <w:color w:val="000000" w:themeColor="text1"/>
          <w:kern w:val="0"/>
          <w:sz w:val="28"/>
          <w:szCs w:val="28"/>
        </w:rPr>
        <w:t>），发现可以提高视觉工作记忆能力并增加</w:t>
      </w:r>
      <w:proofErr w:type="gramStart"/>
      <w:r w:rsidRPr="000D612F">
        <w:rPr>
          <w:rFonts w:eastAsia="仿宋_GB2312"/>
          <w:snapToGrid w:val="0"/>
          <w:color w:val="000000" w:themeColor="text1"/>
          <w:kern w:val="0"/>
          <w:sz w:val="28"/>
          <w:szCs w:val="28"/>
        </w:rPr>
        <w:t>枕</w:t>
      </w:r>
      <w:proofErr w:type="gramEnd"/>
      <w:r w:rsidRPr="000D612F">
        <w:rPr>
          <w:rFonts w:eastAsia="仿宋_GB2312"/>
          <w:snapToGrid w:val="0"/>
          <w:color w:val="000000" w:themeColor="text1"/>
          <w:kern w:val="0"/>
          <w:sz w:val="28"/>
          <w:szCs w:val="28"/>
        </w:rPr>
        <w:t>顶叶对侧延迟活动（</w:t>
      </w:r>
      <w:r w:rsidRPr="000D612F">
        <w:rPr>
          <w:rFonts w:eastAsia="仿宋_GB2312"/>
          <w:snapToGrid w:val="0"/>
          <w:color w:val="000000" w:themeColor="text1"/>
          <w:kern w:val="0"/>
          <w:sz w:val="28"/>
          <w:szCs w:val="28"/>
        </w:rPr>
        <w:t>CDA</w:t>
      </w:r>
      <w:r w:rsidRPr="000D612F">
        <w:rPr>
          <w:rFonts w:eastAsia="仿宋_GB2312"/>
          <w:snapToGrid w:val="0"/>
          <w:color w:val="000000" w:themeColor="text1"/>
          <w:kern w:val="0"/>
          <w:sz w:val="28"/>
          <w:szCs w:val="28"/>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_Ref236245904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[339]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。此后，针对健康老年人左侧背外侧前额叶进行一周光刺激（每天一次，每次</w:t>
      </w:r>
      <w:r w:rsidRPr="000D612F">
        <w:rPr>
          <w:rFonts w:eastAsia="仿宋_GB2312"/>
          <w:snapToGrid w:val="0"/>
          <w:color w:val="000000" w:themeColor="text1"/>
          <w:kern w:val="0"/>
          <w:sz w:val="28"/>
          <w:szCs w:val="28"/>
        </w:rPr>
        <w:t>12</w:t>
      </w:r>
      <w:r w:rsidRPr="000D612F">
        <w:rPr>
          <w:rFonts w:eastAsia="仿宋_GB2312"/>
          <w:snapToGrid w:val="0"/>
          <w:color w:val="000000" w:themeColor="text1"/>
          <w:kern w:val="0"/>
          <w:sz w:val="28"/>
          <w:szCs w:val="28"/>
        </w:rPr>
        <w:t>分钟），结果发现一周重复光刺激能够有效改善健康老年人工作记忆，并且这种改善效果能够维持</w:t>
      </w:r>
      <w:r w:rsidR="003254D1" w:rsidRPr="000D612F">
        <w:rPr>
          <w:rFonts w:eastAsia="仿宋_GB2312" w:hint="eastAsia"/>
          <w:snapToGrid w:val="0"/>
          <w:color w:val="000000" w:themeColor="text1"/>
          <w:kern w:val="0"/>
          <w:sz w:val="28"/>
          <w:szCs w:val="28"/>
        </w:rPr>
        <w:t>至少</w:t>
      </w:r>
      <w:r w:rsidRPr="000D612F">
        <w:rPr>
          <w:rFonts w:eastAsia="仿宋_GB2312"/>
          <w:snapToGrid w:val="0"/>
          <w:color w:val="000000" w:themeColor="text1"/>
          <w:kern w:val="0"/>
          <w:sz w:val="28"/>
          <w:szCs w:val="28"/>
        </w:rPr>
        <w:t>3</w:t>
      </w:r>
      <w:r w:rsidRPr="000D612F">
        <w:rPr>
          <w:rFonts w:eastAsia="仿宋_GB2312"/>
          <w:snapToGrid w:val="0"/>
          <w:color w:val="000000" w:themeColor="text1"/>
          <w:kern w:val="0"/>
          <w:sz w:val="28"/>
          <w:szCs w:val="28"/>
        </w:rPr>
        <w:t>周</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_Ref236245923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w:t>
      </w:r>
      <w:r w:rsidRPr="000D612F">
        <w:rPr>
          <w:rFonts w:eastAsia="仿宋_GB2312"/>
          <w:snapToGrid w:val="0"/>
          <w:color w:val="000000" w:themeColor="text1"/>
          <w:kern w:val="0"/>
          <w:sz w:val="28"/>
          <w:szCs w:val="28"/>
        </w:rPr>
        <w:t>Lee</w:t>
      </w:r>
      <w:r w:rsidRPr="000D612F">
        <w:rPr>
          <w:rFonts w:eastAsia="仿宋_GB2312"/>
          <w:snapToGrid w:val="0"/>
          <w:color w:val="000000" w:themeColor="text1"/>
          <w:kern w:val="0"/>
          <w:sz w:val="28"/>
          <w:szCs w:val="28"/>
        </w:rPr>
        <w:t>等人综述</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在改善认知功能方面的数十项研究，表明</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可以改善健康成人的脑功能，并修复成人认知障碍的认知功能障碍，包括学习记忆、注意力、执行功能和语言功能</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_Ref236245929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617BAB0F"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在帕金森病的治疗中，光生物调节同样表现出了有效性。</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治疗帕金森病的研究涵盖了动物实验和临床试验。动物模型中，</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显著减少了多巴胺能神经元的损伤，改善了运动功能障碍。临</w:t>
      </w:r>
      <w:r w:rsidRPr="000D612F">
        <w:rPr>
          <w:rFonts w:eastAsia="仿宋_GB2312"/>
          <w:snapToGrid w:val="0"/>
          <w:color w:val="000000" w:themeColor="text1"/>
          <w:kern w:val="0"/>
          <w:sz w:val="28"/>
          <w:szCs w:val="28"/>
        </w:rPr>
        <w:lastRenderedPageBreak/>
        <w:t>床试验也表明，</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能够缓解帕金森病患者的震颤、僵硬等症状，且未发现明显副作用。</w:t>
      </w:r>
    </w:p>
    <w:p w14:paraId="605E3E48" w14:textId="2486402B"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除了神经退行性疾病，光生物调节在精神障碍的治疗中也展现了广泛应用前景。研究表明，通过特定波长（如</w:t>
      </w:r>
      <w:r w:rsidRPr="000D612F">
        <w:rPr>
          <w:rFonts w:eastAsia="仿宋_GB2312"/>
          <w:snapToGrid w:val="0"/>
          <w:color w:val="000000" w:themeColor="text1"/>
          <w:kern w:val="0"/>
          <w:sz w:val="28"/>
          <w:szCs w:val="28"/>
        </w:rPr>
        <w:t>810nm</w:t>
      </w:r>
      <w:r w:rsidRPr="000D612F">
        <w:rPr>
          <w:rFonts w:eastAsia="仿宋_GB2312"/>
          <w:snapToGrid w:val="0"/>
          <w:color w:val="000000" w:themeColor="text1"/>
          <w:kern w:val="0"/>
          <w:sz w:val="28"/>
          <w:szCs w:val="28"/>
        </w:rPr>
        <w:t>）的光刺激大脑，</w:t>
      </w:r>
      <w:proofErr w:type="spellStart"/>
      <w:r w:rsidRPr="000D612F">
        <w:rPr>
          <w:rFonts w:eastAsia="仿宋_GB2312"/>
          <w:snapToGrid w:val="0"/>
          <w:color w:val="000000" w:themeColor="text1"/>
          <w:kern w:val="0"/>
          <w:sz w:val="28"/>
          <w:szCs w:val="28"/>
        </w:rPr>
        <w:t>tPBM</w:t>
      </w:r>
      <w:proofErr w:type="spellEnd"/>
      <w:r w:rsidRPr="000D612F">
        <w:rPr>
          <w:rFonts w:eastAsia="仿宋_GB2312"/>
          <w:snapToGrid w:val="0"/>
          <w:color w:val="000000" w:themeColor="text1"/>
          <w:kern w:val="0"/>
          <w:sz w:val="28"/>
          <w:szCs w:val="28"/>
        </w:rPr>
        <w:t>能够调节大脑神经活动、减轻炎症、促进神经可塑性，从而改善抑郁症患者的情绪状态和认知功能，缓解抑郁症状。类似地，光调节还可用于治疗创伤后应激障碍（</w:t>
      </w:r>
      <w:r w:rsidRPr="000D612F">
        <w:rPr>
          <w:rFonts w:eastAsia="仿宋_GB2312"/>
          <w:snapToGrid w:val="0"/>
          <w:color w:val="000000" w:themeColor="text1"/>
          <w:kern w:val="0"/>
          <w:sz w:val="28"/>
          <w:szCs w:val="28"/>
        </w:rPr>
        <w:t>PTSD</w:t>
      </w:r>
      <w:r w:rsidRPr="000D612F">
        <w:rPr>
          <w:rFonts w:eastAsia="仿宋_GB2312"/>
          <w:snapToGrid w:val="0"/>
          <w:color w:val="000000" w:themeColor="text1"/>
          <w:kern w:val="0"/>
          <w:sz w:val="28"/>
          <w:szCs w:val="28"/>
        </w:rPr>
        <w:t>）和强迫症等精神疾病</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_Ref236245934 \r \h </w:instrText>
      </w:r>
      <w:r w:rsidR="003254D1"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1A883636"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尽管</w:t>
      </w:r>
      <w:proofErr w:type="gramStart"/>
      <w:r w:rsidRPr="000D612F">
        <w:rPr>
          <w:rFonts w:eastAsia="仿宋_GB2312"/>
          <w:snapToGrid w:val="0"/>
          <w:color w:val="000000" w:themeColor="text1"/>
          <w:kern w:val="0"/>
          <w:sz w:val="28"/>
          <w:szCs w:val="28"/>
        </w:rPr>
        <w:t>无创光生物</w:t>
      </w:r>
      <w:proofErr w:type="gramEnd"/>
      <w:r w:rsidRPr="000D612F">
        <w:rPr>
          <w:rFonts w:eastAsia="仿宋_GB2312"/>
          <w:snapToGrid w:val="0"/>
          <w:color w:val="000000" w:themeColor="text1"/>
          <w:kern w:val="0"/>
          <w:sz w:val="28"/>
          <w:szCs w:val="28"/>
        </w:rPr>
        <w:t>调节技术在治疗脑疾病方面展现了良好的前景，但仍面临一些挑战。首先，如何精确调控光的参数（如波长、光强、照射时间）以获得最佳治疗效果，是当前研究的难点。不同的脑区和病症对光的响应不同，如何根据患者的具体情况制定个性化的治疗方案需要进一步研究。其次，光照的长期效果尚未完全明确，需要更多的临床试验来验证其安全性和持续疗效。随着光源技术、传感器技术和脑影像技术的不断进步，未来</w:t>
      </w:r>
      <w:proofErr w:type="gramStart"/>
      <w:r w:rsidRPr="000D612F">
        <w:rPr>
          <w:rFonts w:eastAsia="仿宋_GB2312"/>
          <w:snapToGrid w:val="0"/>
          <w:color w:val="000000" w:themeColor="text1"/>
          <w:kern w:val="0"/>
          <w:sz w:val="28"/>
          <w:szCs w:val="28"/>
        </w:rPr>
        <w:t>无创光生物</w:t>
      </w:r>
      <w:proofErr w:type="gramEnd"/>
      <w:r w:rsidRPr="000D612F">
        <w:rPr>
          <w:rFonts w:eastAsia="仿宋_GB2312"/>
          <w:snapToGrid w:val="0"/>
          <w:color w:val="000000" w:themeColor="text1"/>
          <w:kern w:val="0"/>
          <w:sz w:val="28"/>
          <w:szCs w:val="28"/>
        </w:rPr>
        <w:t>调节技术有望与其他治疗手段相结合，如神经调控技术、药物治疗等，形成综合治疗方案，进一步提高治疗效果。</w:t>
      </w:r>
    </w:p>
    <w:p w14:paraId="7694783A" w14:textId="77777777" w:rsidR="00AC355E" w:rsidRPr="000D612F" w:rsidRDefault="00AC355E" w:rsidP="0010456E">
      <w:pPr>
        <w:pStyle w:val="af9"/>
        <w:numPr>
          <w:ilvl w:val="0"/>
          <w:numId w:val="7"/>
        </w:numPr>
        <w:autoSpaceDE w:val="0"/>
        <w:autoSpaceDN w:val="0"/>
        <w:snapToGrid w:val="0"/>
        <w:spacing w:line="560" w:lineRule="exact"/>
        <w:ind w:left="0" w:firstLine="562"/>
        <w:rPr>
          <w:rFonts w:eastAsia="仿宋_GB2312"/>
          <w:b/>
          <w:snapToGrid w:val="0"/>
          <w:color w:val="000000" w:themeColor="text1"/>
          <w:kern w:val="0"/>
          <w:sz w:val="28"/>
          <w:szCs w:val="28"/>
        </w:rPr>
      </w:pPr>
      <w:r w:rsidRPr="000D612F">
        <w:rPr>
          <w:rFonts w:eastAsia="仿宋_GB2312"/>
          <w:b/>
          <w:snapToGrid w:val="0"/>
          <w:color w:val="000000" w:themeColor="text1"/>
          <w:kern w:val="0"/>
          <w:sz w:val="28"/>
          <w:szCs w:val="28"/>
        </w:rPr>
        <w:t>运动辅助与康复</w:t>
      </w:r>
    </w:p>
    <w:p w14:paraId="38D53544" w14:textId="77777777"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随着技术的发展，国际上面向运动功能辅助与康复的非</w:t>
      </w:r>
      <w:proofErr w:type="gramStart"/>
      <w:r w:rsidRPr="000D612F">
        <w:rPr>
          <w:rFonts w:eastAsia="仿宋_GB2312"/>
          <w:snapToGrid w:val="0"/>
          <w:color w:val="000000" w:themeColor="text1"/>
          <w:kern w:val="0"/>
          <w:sz w:val="28"/>
          <w:szCs w:val="28"/>
        </w:rPr>
        <w:t>侵入性脑机系统</w:t>
      </w:r>
      <w:proofErr w:type="gramEnd"/>
      <w:r w:rsidRPr="000D612F">
        <w:rPr>
          <w:rFonts w:eastAsia="仿宋_GB2312"/>
          <w:snapToGrid w:val="0"/>
          <w:color w:val="000000" w:themeColor="text1"/>
          <w:kern w:val="0"/>
          <w:sz w:val="28"/>
          <w:szCs w:val="28"/>
        </w:rPr>
        <w:t>的研究已经取得了一系列重要成果。</w:t>
      </w:r>
    </w:p>
    <w:p w14:paraId="666956A1" w14:textId="52A4E0B1"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2008</w:t>
      </w:r>
      <w:r w:rsidRPr="000D612F">
        <w:rPr>
          <w:rFonts w:eastAsia="仿宋_GB2312"/>
          <w:snapToGrid w:val="0"/>
          <w:color w:val="000000" w:themeColor="text1"/>
          <w:kern w:val="0"/>
          <w:sz w:val="28"/>
          <w:szCs w:val="28"/>
        </w:rPr>
        <w:t>年，美国得克萨斯大学奥斯汀分校研究团队开发了一种基于运动想象的非侵入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轮椅控制系统，通过解析左手运动想象、静息状态和特殊性单词想象产生的脑电信号，实现了轮椅的前进、左转和右转控制，首次证明了非侵入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在异步、连续控制外部设</w:t>
      </w:r>
      <w:r w:rsidRPr="000D612F">
        <w:rPr>
          <w:rFonts w:eastAsia="仿宋_GB2312"/>
          <w:snapToGrid w:val="0"/>
          <w:color w:val="000000" w:themeColor="text1"/>
          <w:kern w:val="0"/>
          <w:sz w:val="28"/>
          <w:szCs w:val="28"/>
        </w:rPr>
        <w:lastRenderedPageBreak/>
        <w:t>备中的可行性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_Ref236245941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2014</w:t>
      </w:r>
      <w:r w:rsidRPr="000D612F">
        <w:rPr>
          <w:rFonts w:eastAsia="仿宋_GB2312"/>
          <w:snapToGrid w:val="0"/>
          <w:color w:val="000000" w:themeColor="text1"/>
          <w:kern w:val="0"/>
          <w:sz w:val="28"/>
          <w:szCs w:val="28"/>
        </w:rPr>
        <w:t>年，巴西科研团队在世界杯开幕式上展示了非侵入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与外骨骼机器人结合的创新应用，一名截瘫患者通过运动想象控制外骨骼完成开球动作，标志着非侵入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技术在复杂运动辅助中的突破性进展。</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年，意大利</w:t>
      </w:r>
      <w:r w:rsidRPr="000D612F">
        <w:rPr>
          <w:rFonts w:eastAsia="仿宋_GB2312"/>
          <w:snapToGrid w:val="0"/>
          <w:color w:val="000000" w:themeColor="text1"/>
          <w:kern w:val="0"/>
          <w:sz w:val="28"/>
          <w:szCs w:val="28"/>
        </w:rPr>
        <w:t>PERCRO</w:t>
      </w:r>
      <w:r w:rsidRPr="000D612F">
        <w:rPr>
          <w:rFonts w:eastAsia="仿宋_GB2312"/>
          <w:snapToGrid w:val="0"/>
          <w:color w:val="000000" w:themeColor="text1"/>
          <w:kern w:val="0"/>
          <w:sz w:val="28"/>
          <w:szCs w:val="28"/>
        </w:rPr>
        <w:t>实验室开发了基于运动想象的上肢外骨骼康复系统，通过实时解码患者运动意图并驱动机器人辅助抓握动作，验证了闭环康复训练的有效性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_Ref236245945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2018</w:t>
      </w:r>
      <w:r w:rsidRPr="000D612F">
        <w:rPr>
          <w:rFonts w:eastAsia="仿宋_GB2312"/>
          <w:snapToGrid w:val="0"/>
          <w:color w:val="000000" w:themeColor="text1"/>
          <w:kern w:val="0"/>
          <w:sz w:val="28"/>
          <w:szCs w:val="28"/>
        </w:rPr>
        <w:t>年，瑞士洛桑联邦理工学院团队提出</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联合功能性电刺激（</w:t>
      </w:r>
      <w:r w:rsidRPr="000D612F">
        <w:rPr>
          <w:rFonts w:eastAsia="仿宋_GB2312"/>
          <w:snapToGrid w:val="0"/>
          <w:color w:val="000000" w:themeColor="text1"/>
          <w:kern w:val="0"/>
          <w:sz w:val="28"/>
          <w:szCs w:val="28"/>
        </w:rPr>
        <w:t>BCI-FES</w:t>
      </w:r>
      <w:r w:rsidRPr="000D612F">
        <w:rPr>
          <w:rFonts w:eastAsia="仿宋_GB2312"/>
          <w:snapToGrid w:val="0"/>
          <w:color w:val="000000" w:themeColor="text1"/>
          <w:kern w:val="0"/>
          <w:sz w:val="28"/>
          <w:szCs w:val="28"/>
        </w:rPr>
        <w:t>）的治疗方案，通过随机对照试验发现，实验组患者运动功能恢复与神经功能连接增强显著相关，揭示了</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技术通过激活中枢神经传出与感觉反馈通路促进功能重塑的机制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_Ref236245950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2019</w:t>
      </w:r>
      <w:r w:rsidRPr="000D612F">
        <w:rPr>
          <w:rFonts w:eastAsia="仿宋_GB2312"/>
          <w:snapToGrid w:val="0"/>
          <w:color w:val="000000" w:themeColor="text1"/>
          <w:kern w:val="0"/>
          <w:sz w:val="28"/>
          <w:szCs w:val="28"/>
        </w:rPr>
        <w:t>年德国研究团队通过随机对照试验发现，基于运动想象的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MI-BCI</w:t>
      </w:r>
      <w:r w:rsidRPr="000D612F">
        <w:rPr>
          <w:rFonts w:eastAsia="仿宋_GB2312"/>
          <w:snapToGrid w:val="0"/>
          <w:color w:val="000000" w:themeColor="text1"/>
          <w:kern w:val="0"/>
          <w:sz w:val="28"/>
          <w:szCs w:val="28"/>
        </w:rPr>
        <w:t>）训练可显著改善脑卒中患者上肢运动功能（</w:t>
      </w:r>
      <w:r w:rsidRPr="000D612F">
        <w:rPr>
          <w:rFonts w:eastAsia="仿宋_GB2312"/>
          <w:snapToGrid w:val="0"/>
          <w:color w:val="000000" w:themeColor="text1"/>
          <w:kern w:val="0"/>
          <w:sz w:val="28"/>
          <w:szCs w:val="28"/>
        </w:rPr>
        <w:t>FMA-UE</w:t>
      </w:r>
      <w:r w:rsidRPr="000D612F">
        <w:rPr>
          <w:rFonts w:eastAsia="仿宋_GB2312"/>
          <w:snapToGrid w:val="0"/>
          <w:color w:val="000000" w:themeColor="text1"/>
          <w:kern w:val="0"/>
          <w:sz w:val="28"/>
          <w:szCs w:val="28"/>
        </w:rPr>
        <w:t>评分提高），并诱导受损脑区皮质功能重组</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_Ref236245969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[346]</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年，瑞士苏黎世大学团队采用经颅磁刺激联合脑电技术（</w:t>
      </w:r>
      <w:r w:rsidRPr="000D612F">
        <w:rPr>
          <w:rFonts w:eastAsia="仿宋_GB2312"/>
          <w:snapToGrid w:val="0"/>
          <w:color w:val="000000" w:themeColor="text1"/>
          <w:kern w:val="0"/>
          <w:sz w:val="28"/>
          <w:szCs w:val="28"/>
        </w:rPr>
        <w:t>TMS-EEG</w:t>
      </w:r>
      <w:r w:rsidRPr="000D612F">
        <w:rPr>
          <w:rFonts w:eastAsia="仿宋_GB2312"/>
          <w:snapToGrid w:val="0"/>
          <w:color w:val="000000" w:themeColor="text1"/>
          <w:kern w:val="0"/>
          <w:sz w:val="28"/>
          <w:szCs w:val="28"/>
        </w:rPr>
        <w:t>）评估卒中患者运动皮层兴奋性，发现间歇性</w:t>
      </w:r>
      <w:r w:rsidRPr="000D612F">
        <w:rPr>
          <w:rFonts w:eastAsia="仿宋_GB2312"/>
          <w:snapToGrid w:val="0"/>
          <w:color w:val="000000" w:themeColor="text1"/>
          <w:kern w:val="0"/>
          <w:sz w:val="28"/>
          <w:szCs w:val="28"/>
        </w:rPr>
        <w:t>θ</w:t>
      </w:r>
      <w:r w:rsidRPr="000D612F">
        <w:rPr>
          <w:rFonts w:eastAsia="仿宋_GB2312"/>
          <w:snapToGrid w:val="0"/>
          <w:color w:val="000000" w:themeColor="text1"/>
          <w:kern w:val="0"/>
          <w:sz w:val="28"/>
          <w:szCs w:val="28"/>
        </w:rPr>
        <w:t>波爆发刺激（</w:t>
      </w:r>
      <w:proofErr w:type="spellStart"/>
      <w:r w:rsidRPr="000D612F">
        <w:rPr>
          <w:rFonts w:eastAsia="仿宋_GB2312"/>
          <w:snapToGrid w:val="0"/>
          <w:color w:val="000000" w:themeColor="text1"/>
          <w:kern w:val="0"/>
          <w:sz w:val="28"/>
          <w:szCs w:val="28"/>
        </w:rPr>
        <w:t>iTBS</w:t>
      </w:r>
      <w:proofErr w:type="spellEnd"/>
      <w:r w:rsidRPr="000D612F">
        <w:rPr>
          <w:rFonts w:eastAsia="仿宋_GB2312"/>
          <w:snapToGrid w:val="0"/>
          <w:color w:val="000000" w:themeColor="text1"/>
          <w:kern w:val="0"/>
          <w:sz w:val="28"/>
          <w:szCs w:val="28"/>
        </w:rPr>
        <w:t>）可降低双侧运动皮层</w:t>
      </w:r>
      <w:r w:rsidRPr="000D612F">
        <w:rPr>
          <w:rFonts w:eastAsia="仿宋_GB2312"/>
          <w:snapToGrid w:val="0"/>
          <w:color w:val="000000" w:themeColor="text1"/>
          <w:kern w:val="0"/>
          <w:sz w:val="28"/>
          <w:szCs w:val="28"/>
        </w:rPr>
        <w:t>N100</w:t>
      </w:r>
      <w:r w:rsidRPr="000D612F">
        <w:rPr>
          <w:rFonts w:eastAsia="仿宋_GB2312"/>
          <w:snapToGrid w:val="0"/>
          <w:color w:val="000000" w:themeColor="text1"/>
          <w:kern w:val="0"/>
          <w:sz w:val="28"/>
          <w:szCs w:val="28"/>
        </w:rPr>
        <w:t>振幅，为神经调控疗效提供了电生理证据</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_Ref236245973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[347]</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2023</w:t>
      </w:r>
      <w:r w:rsidRPr="000D612F">
        <w:rPr>
          <w:rFonts w:eastAsia="仿宋_GB2312"/>
          <w:snapToGrid w:val="0"/>
          <w:color w:val="000000" w:themeColor="text1"/>
          <w:kern w:val="0"/>
          <w:sz w:val="28"/>
          <w:szCs w:val="28"/>
        </w:rPr>
        <w:t>年，俄罗斯科学院高级神经活动和神经生理学研究所团队将功能性近红外光谱</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应用于卒中后手功能康复，通过运动想象训练实现了短期运动功能改善，验证了多模态脑信号采集技术的临床价值</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_Ref236245976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年，丹麦奥胡斯大学团队研发了低成本开源</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系统与</w:t>
      </w:r>
      <w:r w:rsidRPr="000D612F">
        <w:rPr>
          <w:rFonts w:eastAsia="仿宋_GB2312"/>
          <w:snapToGrid w:val="0"/>
          <w:color w:val="000000" w:themeColor="text1"/>
          <w:kern w:val="0"/>
          <w:sz w:val="28"/>
          <w:szCs w:val="28"/>
        </w:rPr>
        <w:t>3D</w:t>
      </w:r>
      <w:r w:rsidRPr="000D612F">
        <w:rPr>
          <w:rFonts w:eastAsia="仿宋_GB2312"/>
          <w:snapToGrid w:val="0"/>
          <w:color w:val="000000" w:themeColor="text1"/>
          <w:kern w:val="0"/>
          <w:sz w:val="28"/>
          <w:szCs w:val="28"/>
        </w:rPr>
        <w:t>打印腕部外骨骼，通过家庭环境适应性验证，证实该系统可有效诱导神经可塑性并促进运动功能恢复</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_Ref236245980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[349]</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年美国斯坦福大学团队开发了通用智能</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w:t>
      </w:r>
      <w:r w:rsidRPr="000D612F">
        <w:rPr>
          <w:rFonts w:eastAsia="仿宋_GB2312"/>
          <w:snapToGrid w:val="0"/>
          <w:color w:val="000000" w:themeColor="text1"/>
          <w:kern w:val="0"/>
          <w:sz w:val="28"/>
          <w:szCs w:val="28"/>
        </w:rPr>
        <w:t>NOIR</w:t>
      </w:r>
      <w:r w:rsidRPr="000D612F">
        <w:rPr>
          <w:rFonts w:eastAsia="仿宋_GB2312"/>
          <w:snapToGrid w:val="0"/>
          <w:color w:val="000000" w:themeColor="text1"/>
          <w:kern w:val="0"/>
          <w:sz w:val="28"/>
          <w:szCs w:val="28"/>
        </w:rPr>
        <w:t>，利用非侵入式脑电技术实现人类对烹饪、清洁等</w:t>
      </w:r>
      <w:r w:rsidRPr="000D612F">
        <w:rPr>
          <w:rFonts w:eastAsia="仿宋_GB2312"/>
          <w:snapToGrid w:val="0"/>
          <w:color w:val="000000" w:themeColor="text1"/>
          <w:kern w:val="0"/>
          <w:sz w:val="28"/>
          <w:szCs w:val="28"/>
        </w:rPr>
        <w:t>20</w:t>
      </w:r>
      <w:r w:rsidRPr="000D612F">
        <w:rPr>
          <w:rFonts w:eastAsia="仿宋_GB2312"/>
          <w:snapToGrid w:val="0"/>
          <w:color w:val="000000" w:themeColor="text1"/>
          <w:kern w:val="0"/>
          <w:sz w:val="28"/>
          <w:szCs w:val="28"/>
        </w:rPr>
        <w:t>项日常任务的机器人控制，展示了非侵入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在复杂环境</w:t>
      </w:r>
      <w:r w:rsidRPr="000D612F">
        <w:rPr>
          <w:rFonts w:eastAsia="仿宋_GB2312"/>
          <w:snapToGrid w:val="0"/>
          <w:color w:val="000000" w:themeColor="text1"/>
          <w:kern w:val="0"/>
          <w:sz w:val="28"/>
          <w:szCs w:val="28"/>
        </w:rPr>
        <w:lastRenderedPageBreak/>
        <w:t>中的应用潜力</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_Ref236245984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[350]</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722D5206" w14:textId="0EF610F6" w:rsidR="00AC355E" w:rsidRPr="000D612F" w:rsidRDefault="00AC355E" w:rsidP="0010456E">
      <w:pPr>
        <w:spacing w:line="560" w:lineRule="exact"/>
        <w:ind w:firstLineChars="200" w:firstLine="56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近年来，我国在非侵入</w:t>
      </w:r>
      <w:r w:rsidRPr="000D612F">
        <w:rPr>
          <w:rFonts w:eastAsia="仿宋_GB2312"/>
          <w:snapToGrid w:val="0"/>
          <w:color w:val="000000" w:themeColor="text1"/>
          <w:kern w:val="0"/>
          <w:sz w:val="28"/>
          <w:szCs w:val="28"/>
        </w:rPr>
        <w:t>BCI</w:t>
      </w:r>
      <w:r w:rsidRPr="000D612F">
        <w:rPr>
          <w:rFonts w:eastAsia="仿宋_GB2312"/>
          <w:snapToGrid w:val="0"/>
          <w:color w:val="000000" w:themeColor="text1"/>
          <w:kern w:val="0"/>
          <w:sz w:val="28"/>
          <w:szCs w:val="28"/>
        </w:rPr>
        <w:t>系统在运动功能辅助与康复领域的研究也取得多项重大进展，部分成果已进入临床验证与产业化阶段。</w:t>
      </w:r>
      <w:r w:rsidRPr="000D612F">
        <w:rPr>
          <w:rFonts w:eastAsia="仿宋_GB2312"/>
          <w:snapToGrid w:val="0"/>
          <w:color w:val="000000" w:themeColor="text1"/>
          <w:kern w:val="0"/>
          <w:sz w:val="28"/>
          <w:szCs w:val="28"/>
        </w:rPr>
        <w:t>2015</w:t>
      </w:r>
      <w:r w:rsidRPr="000D612F">
        <w:rPr>
          <w:rFonts w:eastAsia="仿宋_GB2312"/>
          <w:snapToGrid w:val="0"/>
          <w:color w:val="000000" w:themeColor="text1"/>
          <w:kern w:val="0"/>
          <w:sz w:val="28"/>
          <w:szCs w:val="28"/>
        </w:rPr>
        <w:t>年，天津大学团队研发的</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神工</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系列人工神经康复机器人系统，融合运动想象疗法与多级神经肌肉电刺激技术，在体外仿生构建</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中枢</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外周</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神经通路，临床试验显示卒中患者康复有效率超过</w:t>
      </w:r>
      <w:r w:rsidRPr="000D612F">
        <w:rPr>
          <w:rFonts w:eastAsia="仿宋_GB2312"/>
          <w:snapToGrid w:val="0"/>
          <w:color w:val="000000" w:themeColor="text1"/>
          <w:kern w:val="0"/>
          <w:sz w:val="28"/>
          <w:szCs w:val="28"/>
        </w:rPr>
        <w:t>70%</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2016</w:t>
      </w:r>
      <w:r w:rsidRPr="000D612F">
        <w:rPr>
          <w:rFonts w:eastAsia="仿宋_GB2312"/>
          <w:snapToGrid w:val="0"/>
          <w:color w:val="000000" w:themeColor="text1"/>
          <w:kern w:val="0"/>
          <w:sz w:val="28"/>
          <w:szCs w:val="28"/>
        </w:rPr>
        <w:t>年，复旦大学团队对脑卒中患者进行闭环</w:t>
      </w:r>
      <w:r w:rsidRPr="000D612F">
        <w:rPr>
          <w:rFonts w:eastAsia="仿宋_GB2312"/>
          <w:snapToGrid w:val="0"/>
          <w:color w:val="000000" w:themeColor="text1"/>
          <w:kern w:val="0"/>
          <w:sz w:val="28"/>
          <w:szCs w:val="28"/>
        </w:rPr>
        <w:t>MI-BCI</w:t>
      </w:r>
      <w:r w:rsidRPr="000D612F">
        <w:rPr>
          <w:rFonts w:eastAsia="仿宋_GB2312"/>
          <w:snapToGrid w:val="0"/>
          <w:color w:val="000000" w:themeColor="text1"/>
          <w:kern w:val="0"/>
          <w:sz w:val="28"/>
          <w:szCs w:val="28"/>
        </w:rPr>
        <w:t>康复训练，患者在平衡量表评分标准表（</w:t>
      </w:r>
      <w:r w:rsidRPr="000D612F">
        <w:rPr>
          <w:rFonts w:eastAsia="仿宋_GB2312"/>
          <w:snapToGrid w:val="0"/>
          <w:color w:val="000000" w:themeColor="text1"/>
          <w:kern w:val="0"/>
          <w:sz w:val="28"/>
          <w:szCs w:val="28"/>
        </w:rPr>
        <w:t>Fugl-Meyer Assessment, FMA</w:t>
      </w:r>
      <w:r w:rsidRPr="000D612F">
        <w:rPr>
          <w:rFonts w:eastAsia="仿宋_GB2312"/>
          <w:snapToGrid w:val="0"/>
          <w:color w:val="000000" w:themeColor="text1"/>
          <w:kern w:val="0"/>
          <w:sz w:val="28"/>
          <w:szCs w:val="28"/>
        </w:rPr>
        <w:t>）、运动功能状态量表（</w:t>
      </w:r>
      <w:r w:rsidRPr="000D612F">
        <w:rPr>
          <w:rFonts w:eastAsia="仿宋_GB2312"/>
          <w:snapToGrid w:val="0"/>
          <w:color w:val="000000" w:themeColor="text1"/>
          <w:kern w:val="0"/>
          <w:sz w:val="28"/>
          <w:szCs w:val="28"/>
        </w:rPr>
        <w:t>Motor status scale, MSS</w:t>
      </w:r>
      <w:r w:rsidRPr="000D612F">
        <w:rPr>
          <w:rFonts w:eastAsia="仿宋_GB2312"/>
          <w:snapToGrid w:val="0"/>
          <w:color w:val="000000" w:themeColor="text1"/>
          <w:kern w:val="0"/>
          <w:sz w:val="28"/>
          <w:szCs w:val="28"/>
        </w:rPr>
        <w:t>）评分上较治疗前均有所提高</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_Ref236245991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[351]</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2020</w:t>
      </w:r>
      <w:r w:rsidRPr="000D612F">
        <w:rPr>
          <w:rFonts w:eastAsia="仿宋_GB2312"/>
          <w:snapToGrid w:val="0"/>
          <w:color w:val="000000" w:themeColor="text1"/>
          <w:kern w:val="0"/>
          <w:sz w:val="28"/>
          <w:szCs w:val="28"/>
        </w:rPr>
        <w:t>年，清华大学团队对中重度上肢功能障碍的亚急性脑卒中患者进行</w:t>
      </w:r>
      <w:r w:rsidRPr="000D612F">
        <w:rPr>
          <w:rFonts w:eastAsia="仿宋_GB2312"/>
          <w:snapToGrid w:val="0"/>
          <w:color w:val="000000" w:themeColor="text1"/>
          <w:kern w:val="0"/>
          <w:sz w:val="28"/>
          <w:szCs w:val="28"/>
        </w:rPr>
        <w:t>4</w:t>
      </w:r>
      <w:r w:rsidRPr="000D612F">
        <w:rPr>
          <w:rFonts w:eastAsia="仿宋_GB2312"/>
          <w:snapToGrid w:val="0"/>
          <w:color w:val="000000" w:themeColor="text1"/>
          <w:kern w:val="0"/>
          <w:sz w:val="28"/>
          <w:szCs w:val="28"/>
        </w:rPr>
        <w:t>周的综合康复训练，包括</w:t>
      </w:r>
      <w:r w:rsidRPr="000D612F">
        <w:rPr>
          <w:rFonts w:eastAsia="仿宋_GB2312"/>
          <w:snapToGrid w:val="0"/>
          <w:color w:val="000000" w:themeColor="text1"/>
          <w:kern w:val="0"/>
          <w:sz w:val="28"/>
          <w:szCs w:val="28"/>
        </w:rPr>
        <w:t>MI-BCI</w:t>
      </w:r>
      <w:r w:rsidRPr="000D612F">
        <w:rPr>
          <w:rFonts w:eastAsia="仿宋_GB2312"/>
          <w:snapToGrid w:val="0"/>
          <w:color w:val="000000" w:themeColor="text1"/>
          <w:kern w:val="0"/>
          <w:sz w:val="28"/>
          <w:szCs w:val="28"/>
        </w:rPr>
        <w:t>、常规运动疗法和作业疗法，训练后患者</w:t>
      </w:r>
      <w:r w:rsidRPr="000D612F">
        <w:rPr>
          <w:rFonts w:eastAsia="仿宋_GB2312"/>
          <w:snapToGrid w:val="0"/>
          <w:color w:val="000000" w:themeColor="text1"/>
          <w:kern w:val="0"/>
          <w:sz w:val="28"/>
          <w:szCs w:val="28"/>
        </w:rPr>
        <w:t>FMA</w:t>
      </w:r>
      <w:r w:rsidRPr="000D612F">
        <w:rPr>
          <w:rFonts w:eastAsia="仿宋_GB2312"/>
          <w:snapToGrid w:val="0"/>
          <w:color w:val="000000" w:themeColor="text1"/>
          <w:kern w:val="0"/>
          <w:sz w:val="28"/>
          <w:szCs w:val="28"/>
        </w:rPr>
        <w:t>、手臂动作调查测试表（</w:t>
      </w:r>
      <w:r w:rsidRPr="000D612F">
        <w:rPr>
          <w:rFonts w:eastAsia="仿宋_GB2312"/>
          <w:snapToGrid w:val="0"/>
          <w:color w:val="000000" w:themeColor="text1"/>
          <w:kern w:val="0"/>
          <w:sz w:val="28"/>
          <w:szCs w:val="28"/>
        </w:rPr>
        <w:t>Action Research Arm Test , ARAT</w:t>
      </w:r>
      <w:r w:rsidRPr="000D612F">
        <w:rPr>
          <w:rFonts w:eastAsia="仿宋_GB2312"/>
          <w:snapToGrid w:val="0"/>
          <w:color w:val="000000" w:themeColor="text1"/>
          <w:kern w:val="0"/>
          <w:sz w:val="28"/>
          <w:szCs w:val="28"/>
        </w:rPr>
        <w:t>）和</w:t>
      </w:r>
      <w:r w:rsidRPr="000D612F">
        <w:rPr>
          <w:rFonts w:eastAsia="仿宋_GB2312"/>
          <w:snapToGrid w:val="0"/>
          <w:color w:val="000000" w:themeColor="text1"/>
          <w:kern w:val="0"/>
          <w:sz w:val="28"/>
          <w:szCs w:val="28"/>
        </w:rPr>
        <w:t>Wolf</w:t>
      </w:r>
      <w:r w:rsidRPr="000D612F">
        <w:rPr>
          <w:rFonts w:eastAsia="仿宋_GB2312"/>
          <w:snapToGrid w:val="0"/>
          <w:color w:val="000000" w:themeColor="text1"/>
          <w:kern w:val="0"/>
          <w:sz w:val="28"/>
          <w:szCs w:val="28"/>
        </w:rPr>
        <w:t>运动功能测试（</w:t>
      </w:r>
      <w:r w:rsidRPr="000D612F">
        <w:rPr>
          <w:rFonts w:eastAsia="仿宋_GB2312"/>
          <w:snapToGrid w:val="0"/>
          <w:color w:val="000000" w:themeColor="text1"/>
          <w:kern w:val="0"/>
          <w:sz w:val="28"/>
          <w:szCs w:val="28"/>
        </w:rPr>
        <w:t>Wolf Motor Function Test, WMFT</w:t>
      </w:r>
      <w:r w:rsidRPr="000D612F">
        <w:rPr>
          <w:rFonts w:eastAsia="仿宋_GB2312"/>
          <w:snapToGrid w:val="0"/>
          <w:color w:val="000000" w:themeColor="text1"/>
          <w:kern w:val="0"/>
          <w:sz w:val="28"/>
          <w:szCs w:val="28"/>
        </w:rPr>
        <w:t>）评分均明显升高，多个脑区间功能连接增强</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_Ref236245996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[352]</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2022</w:t>
      </w:r>
      <w:r w:rsidRPr="000D612F">
        <w:rPr>
          <w:rFonts w:eastAsia="仿宋_GB2312"/>
          <w:snapToGrid w:val="0"/>
          <w:color w:val="000000" w:themeColor="text1"/>
          <w:kern w:val="0"/>
          <w:sz w:val="28"/>
          <w:szCs w:val="28"/>
        </w:rPr>
        <w:t>年，浙江大学团队提出了一种通过基于稳态视觉诱发电位的</w:t>
      </w:r>
      <w:proofErr w:type="gramStart"/>
      <w:r w:rsidRPr="000D612F">
        <w:rPr>
          <w:rFonts w:eastAsia="仿宋_GB2312"/>
          <w:snapToGrid w:val="0"/>
          <w:color w:val="000000" w:themeColor="text1"/>
          <w:kern w:val="0"/>
          <w:sz w:val="28"/>
          <w:szCs w:val="28"/>
        </w:rPr>
        <w:t>脑机接口</w:t>
      </w:r>
      <w:proofErr w:type="gramEnd"/>
      <w:r w:rsidRPr="000D612F">
        <w:rPr>
          <w:rFonts w:eastAsia="仿宋_GB2312"/>
          <w:snapToGrid w:val="0"/>
          <w:color w:val="000000" w:themeColor="text1"/>
          <w:kern w:val="0"/>
          <w:sz w:val="28"/>
          <w:szCs w:val="28"/>
        </w:rPr>
        <w:t>控制的软体机器人手套，用于中风后手功能康复的研究提高了康复效果，增强了患者的主动参与感和康复的积极性</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_Ref236246000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[353]</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。同年，</w:t>
      </w:r>
      <w:proofErr w:type="gramStart"/>
      <w:r w:rsidRPr="000D612F">
        <w:rPr>
          <w:rFonts w:eastAsia="仿宋_GB2312"/>
          <w:snapToGrid w:val="0"/>
          <w:color w:val="000000" w:themeColor="text1"/>
          <w:kern w:val="0"/>
          <w:sz w:val="28"/>
          <w:szCs w:val="28"/>
        </w:rPr>
        <w:t>强脑科技</w:t>
      </w:r>
      <w:proofErr w:type="gramEnd"/>
      <w:r w:rsidRPr="000D612F">
        <w:rPr>
          <w:rFonts w:eastAsia="仿宋_GB2312"/>
          <w:snapToGrid w:val="0"/>
          <w:color w:val="000000" w:themeColor="text1"/>
          <w:kern w:val="0"/>
          <w:sz w:val="28"/>
          <w:szCs w:val="28"/>
        </w:rPr>
        <w:t>推出</w:t>
      </w:r>
      <w:proofErr w:type="spellStart"/>
      <w:r w:rsidRPr="000D612F">
        <w:rPr>
          <w:rFonts w:eastAsia="仿宋_GB2312"/>
          <w:snapToGrid w:val="0"/>
          <w:color w:val="000000" w:themeColor="text1"/>
          <w:kern w:val="0"/>
          <w:sz w:val="28"/>
          <w:szCs w:val="28"/>
        </w:rPr>
        <w:t>BrainRobotics</w:t>
      </w:r>
      <w:proofErr w:type="spellEnd"/>
      <w:r w:rsidRPr="000D612F">
        <w:rPr>
          <w:rFonts w:eastAsia="仿宋_GB2312"/>
          <w:snapToGrid w:val="0"/>
          <w:color w:val="000000" w:themeColor="text1"/>
          <w:kern w:val="0"/>
          <w:sz w:val="28"/>
          <w:szCs w:val="28"/>
        </w:rPr>
        <w:t>智能仿生手，通过深度学习算法解析表面肌电信号，实现上肢截肢患者对复杂手部动作的思维控制</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_Ref236246007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[354]</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2024</w:t>
      </w:r>
      <w:r w:rsidRPr="000D612F">
        <w:rPr>
          <w:rFonts w:eastAsia="仿宋_GB2312"/>
          <w:snapToGrid w:val="0"/>
          <w:color w:val="000000" w:themeColor="text1"/>
          <w:kern w:val="0"/>
          <w:sz w:val="28"/>
          <w:szCs w:val="28"/>
        </w:rPr>
        <w:t>年，北京航空航天大学团队开发虚拟现实（</w:t>
      </w:r>
      <w:r w:rsidRPr="000D612F">
        <w:rPr>
          <w:rFonts w:eastAsia="仿宋_GB2312"/>
          <w:snapToGrid w:val="0"/>
          <w:color w:val="000000" w:themeColor="text1"/>
          <w:kern w:val="0"/>
          <w:sz w:val="28"/>
          <w:szCs w:val="28"/>
        </w:rPr>
        <w:t>VR</w:t>
      </w:r>
      <w:r w:rsidRPr="000D612F">
        <w:rPr>
          <w:rFonts w:eastAsia="仿宋_GB2312"/>
          <w:snapToGrid w:val="0"/>
          <w:color w:val="000000" w:themeColor="text1"/>
          <w:kern w:val="0"/>
          <w:sz w:val="28"/>
          <w:szCs w:val="28"/>
        </w:rPr>
        <w:t>）增强型运动想象范式，通过第三人称视角的虚拟</w:t>
      </w:r>
      <w:proofErr w:type="gramStart"/>
      <w:r w:rsidRPr="000D612F">
        <w:rPr>
          <w:rFonts w:eastAsia="仿宋_GB2312"/>
          <w:snapToGrid w:val="0"/>
          <w:color w:val="000000" w:themeColor="text1"/>
          <w:kern w:val="0"/>
          <w:sz w:val="28"/>
          <w:szCs w:val="28"/>
        </w:rPr>
        <w:t>化身体感</w:t>
      </w:r>
      <w:proofErr w:type="gramEnd"/>
      <w:r w:rsidRPr="000D612F">
        <w:rPr>
          <w:rFonts w:eastAsia="仿宋_GB2312"/>
          <w:snapToGrid w:val="0"/>
          <w:color w:val="000000" w:themeColor="text1"/>
          <w:kern w:val="0"/>
          <w:sz w:val="28"/>
          <w:szCs w:val="28"/>
        </w:rPr>
        <w:t>诱导，使脑卒中患者患侧感觉运动区事件相关去同步化（</w:t>
      </w:r>
      <w:r w:rsidRPr="000D612F">
        <w:rPr>
          <w:rFonts w:eastAsia="仿宋_GB2312"/>
          <w:snapToGrid w:val="0"/>
          <w:color w:val="000000" w:themeColor="text1"/>
          <w:kern w:val="0"/>
          <w:sz w:val="28"/>
          <w:szCs w:val="28"/>
        </w:rPr>
        <w:t>ERD</w:t>
      </w:r>
      <w:r w:rsidRPr="000D612F">
        <w:rPr>
          <w:rFonts w:eastAsia="仿宋_GB2312"/>
          <w:snapToGrid w:val="0"/>
          <w:color w:val="000000" w:themeColor="text1"/>
          <w:kern w:val="0"/>
          <w:sz w:val="28"/>
          <w:szCs w:val="28"/>
        </w:rPr>
        <w:t>）水平显著提升，增强了运动想象任务的大脑响应特征</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_Ref236246012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[355]</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。同年，天津大学团队提出两项创新技术：一是</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第六指</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运动想象增强范式，利用外源性肢体重塑大脑映射表征，</w:t>
      </w:r>
      <w:r w:rsidRPr="000D612F">
        <w:rPr>
          <w:rFonts w:eastAsia="仿宋_GB2312"/>
          <w:snapToGrid w:val="0"/>
          <w:color w:val="000000" w:themeColor="text1"/>
          <w:kern w:val="0"/>
          <w:sz w:val="28"/>
          <w:szCs w:val="28"/>
        </w:rPr>
        <w:lastRenderedPageBreak/>
        <w:t>使感觉运动区</w:t>
      </w:r>
      <w:r w:rsidRPr="000D612F">
        <w:rPr>
          <w:rFonts w:eastAsia="仿宋_GB2312"/>
          <w:snapToGrid w:val="0"/>
          <w:color w:val="000000" w:themeColor="text1"/>
          <w:kern w:val="0"/>
          <w:sz w:val="28"/>
          <w:szCs w:val="28"/>
        </w:rPr>
        <w:t>ERD</w:t>
      </w:r>
      <w:r w:rsidRPr="000D612F">
        <w:rPr>
          <w:rFonts w:eastAsia="仿宋_GB2312"/>
          <w:snapToGrid w:val="0"/>
          <w:color w:val="000000" w:themeColor="text1"/>
          <w:kern w:val="0"/>
          <w:sz w:val="28"/>
          <w:szCs w:val="28"/>
        </w:rPr>
        <w:t>水平提升</w:t>
      </w:r>
      <w:r w:rsidRPr="000D612F">
        <w:rPr>
          <w:rFonts w:eastAsia="仿宋_GB2312"/>
          <w:snapToGrid w:val="0"/>
          <w:color w:val="000000" w:themeColor="text1"/>
          <w:kern w:val="0"/>
          <w:sz w:val="28"/>
          <w:szCs w:val="28"/>
        </w:rPr>
        <w:t>188%</w:t>
      </w:r>
      <w:r w:rsidRPr="000D612F">
        <w:rPr>
          <w:rFonts w:eastAsia="仿宋_GB2312"/>
          <w:snapToGrid w:val="0"/>
          <w:color w:val="000000" w:themeColor="text1"/>
          <w:kern w:val="0"/>
          <w:sz w:val="28"/>
          <w:szCs w:val="28"/>
        </w:rPr>
        <w:t>，前额叶区域提升</w:t>
      </w:r>
      <w:r w:rsidRPr="000D612F">
        <w:rPr>
          <w:rFonts w:eastAsia="仿宋_GB2312"/>
          <w:snapToGrid w:val="0"/>
          <w:color w:val="000000" w:themeColor="text1"/>
          <w:kern w:val="0"/>
          <w:sz w:val="28"/>
          <w:szCs w:val="28"/>
        </w:rPr>
        <w:t>117%</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_Ref236246016 \r \h</w:instrText>
      </w:r>
      <w:r w:rsidR="00711732" w:rsidRPr="000D612F">
        <w:rPr>
          <w:color w:val="1F497D" w:themeColor="text2"/>
          <w:vertAlign w:val="superscript"/>
        </w:rPr>
        <w:instrText xml:space="preserve"> </w:instrText>
      </w:r>
      <w:r w:rsidR="00711732" w:rsidRPr="000D612F">
        <w:rPr>
          <w:rFonts w:eastAsia="仿宋_GB2312"/>
          <w:snapToGrid w:val="0"/>
          <w:color w:val="1F497D" w:themeColor="text2"/>
          <w:kern w:val="0"/>
          <w:sz w:val="28"/>
          <w:szCs w:val="28"/>
          <w:vertAlign w:val="superscript"/>
        </w:rPr>
        <w:instrText>\#"[0"</w:instrText>
      </w:r>
      <w:r w:rsidR="00864AE7" w:rsidRPr="000D612F">
        <w:rPr>
          <w:rFonts w:eastAsia="仿宋_GB2312"/>
          <w:snapToGrid w:val="0"/>
          <w:color w:val="1F497D" w:themeColor="text2"/>
          <w:kern w:val="0"/>
          <w:sz w:val="28"/>
          <w:szCs w:val="28"/>
          <w:vertAlign w:val="superscript"/>
        </w:rPr>
        <w:instrText xml:space="preserve">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711732" w:rsidRPr="000D612F">
        <w:rPr>
          <w:rFonts w:eastAsia="仿宋_GB2312"/>
          <w:snapToGrid w:val="0"/>
          <w:color w:val="1F497D" w:themeColor="text2"/>
          <w:kern w:val="0"/>
          <w:sz w:val="28"/>
          <w:szCs w:val="28"/>
          <w:vertAlign w:val="superscript"/>
        </w:rPr>
        <w:t>[356</w:t>
      </w:r>
      <w:r w:rsidR="00864AE7" w:rsidRPr="000D612F">
        <w:rPr>
          <w:rFonts w:eastAsia="仿宋_GB2312"/>
          <w:snapToGrid w:val="0"/>
          <w:color w:val="1F497D" w:themeColor="text2"/>
          <w:kern w:val="0"/>
          <w:sz w:val="28"/>
          <w:szCs w:val="28"/>
          <w:vertAlign w:val="superscript"/>
        </w:rPr>
        <w:fldChar w:fldCharType="end"/>
      </w:r>
      <w:r w:rsidR="00711732" w:rsidRPr="000D612F">
        <w:rPr>
          <w:rFonts w:eastAsia="仿宋_GB2312"/>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_Ref236246018 \r \h </w:instrText>
      </w:r>
      <w:r w:rsidR="00711732" w:rsidRPr="000D612F">
        <w:rPr>
          <w:rFonts w:eastAsia="仿宋_GB2312"/>
          <w:snapToGrid w:val="0"/>
          <w:color w:val="1F497D" w:themeColor="text2"/>
          <w:kern w:val="0"/>
          <w:sz w:val="28"/>
          <w:szCs w:val="28"/>
          <w:vertAlign w:val="superscript"/>
        </w:rPr>
        <w:instrText>\#"0</w:instrText>
      </w:r>
      <w:r w:rsidR="00711732" w:rsidRPr="000D612F">
        <w:rPr>
          <w:rFonts w:eastAsia="仿宋_GB2312" w:hint="eastAsia"/>
          <w:snapToGrid w:val="0"/>
          <w:color w:val="1F497D" w:themeColor="text2"/>
          <w:kern w:val="0"/>
          <w:sz w:val="28"/>
          <w:szCs w:val="28"/>
          <w:vertAlign w:val="superscript"/>
        </w:rPr>
        <w:instrText>]</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711732" w:rsidRPr="000D612F">
        <w:rPr>
          <w:rFonts w:eastAsia="仿宋_GB2312"/>
          <w:snapToGrid w:val="0"/>
          <w:color w:val="1F497D" w:themeColor="text2"/>
          <w:kern w:val="0"/>
          <w:sz w:val="28"/>
          <w:szCs w:val="28"/>
          <w:vertAlign w:val="superscript"/>
        </w:rPr>
        <w:t>357</w:t>
      </w:r>
      <w:r w:rsidR="00711732" w:rsidRPr="000D612F">
        <w:rPr>
          <w:rFonts w:eastAsia="仿宋_GB2312" w:hint="eastAsia"/>
          <w:snapToGrid w:val="0"/>
          <w:color w:val="1F497D" w:themeColor="text2"/>
          <w:kern w:val="0"/>
          <w:sz w:val="28"/>
          <w:szCs w:val="28"/>
          <w:vertAlign w:val="superscript"/>
        </w:rPr>
        <w:t>]</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；二是步态序列编码的体感电刺激引导系统，通过模拟真实行走的肌群时序激活模式，将下肢运动想象分类准确率提升至</w:t>
      </w:r>
      <w:r w:rsidRPr="000D612F">
        <w:rPr>
          <w:rFonts w:eastAsia="仿宋_GB2312"/>
          <w:snapToGrid w:val="0"/>
          <w:color w:val="000000" w:themeColor="text1"/>
          <w:kern w:val="0"/>
          <w:sz w:val="28"/>
          <w:szCs w:val="28"/>
        </w:rPr>
        <w:t>80%</w:t>
      </w:r>
      <w:r w:rsidRPr="000D612F">
        <w:rPr>
          <w:rFonts w:eastAsia="仿宋_GB2312"/>
          <w:snapToGrid w:val="0"/>
          <w:color w:val="000000" w:themeColor="text1"/>
          <w:kern w:val="0"/>
          <w:sz w:val="28"/>
          <w:szCs w:val="28"/>
        </w:rPr>
        <w:t>以上</w:t>
      </w:r>
      <w:r w:rsidR="00864AE7" w:rsidRPr="000D612F">
        <w:rPr>
          <w:rFonts w:eastAsia="仿宋_GB2312"/>
          <w:snapToGrid w:val="0"/>
          <w:color w:val="1F497D" w:themeColor="text2"/>
          <w:kern w:val="0"/>
          <w:sz w:val="28"/>
          <w:szCs w:val="28"/>
          <w:vertAlign w:val="superscript"/>
        </w:rPr>
        <w:fldChar w:fldCharType="begin"/>
      </w:r>
      <w:r w:rsidR="00864AE7" w:rsidRPr="000D612F">
        <w:rPr>
          <w:rFonts w:eastAsia="仿宋_GB2312"/>
          <w:snapToGrid w:val="0"/>
          <w:color w:val="1F497D" w:themeColor="text2"/>
          <w:kern w:val="0"/>
          <w:sz w:val="28"/>
          <w:szCs w:val="28"/>
          <w:vertAlign w:val="superscript"/>
        </w:rPr>
        <w:instrText xml:space="preserve"> REF _Ref236246022 \r \h </w:instrText>
      </w:r>
      <w:r w:rsidR="00711732" w:rsidRPr="000D612F">
        <w:rPr>
          <w:rFonts w:eastAsia="仿宋_GB2312"/>
          <w:snapToGrid w:val="0"/>
          <w:color w:val="1F497D" w:themeColor="text2"/>
          <w:kern w:val="0"/>
          <w:sz w:val="28"/>
          <w:szCs w:val="28"/>
          <w:vertAlign w:val="superscript"/>
        </w:rPr>
        <w:instrText xml:space="preserve"> \* MERGEFORMAT </w:instrText>
      </w:r>
      <w:r w:rsidR="00864AE7" w:rsidRPr="000D612F">
        <w:rPr>
          <w:rFonts w:eastAsia="仿宋_GB2312"/>
          <w:snapToGrid w:val="0"/>
          <w:color w:val="1F497D" w:themeColor="text2"/>
          <w:kern w:val="0"/>
          <w:sz w:val="28"/>
          <w:szCs w:val="28"/>
          <w:vertAlign w:val="superscript"/>
        </w:rPr>
      </w:r>
      <w:r w:rsidR="00864AE7" w:rsidRPr="000D612F">
        <w:rPr>
          <w:rFonts w:eastAsia="仿宋_GB2312"/>
          <w:snapToGrid w:val="0"/>
          <w:color w:val="1F497D" w:themeColor="text2"/>
          <w:kern w:val="0"/>
          <w:sz w:val="28"/>
          <w:szCs w:val="28"/>
          <w:vertAlign w:val="superscript"/>
        </w:rPr>
        <w:fldChar w:fldCharType="separate"/>
      </w:r>
      <w:r w:rsidR="00864AE7" w:rsidRPr="000D612F">
        <w:rPr>
          <w:rFonts w:eastAsia="仿宋_GB2312"/>
          <w:snapToGrid w:val="0"/>
          <w:color w:val="1F497D" w:themeColor="text2"/>
          <w:kern w:val="0"/>
          <w:sz w:val="28"/>
          <w:szCs w:val="28"/>
          <w:vertAlign w:val="superscript"/>
        </w:rPr>
        <w:t>[358]</w:t>
      </w:r>
      <w:r w:rsidR="00864AE7" w:rsidRPr="000D612F">
        <w:rPr>
          <w:rFonts w:eastAsia="仿宋_GB2312"/>
          <w:snapToGrid w:val="0"/>
          <w:color w:val="1F497D" w:themeColor="text2"/>
          <w:kern w:val="0"/>
          <w:sz w:val="28"/>
          <w:szCs w:val="28"/>
          <w:vertAlign w:val="superscript"/>
        </w:rPr>
        <w:fldChar w:fldCharType="end"/>
      </w:r>
      <w:r w:rsidRPr="000D612F">
        <w:rPr>
          <w:rFonts w:eastAsia="仿宋_GB2312"/>
          <w:snapToGrid w:val="0"/>
          <w:color w:val="000000" w:themeColor="text1"/>
          <w:kern w:val="0"/>
          <w:sz w:val="28"/>
          <w:szCs w:val="28"/>
        </w:rPr>
        <w:t>。</w:t>
      </w:r>
    </w:p>
    <w:p w14:paraId="53E357D7" w14:textId="774EC9A4" w:rsidR="00AC355E" w:rsidRPr="000D612F" w:rsidRDefault="00AC355E" w:rsidP="004117F6">
      <w:pPr>
        <w:autoSpaceDE w:val="0"/>
        <w:autoSpaceDN w:val="0"/>
        <w:snapToGrid w:val="0"/>
        <w:spacing w:line="560" w:lineRule="exact"/>
        <w:outlineLvl w:val="0"/>
        <w:rPr>
          <w:rFonts w:eastAsia="仿宋_GB2312"/>
          <w:b/>
          <w:snapToGrid w:val="0"/>
          <w:color w:val="000000" w:themeColor="text1"/>
          <w:kern w:val="0"/>
          <w:sz w:val="28"/>
          <w:szCs w:val="28"/>
        </w:rPr>
        <w:sectPr w:rsidR="00AC355E" w:rsidRPr="000D612F">
          <w:pgSz w:w="11906" w:h="16838"/>
          <w:pgMar w:top="1440" w:right="1800" w:bottom="1440" w:left="1800" w:header="851" w:footer="992" w:gutter="0"/>
          <w:pgNumType w:start="1"/>
          <w:cols w:space="425"/>
          <w:titlePg/>
          <w:docGrid w:type="lines" w:linePitch="312"/>
        </w:sectPr>
      </w:pPr>
    </w:p>
    <w:p w14:paraId="7FAE9256" w14:textId="77777777" w:rsidR="00FA68C7" w:rsidRPr="000D612F" w:rsidRDefault="00AB13D3">
      <w:pPr>
        <w:autoSpaceDE w:val="0"/>
        <w:autoSpaceDN w:val="0"/>
        <w:snapToGrid w:val="0"/>
        <w:spacing w:beforeLines="25" w:before="78" w:line="560" w:lineRule="exact"/>
        <w:outlineLvl w:val="0"/>
        <w:rPr>
          <w:rFonts w:eastAsia="仿宋_GB2312"/>
          <w:b/>
          <w:snapToGrid w:val="0"/>
          <w:color w:val="000000" w:themeColor="text1"/>
          <w:kern w:val="0"/>
          <w:sz w:val="28"/>
          <w:szCs w:val="28"/>
        </w:rPr>
      </w:pPr>
      <w:bookmarkStart w:id="15" w:name="_Toc236247404"/>
      <w:r w:rsidRPr="000D612F">
        <w:rPr>
          <w:rFonts w:eastAsia="仿宋_GB2312"/>
          <w:b/>
          <w:snapToGrid w:val="0"/>
          <w:color w:val="000000" w:themeColor="text1"/>
          <w:kern w:val="0"/>
          <w:sz w:val="32"/>
          <w:szCs w:val="20"/>
        </w:rPr>
        <w:lastRenderedPageBreak/>
        <w:t>参考文献</w:t>
      </w:r>
      <w:bookmarkEnd w:id="15"/>
    </w:p>
    <w:p w14:paraId="7896DD1A"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 w:name="_Ref227586786"/>
      <w:r w:rsidRPr="000D612F">
        <w:rPr>
          <w:rFonts w:eastAsia="仿宋_GB2312"/>
          <w:snapToGrid w:val="0"/>
          <w:color w:val="000000" w:themeColor="text1"/>
          <w:kern w:val="0"/>
          <w:sz w:val="28"/>
          <w:szCs w:val="28"/>
        </w:rPr>
        <w:t>Tang X H, Shen H, Zhao S, et al. Flexible brain–computer interfaces[J]. Nature Electronics, 2023, 6:109-118.</w:t>
      </w:r>
      <w:bookmarkEnd w:id="16"/>
      <w:r w:rsidRPr="000D612F">
        <w:rPr>
          <w:rFonts w:eastAsia="仿宋_GB2312"/>
          <w:snapToGrid w:val="0"/>
          <w:color w:val="000000" w:themeColor="text1"/>
          <w:kern w:val="0"/>
          <w:sz w:val="28"/>
          <w:szCs w:val="28"/>
        </w:rPr>
        <w:t xml:space="preserve"> </w:t>
      </w:r>
    </w:p>
    <w:p w14:paraId="4EAD2D4C"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 w:name="_Ref227586814"/>
      <w:r w:rsidRPr="000D612F">
        <w:rPr>
          <w:rFonts w:eastAsia="仿宋_GB2312"/>
          <w:snapToGrid w:val="0"/>
          <w:color w:val="000000" w:themeColor="text1"/>
          <w:kern w:val="0"/>
          <w:sz w:val="28"/>
          <w:szCs w:val="28"/>
        </w:rPr>
        <w:t>Moon H, Kwon J, Eun J, et al. Electrocorticogram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 Engineering Approaches and Clinical Challenges for Translational Medicine[J]. Advanced Materials Technologies, 2024, 9(12).</w:t>
      </w:r>
      <w:bookmarkEnd w:id="17"/>
    </w:p>
    <w:p w14:paraId="64AFAA61"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 w:name="_Ref227586841"/>
      <w:r w:rsidRPr="000D612F">
        <w:rPr>
          <w:rFonts w:eastAsia="仿宋_GB2312"/>
          <w:snapToGrid w:val="0"/>
          <w:color w:val="000000" w:themeColor="text1"/>
          <w:kern w:val="0"/>
          <w:sz w:val="28"/>
          <w:szCs w:val="28"/>
        </w:rPr>
        <w:t xml:space="preserve">Zhang A, Mandeville E T, et al.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endovascular probes for brain recording through micrometer-scale vasculature[J]. Science, 2023, 381: 306-312.</w:t>
      </w:r>
      <w:bookmarkEnd w:id="18"/>
    </w:p>
    <w:p w14:paraId="4228290C"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 w:name="_Ref227586865"/>
      <w:r w:rsidRPr="000D612F">
        <w:rPr>
          <w:rFonts w:eastAsia="仿宋_GB2312"/>
          <w:snapToGrid w:val="0"/>
          <w:color w:val="000000" w:themeColor="text1"/>
          <w:kern w:val="0"/>
          <w:sz w:val="28"/>
          <w:szCs w:val="28"/>
        </w:rPr>
        <w:t xml:space="preserve">Wang X, Wu S, Yang H, et al. Intravascular delivery of an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neural electrode array for recordings of cortical spiking activity[J]. Nature Communications, 2024, 15:9442.</w:t>
      </w:r>
      <w:bookmarkEnd w:id="19"/>
    </w:p>
    <w:p w14:paraId="19BB9B1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 w:name="_Ref227586894"/>
      <w:r w:rsidRPr="000D612F">
        <w:rPr>
          <w:rFonts w:eastAsia="仿宋_GB2312"/>
          <w:snapToGrid w:val="0"/>
          <w:color w:val="000000" w:themeColor="text1"/>
          <w:kern w:val="0"/>
          <w:sz w:val="28"/>
          <w:szCs w:val="28"/>
        </w:rPr>
        <w:t>Wang J, Wang T, Liu H, et al. Flexible electrodes for brain–computer interface system[J]. Advanced materials, 2023:2211012.</w:t>
      </w:r>
      <w:bookmarkEnd w:id="20"/>
    </w:p>
    <w:p w14:paraId="4D3959C8"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 w:name="_Ref227586928"/>
      <w:r w:rsidRPr="000D612F">
        <w:rPr>
          <w:rFonts w:eastAsia="仿宋_GB2312"/>
          <w:snapToGrid w:val="0"/>
          <w:color w:val="000000" w:themeColor="text1"/>
          <w:kern w:val="0"/>
          <w:sz w:val="28"/>
          <w:szCs w:val="28"/>
        </w:rPr>
        <w:t xml:space="preserve">Luan L, Wei X, Zhao Z, et al.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nanoelectronic</w:t>
      </w:r>
      <w:proofErr w:type="spellEnd"/>
      <w:r w:rsidRPr="000D612F">
        <w:rPr>
          <w:rFonts w:eastAsia="仿宋_GB2312"/>
          <w:snapToGrid w:val="0"/>
          <w:color w:val="000000" w:themeColor="text1"/>
          <w:kern w:val="0"/>
          <w:sz w:val="28"/>
          <w:szCs w:val="28"/>
        </w:rPr>
        <w:t xml:space="preserve"> probes form reliable, glial scar–free neural integration[J]. Science Advances, 2017, 3(2</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1601966.</w:t>
      </w:r>
      <w:bookmarkEnd w:id="21"/>
    </w:p>
    <w:p w14:paraId="2C362FBD"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 w:name="_Ref227586929"/>
      <w:r w:rsidRPr="000D612F">
        <w:rPr>
          <w:rFonts w:eastAsia="仿宋_GB2312"/>
          <w:snapToGrid w:val="0"/>
          <w:color w:val="000000" w:themeColor="text1"/>
          <w:kern w:val="0"/>
          <w:sz w:val="28"/>
          <w:szCs w:val="28"/>
        </w:rPr>
        <w:t xml:space="preserve">Zhao Z, Zhu H, Li X, et al. </w:t>
      </w:r>
      <w:proofErr w:type="spellStart"/>
      <w:r w:rsidRPr="000D612F">
        <w:rPr>
          <w:rFonts w:eastAsia="仿宋_GB2312"/>
          <w:snapToGrid w:val="0"/>
          <w:color w:val="000000" w:themeColor="text1"/>
          <w:kern w:val="0"/>
          <w:sz w:val="28"/>
          <w:szCs w:val="28"/>
        </w:rPr>
        <w:t>Ultraflexible</w:t>
      </w:r>
      <w:proofErr w:type="spellEnd"/>
      <w:r w:rsidRPr="000D612F">
        <w:rPr>
          <w:rFonts w:eastAsia="仿宋_GB2312"/>
          <w:snapToGrid w:val="0"/>
          <w:color w:val="000000" w:themeColor="text1"/>
          <w:kern w:val="0"/>
          <w:sz w:val="28"/>
          <w:szCs w:val="28"/>
        </w:rPr>
        <w:t xml:space="preserve"> electrode arrays for months-long high-density electrophysiological mapping of thousands of neurons in rodents[J]. Nature Biomedical Engineering, 2022.</w:t>
      </w:r>
      <w:bookmarkEnd w:id="22"/>
    </w:p>
    <w:p w14:paraId="35D23695"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 w:name="_Ref227587243"/>
      <w:r w:rsidRPr="000D612F">
        <w:rPr>
          <w:rFonts w:eastAsia="仿宋_GB2312"/>
          <w:snapToGrid w:val="0"/>
          <w:color w:val="000000" w:themeColor="text1"/>
          <w:kern w:val="0"/>
          <w:sz w:val="28"/>
          <w:szCs w:val="28"/>
        </w:rPr>
        <w:t xml:space="preserve">Guan S, Wang J, Gu X, et al. </w:t>
      </w:r>
      <w:proofErr w:type="spellStart"/>
      <w:r w:rsidRPr="000D612F">
        <w:rPr>
          <w:rFonts w:eastAsia="仿宋_GB2312"/>
          <w:snapToGrid w:val="0"/>
          <w:color w:val="000000" w:themeColor="text1"/>
          <w:kern w:val="0"/>
          <w:sz w:val="28"/>
          <w:szCs w:val="28"/>
        </w:rPr>
        <w:t>Elastocapillary</w:t>
      </w:r>
      <w:proofErr w:type="spellEnd"/>
      <w:r w:rsidRPr="000D612F">
        <w:rPr>
          <w:rFonts w:eastAsia="仿宋_GB2312"/>
          <w:snapToGrid w:val="0"/>
          <w:color w:val="000000" w:themeColor="text1"/>
          <w:kern w:val="0"/>
          <w:sz w:val="28"/>
          <w:szCs w:val="28"/>
        </w:rPr>
        <w:t xml:space="preserve"> self-assembled </w:t>
      </w:r>
      <w:proofErr w:type="spellStart"/>
      <w:r w:rsidRPr="000D612F">
        <w:rPr>
          <w:rFonts w:eastAsia="仿宋_GB2312"/>
          <w:snapToGrid w:val="0"/>
          <w:color w:val="000000" w:themeColor="text1"/>
          <w:kern w:val="0"/>
          <w:sz w:val="28"/>
          <w:szCs w:val="28"/>
        </w:rPr>
        <w:t>neurotassels</w:t>
      </w:r>
      <w:proofErr w:type="spellEnd"/>
      <w:r w:rsidRPr="000D612F">
        <w:rPr>
          <w:rFonts w:eastAsia="仿宋_GB2312"/>
          <w:snapToGrid w:val="0"/>
          <w:color w:val="000000" w:themeColor="text1"/>
          <w:kern w:val="0"/>
          <w:sz w:val="28"/>
          <w:szCs w:val="28"/>
        </w:rPr>
        <w:t xml:space="preserve"> for stable neural activity recordings[J]. Science advances, 2019, 5(3</w:t>
      </w:r>
      <w:proofErr w:type="gramStart"/>
      <w:r w:rsidRPr="000D612F">
        <w:rPr>
          <w:rFonts w:eastAsia="仿宋_GB2312"/>
          <w:snapToGrid w:val="0"/>
          <w:color w:val="000000" w:themeColor="text1"/>
          <w:kern w:val="0"/>
          <w:sz w:val="28"/>
          <w:szCs w:val="28"/>
        </w:rPr>
        <w:t>):eaav</w:t>
      </w:r>
      <w:proofErr w:type="gramEnd"/>
      <w:r w:rsidRPr="000D612F">
        <w:rPr>
          <w:rFonts w:eastAsia="仿宋_GB2312"/>
          <w:snapToGrid w:val="0"/>
          <w:color w:val="000000" w:themeColor="text1"/>
          <w:kern w:val="0"/>
          <w:sz w:val="28"/>
          <w:szCs w:val="28"/>
        </w:rPr>
        <w:t>2842.</w:t>
      </w:r>
      <w:bookmarkEnd w:id="23"/>
    </w:p>
    <w:p w14:paraId="5C84D28F"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 w:name="_Ref227587260"/>
      <w:r w:rsidRPr="000D612F">
        <w:rPr>
          <w:rFonts w:eastAsia="仿宋_GB2312"/>
          <w:snapToGrid w:val="0"/>
          <w:color w:val="000000" w:themeColor="text1"/>
          <w:kern w:val="0"/>
          <w:sz w:val="28"/>
          <w:szCs w:val="28"/>
        </w:rPr>
        <w:t>Liu Y, Jia H, Sun H, et al. A high-density 1,024-channel probe for brain-wide recordings in non-human primates[J]. Nature Neuroscience, 2024, 27:1620-1631.</w:t>
      </w:r>
      <w:bookmarkEnd w:id="24"/>
    </w:p>
    <w:p w14:paraId="6E8EAF62"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 w:name="_Ref227587276"/>
      <w:r w:rsidRPr="000D612F">
        <w:rPr>
          <w:rFonts w:eastAsia="仿宋_GB2312"/>
          <w:snapToGrid w:val="0"/>
          <w:color w:val="000000" w:themeColor="text1"/>
          <w:kern w:val="0"/>
          <w:sz w:val="28"/>
          <w:szCs w:val="28"/>
        </w:rPr>
        <w:t>Wang S, Jiang Q, Liu H, et al. Mechanically adaptive and deployable intracortical probes enable long-term neural electrophysiological recordings[J]. Proceedings of the National Academy of Sciences, 2024, 121(40</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2403380121.</w:t>
      </w:r>
      <w:bookmarkEnd w:id="25"/>
    </w:p>
    <w:p w14:paraId="72EB30F8"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 w:name="_Ref227587295"/>
      <w:r w:rsidRPr="000D612F">
        <w:rPr>
          <w:rFonts w:eastAsia="仿宋_GB2312"/>
          <w:snapToGrid w:val="0"/>
          <w:color w:val="000000" w:themeColor="text1"/>
          <w:kern w:val="0"/>
          <w:sz w:val="28"/>
          <w:szCs w:val="28"/>
        </w:rPr>
        <w:t xml:space="preserve">Musk E. An Integrated Brain-Machine Interface Platform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Thousands of Channels[J]. Journal of Medical Internet Research, 2019, 21(10</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16194.</w:t>
      </w:r>
      <w:bookmarkEnd w:id="26"/>
    </w:p>
    <w:p w14:paraId="43C2895D"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 w:name="_Ref227587297"/>
      <w:r w:rsidRPr="000D612F">
        <w:rPr>
          <w:rFonts w:eastAsia="仿宋_GB2312"/>
          <w:snapToGrid w:val="0"/>
          <w:color w:val="000000" w:themeColor="text1"/>
          <w:kern w:val="0"/>
          <w:sz w:val="28"/>
          <w:szCs w:val="28"/>
        </w:rPr>
        <w:t>Yoon D Y, Pinto S, Chung S W, et al. A 1024-channel simultaneous recording neural SoC with stimulation and real-time spike detection[C]. Symposium on VLSI Circuits IEEE, 2021.</w:t>
      </w:r>
      <w:bookmarkEnd w:id="27"/>
    </w:p>
    <w:p w14:paraId="191C849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 w:name="_Ref227587435"/>
      <w:r w:rsidRPr="000D612F">
        <w:rPr>
          <w:rFonts w:eastAsia="仿宋_GB2312"/>
          <w:snapToGrid w:val="0"/>
          <w:color w:val="000000" w:themeColor="text1"/>
          <w:kern w:val="0"/>
          <w:sz w:val="28"/>
          <w:szCs w:val="28"/>
        </w:rPr>
        <w:t>Ward S, Riley C, Carey E M, et al. Electro-optical mechanically flexible coaxial microprobes for minimally invasive interfacing with intrinsic neural circuits[J]. Nature Communications, 2022, 13.</w:t>
      </w:r>
      <w:bookmarkEnd w:id="28"/>
    </w:p>
    <w:p w14:paraId="76173320"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 w:name="_Ref227587453"/>
      <w:r w:rsidRPr="000D612F">
        <w:rPr>
          <w:rFonts w:eastAsia="仿宋_GB2312"/>
          <w:snapToGrid w:val="0"/>
          <w:color w:val="000000" w:themeColor="text1"/>
          <w:kern w:val="0"/>
          <w:sz w:val="28"/>
          <w:szCs w:val="28"/>
        </w:rPr>
        <w:lastRenderedPageBreak/>
        <w:t>Park S, Yuk H, Zhao R, et al. Adaptive and multifunctional hydrogel hybrid probes for long-term sensing and modulation of neural activity[J]. Nature communications, 2021, 12(1):3435.</w:t>
      </w:r>
      <w:bookmarkEnd w:id="29"/>
    </w:p>
    <w:p w14:paraId="73113B2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 w:name="_Ref227587476"/>
      <w:r w:rsidRPr="000D612F">
        <w:rPr>
          <w:rFonts w:eastAsia="仿宋_GB2312"/>
          <w:snapToGrid w:val="0"/>
          <w:color w:val="000000" w:themeColor="text1"/>
          <w:kern w:val="0"/>
          <w:sz w:val="28"/>
          <w:szCs w:val="28"/>
        </w:rPr>
        <w:t>Yang X, Zhou T, Zwang T J, et al. Bioinspired neuron-like electronics[J]. Nature Materials, 2019:510-517.</w:t>
      </w:r>
      <w:bookmarkEnd w:id="30"/>
    </w:p>
    <w:p w14:paraId="771709A0"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 w:name="_Ref227587656"/>
      <w:r w:rsidRPr="000D612F">
        <w:rPr>
          <w:rFonts w:eastAsia="仿宋_GB2312"/>
          <w:snapToGrid w:val="0"/>
          <w:color w:val="000000" w:themeColor="text1"/>
          <w:kern w:val="0"/>
          <w:sz w:val="28"/>
          <w:szCs w:val="28"/>
        </w:rPr>
        <w:t>Li Q, Nan K, Floch P L, et al. Cyborg organoids: implantation of nanoelectronics via organogenesis for tissue-wide electrophysiology[J]. Nano Letters, 2019, 19(8):5781-5789.</w:t>
      </w:r>
      <w:bookmarkEnd w:id="31"/>
      <w:r w:rsidRPr="000D612F">
        <w:rPr>
          <w:rFonts w:eastAsia="仿宋_GB2312"/>
          <w:snapToGrid w:val="0"/>
          <w:color w:val="000000" w:themeColor="text1"/>
          <w:kern w:val="0"/>
          <w:sz w:val="28"/>
          <w:szCs w:val="28"/>
        </w:rPr>
        <w:t xml:space="preserve"> </w:t>
      </w:r>
    </w:p>
    <w:p w14:paraId="49D943D3"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 w:name="_Ref227589961"/>
      <w:r w:rsidRPr="000D612F">
        <w:rPr>
          <w:rFonts w:eastAsia="仿宋_GB2312"/>
          <w:snapToGrid w:val="0"/>
          <w:color w:val="000000" w:themeColor="text1"/>
          <w:kern w:val="0"/>
          <w:sz w:val="28"/>
          <w:szCs w:val="28"/>
        </w:rPr>
        <w:t>Kim S, Bhandari R, Klein M, et al. Integrated wireless neural interface based on the Utah electrode array[J]. Biomedical Microdevices, 2009, 11(2):453–466.</w:t>
      </w:r>
      <w:bookmarkEnd w:id="32"/>
      <w:r w:rsidRPr="000D612F">
        <w:rPr>
          <w:rFonts w:eastAsia="仿宋_GB2312"/>
          <w:snapToGrid w:val="0"/>
          <w:color w:val="000000" w:themeColor="text1"/>
          <w:kern w:val="0"/>
          <w:sz w:val="28"/>
          <w:szCs w:val="28"/>
        </w:rPr>
        <w:t xml:space="preserve"> </w:t>
      </w:r>
    </w:p>
    <w:p w14:paraId="2F0BC381"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 w:name="_Ref227589982"/>
      <w:r w:rsidRPr="000D612F">
        <w:rPr>
          <w:rFonts w:eastAsia="仿宋_GB2312"/>
          <w:snapToGrid w:val="0"/>
          <w:color w:val="000000" w:themeColor="text1"/>
          <w:kern w:val="0"/>
          <w:sz w:val="28"/>
          <w:szCs w:val="28"/>
        </w:rPr>
        <w:t>An H, et al. A power-efficient brain-machine interface system with a sub-</w:t>
      </w:r>
      <w:proofErr w:type="spellStart"/>
      <w:r w:rsidRPr="000D612F">
        <w:rPr>
          <w:rFonts w:eastAsia="仿宋_GB2312"/>
          <w:snapToGrid w:val="0"/>
          <w:color w:val="000000" w:themeColor="text1"/>
          <w:kern w:val="0"/>
          <w:sz w:val="28"/>
          <w:szCs w:val="28"/>
        </w:rPr>
        <w:t>mW</w:t>
      </w:r>
      <w:proofErr w:type="spellEnd"/>
      <w:r w:rsidRPr="000D612F">
        <w:rPr>
          <w:rFonts w:eastAsia="仿宋_GB2312"/>
          <w:snapToGrid w:val="0"/>
          <w:color w:val="000000" w:themeColor="text1"/>
          <w:kern w:val="0"/>
          <w:sz w:val="28"/>
          <w:szCs w:val="28"/>
        </w:rPr>
        <w:t xml:space="preserve"> feature extraction and decoding ASIC demonstrated in nonhuman primates[J]. IEEE Transactions on Biomedical Circuits and Systems, 2022, 16(3):395–408.</w:t>
      </w:r>
      <w:bookmarkEnd w:id="33"/>
    </w:p>
    <w:p w14:paraId="7157FB22"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 w:name="_Ref227590005"/>
      <w:r w:rsidRPr="000D612F">
        <w:rPr>
          <w:rFonts w:eastAsia="仿宋_GB2312"/>
          <w:snapToGrid w:val="0"/>
          <w:color w:val="000000" w:themeColor="text1"/>
          <w:kern w:val="0"/>
          <w:sz w:val="28"/>
          <w:szCs w:val="28"/>
        </w:rPr>
        <w:t xml:space="preserve">Lee J, Leung V, Lee A H, et al. Neural recording and stimulation using wireless networks of </w:t>
      </w:r>
      <w:proofErr w:type="spellStart"/>
      <w:r w:rsidRPr="000D612F">
        <w:rPr>
          <w:rFonts w:eastAsia="仿宋_GB2312"/>
          <w:snapToGrid w:val="0"/>
          <w:color w:val="000000" w:themeColor="text1"/>
          <w:kern w:val="0"/>
          <w:sz w:val="28"/>
          <w:szCs w:val="28"/>
        </w:rPr>
        <w:t>microimplants</w:t>
      </w:r>
      <w:proofErr w:type="spellEnd"/>
      <w:r w:rsidRPr="000D612F">
        <w:rPr>
          <w:rFonts w:eastAsia="仿宋_GB2312"/>
          <w:snapToGrid w:val="0"/>
          <w:color w:val="000000" w:themeColor="text1"/>
          <w:kern w:val="0"/>
          <w:sz w:val="28"/>
          <w:szCs w:val="28"/>
        </w:rPr>
        <w:t>[J]. Nature Electronics, 2021, 4(8):604–614.</w:t>
      </w:r>
      <w:bookmarkEnd w:id="34"/>
    </w:p>
    <w:p w14:paraId="574A4E4C"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 w:name="_Ref227590030"/>
      <w:r w:rsidRPr="000D612F">
        <w:rPr>
          <w:rFonts w:eastAsia="仿宋_GB2312"/>
          <w:snapToGrid w:val="0"/>
          <w:color w:val="000000" w:themeColor="text1"/>
          <w:kern w:val="0"/>
          <w:sz w:val="28"/>
          <w:szCs w:val="28"/>
        </w:rPr>
        <w:t>Obaid A, Hanna M E, Wu Y W, et al. Massively parallel microwire arrays integrated with CMOS chips for neural recording[J]. Science Advances, 2020, 6(12</w:t>
      </w:r>
      <w:proofErr w:type="gramStart"/>
      <w:r w:rsidRPr="000D612F">
        <w:rPr>
          <w:rFonts w:eastAsia="仿宋_GB2312"/>
          <w:snapToGrid w:val="0"/>
          <w:color w:val="000000" w:themeColor="text1"/>
          <w:kern w:val="0"/>
          <w:sz w:val="28"/>
          <w:szCs w:val="28"/>
        </w:rPr>
        <w:t>):eaay</w:t>
      </w:r>
      <w:proofErr w:type="gramEnd"/>
      <w:r w:rsidRPr="000D612F">
        <w:rPr>
          <w:rFonts w:eastAsia="仿宋_GB2312"/>
          <w:snapToGrid w:val="0"/>
          <w:color w:val="000000" w:themeColor="text1"/>
          <w:kern w:val="0"/>
          <w:sz w:val="28"/>
          <w:szCs w:val="28"/>
        </w:rPr>
        <w:t>2789.</w:t>
      </w:r>
      <w:bookmarkEnd w:id="35"/>
    </w:p>
    <w:p w14:paraId="58AA98B1"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 w:name="_Ref227590051"/>
      <w:r w:rsidRPr="000D612F">
        <w:rPr>
          <w:rFonts w:eastAsia="仿宋_GB2312"/>
          <w:snapToGrid w:val="0"/>
          <w:color w:val="000000" w:themeColor="text1"/>
          <w:kern w:val="0"/>
          <w:sz w:val="28"/>
          <w:szCs w:val="28"/>
        </w:rPr>
        <w:t xml:space="preserve">Smith W A, </w:t>
      </w:r>
      <w:proofErr w:type="spellStart"/>
      <w:r w:rsidRPr="000D612F">
        <w:rPr>
          <w:rFonts w:eastAsia="仿宋_GB2312"/>
          <w:snapToGrid w:val="0"/>
          <w:color w:val="000000" w:themeColor="text1"/>
          <w:kern w:val="0"/>
          <w:sz w:val="28"/>
          <w:szCs w:val="28"/>
        </w:rPr>
        <w:t>Uehlin</w:t>
      </w:r>
      <w:proofErr w:type="spellEnd"/>
      <w:r w:rsidRPr="000D612F">
        <w:rPr>
          <w:rFonts w:eastAsia="仿宋_GB2312"/>
          <w:snapToGrid w:val="0"/>
          <w:color w:val="000000" w:themeColor="text1"/>
          <w:kern w:val="0"/>
          <w:sz w:val="28"/>
          <w:szCs w:val="28"/>
        </w:rPr>
        <w:t xml:space="preserve"> J P, Perlmutter S I, et al. A scalable, highly-multiplexed delta-encoded digital feedback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 xml:space="preserve"> recording amplifier with common and differential-mode artifact suppression[C]. Symposium on VLSI Circuits IEEE, 2017.</w:t>
      </w:r>
      <w:bookmarkEnd w:id="36"/>
    </w:p>
    <w:p w14:paraId="23B0AB66"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7" w:name="_Ref227590071"/>
      <w:r w:rsidRPr="000D612F">
        <w:rPr>
          <w:rFonts w:eastAsia="仿宋_GB2312"/>
          <w:snapToGrid w:val="0"/>
          <w:color w:val="000000" w:themeColor="text1"/>
          <w:kern w:val="0"/>
          <w:sz w:val="28"/>
          <w:szCs w:val="28"/>
        </w:rPr>
        <w:t xml:space="preserve">Aymerich J, </w:t>
      </w:r>
      <w:proofErr w:type="spellStart"/>
      <w:r w:rsidRPr="000D612F">
        <w:rPr>
          <w:rFonts w:eastAsia="仿宋_GB2312"/>
          <w:snapToGrid w:val="0"/>
          <w:color w:val="000000" w:themeColor="text1"/>
          <w:kern w:val="0"/>
          <w:sz w:val="28"/>
          <w:szCs w:val="28"/>
        </w:rPr>
        <w:t>Sawigun</w:t>
      </w:r>
      <w:proofErr w:type="spellEnd"/>
      <w:r w:rsidRPr="000D612F">
        <w:rPr>
          <w:rFonts w:eastAsia="仿宋_GB2312"/>
          <w:snapToGrid w:val="0"/>
          <w:color w:val="000000" w:themeColor="text1"/>
          <w:kern w:val="0"/>
          <w:sz w:val="28"/>
          <w:szCs w:val="28"/>
        </w:rPr>
        <w:t xml:space="preserve"> C, Cisneros-Fernandez J, et al. A 16-Ch CMI-Tolerant Neural AFE with Inherent CM Detection and Shared CM Suppression Achieving 0.006 mm²/Ch and 3.1 </w:t>
      </w:r>
      <w:proofErr w:type="spellStart"/>
      <w:r w:rsidRPr="000D612F">
        <w:rPr>
          <w:rFonts w:eastAsia="仿宋_GB2312"/>
          <w:snapToGrid w:val="0"/>
          <w:color w:val="000000" w:themeColor="text1"/>
          <w:kern w:val="0"/>
          <w:sz w:val="28"/>
          <w:szCs w:val="28"/>
        </w:rPr>
        <w:t>μW</w:t>
      </w:r>
      <w:proofErr w:type="spellEnd"/>
      <w:r w:rsidRPr="000D612F">
        <w:rPr>
          <w:rFonts w:eastAsia="仿宋_GB2312"/>
          <w:snapToGrid w:val="0"/>
          <w:color w:val="000000" w:themeColor="text1"/>
          <w:kern w:val="0"/>
          <w:sz w:val="28"/>
          <w:szCs w:val="28"/>
        </w:rPr>
        <w:t>/Ch[C]. IEEE Symposium on VLSI Technology and Circuits, 2024.</w:t>
      </w:r>
      <w:bookmarkEnd w:id="37"/>
    </w:p>
    <w:p w14:paraId="4BAC2D83"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8" w:name="_Ref227590119"/>
      <w:r w:rsidRPr="000D612F">
        <w:rPr>
          <w:rFonts w:eastAsia="仿宋_GB2312"/>
          <w:snapToGrid w:val="0"/>
          <w:color w:val="000000" w:themeColor="text1"/>
          <w:kern w:val="0"/>
          <w:sz w:val="28"/>
          <w:szCs w:val="28"/>
        </w:rPr>
        <w:t>Intan Technologies. RHD2164 Datasheet. Retrieved from https://intantech.com/files/Intan_RHD2164_datasheet.pdf, 2024.</w:t>
      </w:r>
      <w:bookmarkEnd w:id="38"/>
    </w:p>
    <w:p w14:paraId="275AE30B"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9" w:name="_Ref227590144"/>
      <w:r w:rsidRPr="000D612F">
        <w:rPr>
          <w:rFonts w:eastAsia="仿宋_GB2312"/>
          <w:snapToGrid w:val="0"/>
          <w:color w:val="000000" w:themeColor="text1"/>
          <w:kern w:val="0"/>
          <w:sz w:val="28"/>
          <w:szCs w:val="28"/>
        </w:rPr>
        <w:t>Intan Technologies. RHS2116 Datasheet. Retrieved from https://intantech.com/files/Intan_RHS2116_datasheet.pdf, 2024.</w:t>
      </w:r>
      <w:bookmarkEnd w:id="39"/>
    </w:p>
    <w:p w14:paraId="64C4D86A"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0" w:name="_Ref227590166"/>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Neuropixels</w:t>
      </w:r>
      <w:proofErr w:type="spellEnd"/>
      <w:r w:rsidRPr="000D612F">
        <w:rPr>
          <w:rFonts w:eastAsia="仿宋_GB2312"/>
          <w:snapToGrid w:val="0"/>
          <w:color w:val="000000" w:themeColor="text1"/>
          <w:kern w:val="0"/>
          <w:sz w:val="28"/>
          <w:szCs w:val="28"/>
        </w:rPr>
        <w:t xml:space="preserve"> 2.0 Datasheet. Retrieved from https://neuropixels.org/, 2024.</w:t>
      </w:r>
      <w:bookmarkEnd w:id="40"/>
    </w:p>
    <w:p w14:paraId="6EAF35EB"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1" w:name="_Ref227590188"/>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Neuralink</w:t>
      </w:r>
      <w:proofErr w:type="spellEnd"/>
      <w:r w:rsidRPr="000D612F">
        <w:rPr>
          <w:rFonts w:eastAsia="仿宋_GB2312"/>
          <w:snapToGrid w:val="0"/>
          <w:color w:val="000000" w:themeColor="text1"/>
          <w:kern w:val="0"/>
          <w:sz w:val="28"/>
          <w:szCs w:val="28"/>
        </w:rPr>
        <w:t xml:space="preserve"> Whitepaper. Retrieved from https://www.documentcloud.org/documents/6204648-Neuralink-White-Paper/, 2024</w:t>
      </w:r>
      <w:bookmarkEnd w:id="41"/>
    </w:p>
    <w:p w14:paraId="52B4694A"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2" w:name="_Ref227590215"/>
      <w:r w:rsidRPr="000D612F">
        <w:rPr>
          <w:rFonts w:eastAsia="仿宋_GB2312"/>
          <w:snapToGrid w:val="0"/>
          <w:color w:val="000000" w:themeColor="text1"/>
          <w:kern w:val="0"/>
          <w:sz w:val="28"/>
          <w:szCs w:val="28"/>
        </w:rPr>
        <w:t>Blackrock Neurotech. Blackrock Neurotech Datasheet. Retrieved from https://blackrockneurotech.com/products/, 2024</w:t>
      </w:r>
      <w:bookmarkEnd w:id="42"/>
    </w:p>
    <w:p w14:paraId="6E380B87"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3" w:name="_Ref227590241"/>
      <w:proofErr w:type="spellStart"/>
      <w:r w:rsidRPr="000D612F">
        <w:rPr>
          <w:rFonts w:eastAsia="仿宋_GB2312"/>
          <w:snapToGrid w:val="0"/>
          <w:color w:val="000000" w:themeColor="text1"/>
          <w:kern w:val="0"/>
          <w:sz w:val="28"/>
          <w:szCs w:val="28"/>
        </w:rPr>
        <w:lastRenderedPageBreak/>
        <w:t>NeuroNexus</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SiNAPS</w:t>
      </w:r>
      <w:proofErr w:type="spellEnd"/>
      <w:r w:rsidRPr="000D612F">
        <w:rPr>
          <w:rFonts w:eastAsia="仿宋_GB2312"/>
          <w:snapToGrid w:val="0"/>
          <w:color w:val="000000" w:themeColor="text1"/>
          <w:kern w:val="0"/>
          <w:sz w:val="28"/>
          <w:szCs w:val="28"/>
        </w:rPr>
        <w:t xml:space="preserve"> Pixel Probes Datasheet. Retrieved from https://www.neuronexus.com/products/electrode-arrays/sinaps/, 2024.</w:t>
      </w:r>
      <w:bookmarkEnd w:id="43"/>
    </w:p>
    <w:p w14:paraId="771F3D77"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4" w:name="_Ref227590277"/>
      <w:proofErr w:type="gramStart"/>
      <w:r w:rsidRPr="000D612F">
        <w:rPr>
          <w:rFonts w:eastAsia="仿宋_GB2312"/>
          <w:snapToGrid w:val="0"/>
          <w:color w:val="000000" w:themeColor="text1"/>
          <w:kern w:val="0"/>
          <w:sz w:val="28"/>
          <w:szCs w:val="28"/>
        </w:rPr>
        <w:t>神芯科技</w:t>
      </w:r>
      <w:proofErr w:type="gramEnd"/>
      <w:r w:rsidRPr="000D612F">
        <w:rPr>
          <w:rFonts w:eastAsia="仿宋_GB2312"/>
          <w:snapToGrid w:val="0"/>
          <w:color w:val="000000" w:themeColor="text1"/>
          <w:kern w:val="0"/>
          <w:sz w:val="28"/>
          <w:szCs w:val="28"/>
        </w:rPr>
        <w:t>. 128</w:t>
      </w:r>
      <w:r w:rsidRPr="000D612F">
        <w:rPr>
          <w:rFonts w:eastAsia="仿宋_GB2312"/>
          <w:snapToGrid w:val="0"/>
          <w:color w:val="000000" w:themeColor="text1"/>
          <w:kern w:val="0"/>
          <w:sz w:val="28"/>
          <w:szCs w:val="28"/>
        </w:rPr>
        <w:t>通道采集芯片产品手册</w:t>
      </w:r>
      <w:r w:rsidRPr="000D612F">
        <w:rPr>
          <w:rFonts w:eastAsia="仿宋_GB2312"/>
          <w:snapToGrid w:val="0"/>
          <w:color w:val="000000" w:themeColor="text1"/>
          <w:kern w:val="0"/>
          <w:sz w:val="28"/>
          <w:szCs w:val="28"/>
        </w:rPr>
        <w:t>. Retrieved from https://sensingx.com.cn/support/, 2025.</w:t>
      </w:r>
      <w:bookmarkEnd w:id="44"/>
    </w:p>
    <w:p w14:paraId="0485EF27"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5" w:name="_Ref227590294"/>
      <w:proofErr w:type="gramStart"/>
      <w:r w:rsidRPr="000D612F">
        <w:rPr>
          <w:rFonts w:eastAsia="仿宋_GB2312"/>
          <w:snapToGrid w:val="0"/>
          <w:color w:val="000000" w:themeColor="text1"/>
          <w:kern w:val="0"/>
          <w:sz w:val="28"/>
          <w:szCs w:val="28"/>
        </w:rPr>
        <w:t>矩智科技</w:t>
      </w:r>
      <w:proofErr w:type="gramEnd"/>
      <w:r w:rsidRPr="000D612F">
        <w:rPr>
          <w:rFonts w:eastAsia="仿宋_GB2312"/>
          <w:snapToGrid w:val="0"/>
          <w:color w:val="000000" w:themeColor="text1"/>
          <w:kern w:val="0"/>
          <w:sz w:val="28"/>
          <w:szCs w:val="28"/>
        </w:rPr>
        <w:t>. MTXNEP256 Datasheet. Retrieved from https://mtrix.cn/newsinfo/8195106.html, 2024.</w:t>
      </w:r>
      <w:bookmarkEnd w:id="45"/>
    </w:p>
    <w:p w14:paraId="21345475"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6" w:name="_Ref227590306"/>
      <w:proofErr w:type="gramStart"/>
      <w:r w:rsidRPr="000D612F">
        <w:rPr>
          <w:rFonts w:eastAsia="仿宋_GB2312"/>
          <w:snapToGrid w:val="0"/>
          <w:color w:val="000000" w:themeColor="text1"/>
          <w:kern w:val="0"/>
          <w:sz w:val="28"/>
          <w:szCs w:val="28"/>
        </w:rPr>
        <w:t>微灵医疗</w:t>
      </w:r>
      <w:proofErr w:type="gram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硬膜外神经信号采集芯片</w:t>
      </w:r>
      <w:r w:rsidRPr="000D612F">
        <w:rPr>
          <w:rFonts w:eastAsia="仿宋_GB2312"/>
          <w:snapToGrid w:val="0"/>
          <w:color w:val="000000" w:themeColor="text1"/>
          <w:kern w:val="0"/>
          <w:sz w:val="28"/>
          <w:szCs w:val="28"/>
        </w:rPr>
        <w:t>. Retrieved from https://we-linking.com/newsinfo/7919408.html, 2024.</w:t>
      </w:r>
      <w:bookmarkEnd w:id="46"/>
      <w:r w:rsidRPr="000D612F">
        <w:rPr>
          <w:rFonts w:eastAsia="仿宋_GB2312"/>
          <w:snapToGrid w:val="0"/>
          <w:color w:val="000000" w:themeColor="text1"/>
          <w:kern w:val="0"/>
          <w:sz w:val="28"/>
          <w:szCs w:val="28"/>
        </w:rPr>
        <w:t xml:space="preserve"> </w:t>
      </w:r>
    </w:p>
    <w:p w14:paraId="6F98C333" w14:textId="77777777" w:rsidR="002F46A3"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7" w:name="_Ref227592868"/>
      <w:r w:rsidRPr="000D612F">
        <w:rPr>
          <w:rFonts w:eastAsia="仿宋_GB2312"/>
          <w:snapToGrid w:val="0"/>
          <w:color w:val="000000" w:themeColor="text1"/>
          <w:kern w:val="0"/>
          <w:sz w:val="28"/>
          <w:szCs w:val="28"/>
        </w:rPr>
        <w:t>Joshua E. Woods</w:t>
      </w:r>
      <w:r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et al. Miniature battery-free epidural cortical stimulators[J]. Science advances, 2024, 10(15): eadn0858.</w:t>
      </w:r>
      <w:bookmarkEnd w:id="47"/>
    </w:p>
    <w:p w14:paraId="652397F7" w14:textId="77777777" w:rsidR="00A80F6A" w:rsidRPr="000D612F" w:rsidRDefault="002F46A3"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8" w:name="_Ref227592890"/>
      <w:proofErr w:type="spellStart"/>
      <w:r w:rsidRPr="000D612F">
        <w:rPr>
          <w:rFonts w:eastAsia="仿宋_GB2312"/>
          <w:snapToGrid w:val="0"/>
          <w:color w:val="000000" w:themeColor="text1"/>
          <w:kern w:val="0"/>
          <w:sz w:val="28"/>
          <w:szCs w:val="28"/>
        </w:rPr>
        <w:t>Xinmiao</w:t>
      </w:r>
      <w:proofErr w:type="spellEnd"/>
      <w:r w:rsidRPr="000D612F">
        <w:rPr>
          <w:rFonts w:eastAsia="仿宋_GB2312"/>
          <w:snapToGrid w:val="0"/>
          <w:color w:val="000000" w:themeColor="text1"/>
          <w:kern w:val="0"/>
          <w:sz w:val="28"/>
          <w:szCs w:val="28"/>
        </w:rPr>
        <w:t xml:space="preserve"> Zhang, Jiawei Li, </w:t>
      </w:r>
      <w:proofErr w:type="spellStart"/>
      <w:r w:rsidRPr="000D612F">
        <w:rPr>
          <w:rFonts w:eastAsia="仿宋_GB2312"/>
          <w:snapToGrid w:val="0"/>
          <w:color w:val="000000" w:themeColor="text1"/>
          <w:kern w:val="0"/>
          <w:sz w:val="28"/>
          <w:szCs w:val="28"/>
        </w:rPr>
        <w:t>Zhuoran</w:t>
      </w:r>
      <w:proofErr w:type="spellEnd"/>
      <w:r w:rsidRPr="000D612F">
        <w:rPr>
          <w:rFonts w:eastAsia="仿宋_GB2312"/>
          <w:snapToGrid w:val="0"/>
          <w:color w:val="000000" w:themeColor="text1"/>
          <w:kern w:val="0"/>
          <w:sz w:val="28"/>
          <w:szCs w:val="28"/>
        </w:rPr>
        <w:t xml:space="preserve"> Li, Bo Hong, et al. Leading and following: Noise differently affects semantic and acoustic processing during naturalistic speech comprehension[J]. </w:t>
      </w:r>
      <w:proofErr w:type="spellStart"/>
      <w:r w:rsidRPr="000D612F">
        <w:rPr>
          <w:rFonts w:eastAsia="仿宋_GB2312"/>
          <w:snapToGrid w:val="0"/>
          <w:color w:val="000000" w:themeColor="text1"/>
          <w:kern w:val="0"/>
          <w:sz w:val="28"/>
          <w:szCs w:val="28"/>
        </w:rPr>
        <w:t>NeuroImage</w:t>
      </w:r>
      <w:proofErr w:type="spellEnd"/>
      <w:r w:rsidRPr="000D612F">
        <w:rPr>
          <w:rFonts w:eastAsia="仿宋_GB2312"/>
          <w:snapToGrid w:val="0"/>
          <w:color w:val="000000" w:themeColor="text1"/>
          <w:kern w:val="0"/>
          <w:sz w:val="28"/>
          <w:szCs w:val="28"/>
        </w:rPr>
        <w:t>, 2023, 282:120404.</w:t>
      </w:r>
      <w:bookmarkEnd w:id="48"/>
      <w:r w:rsidRPr="000D612F">
        <w:rPr>
          <w:rFonts w:eastAsia="仿宋_GB2312"/>
          <w:snapToGrid w:val="0"/>
          <w:color w:val="000000" w:themeColor="text1"/>
          <w:kern w:val="0"/>
          <w:sz w:val="28"/>
          <w:szCs w:val="28"/>
        </w:rPr>
        <w:t xml:space="preserve"> </w:t>
      </w:r>
    </w:p>
    <w:p w14:paraId="0B7B2AF4" w14:textId="400A45C6"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49" w:name="_Ref236230992"/>
      <w:r w:rsidRPr="000D612F">
        <w:rPr>
          <w:rFonts w:eastAsia="仿宋_GB2312" w:hint="eastAsia"/>
          <w:snapToGrid w:val="0"/>
          <w:color w:val="000000" w:themeColor="text1"/>
          <w:kern w:val="0"/>
          <w:sz w:val="28"/>
          <w:szCs w:val="28"/>
        </w:rPr>
        <w:t>澳大利亚</w:t>
      </w:r>
      <w:proofErr w:type="spellStart"/>
      <w:r w:rsidRPr="000D612F">
        <w:rPr>
          <w:rFonts w:eastAsia="仿宋_GB2312" w:hint="eastAsia"/>
          <w:snapToGrid w:val="0"/>
          <w:color w:val="000000" w:themeColor="text1"/>
          <w:kern w:val="0"/>
          <w:sz w:val="28"/>
          <w:szCs w:val="28"/>
        </w:rPr>
        <w:t>compumedics</w:t>
      </w:r>
      <w:proofErr w:type="spellEnd"/>
      <w:r w:rsidRPr="000D612F">
        <w:rPr>
          <w:rFonts w:eastAsia="仿宋_GB2312" w:hint="eastAsia"/>
          <w:snapToGrid w:val="0"/>
          <w:color w:val="000000" w:themeColor="text1"/>
          <w:kern w:val="0"/>
          <w:sz w:val="28"/>
          <w:szCs w:val="28"/>
        </w:rPr>
        <w:t xml:space="preserve"> </w:t>
      </w:r>
      <w:proofErr w:type="spellStart"/>
      <w:r w:rsidRPr="000D612F">
        <w:rPr>
          <w:rFonts w:eastAsia="仿宋_GB2312" w:hint="eastAsia"/>
          <w:snapToGrid w:val="0"/>
          <w:color w:val="000000" w:themeColor="text1"/>
          <w:kern w:val="0"/>
          <w:sz w:val="28"/>
          <w:szCs w:val="28"/>
        </w:rPr>
        <w:t>neuroscan</w:t>
      </w:r>
      <w:proofErr w:type="spellEnd"/>
      <w:r w:rsidRPr="000D612F">
        <w:rPr>
          <w:rFonts w:eastAsia="仿宋_GB2312" w:hint="eastAsia"/>
          <w:snapToGrid w:val="0"/>
          <w:color w:val="000000" w:themeColor="text1"/>
          <w:kern w:val="0"/>
          <w:sz w:val="28"/>
          <w:szCs w:val="28"/>
        </w:rPr>
        <w:t>公司</w:t>
      </w:r>
      <w:r w:rsidRPr="000D612F">
        <w:rPr>
          <w:rFonts w:eastAsia="仿宋_GB2312" w:hint="eastAsia"/>
          <w:snapToGrid w:val="0"/>
          <w:color w:val="000000" w:themeColor="text1"/>
          <w:kern w:val="0"/>
          <w:sz w:val="28"/>
          <w:szCs w:val="28"/>
        </w:rPr>
        <w:t>. Retrieved from https://compumedicsneuroscan.com.</w:t>
      </w:r>
      <w:bookmarkEnd w:id="49"/>
    </w:p>
    <w:p w14:paraId="0F2B7F27"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0" w:name="_Ref236231065"/>
      <w:r w:rsidRPr="000D612F">
        <w:rPr>
          <w:rFonts w:eastAsia="仿宋_GB2312" w:hint="eastAsia"/>
          <w:snapToGrid w:val="0"/>
          <w:color w:val="000000" w:themeColor="text1"/>
          <w:kern w:val="0"/>
          <w:sz w:val="28"/>
          <w:szCs w:val="28"/>
        </w:rPr>
        <w:t>奥地利</w:t>
      </w:r>
      <w:proofErr w:type="spellStart"/>
      <w:r w:rsidRPr="000D612F">
        <w:rPr>
          <w:rFonts w:eastAsia="仿宋_GB2312" w:hint="eastAsia"/>
          <w:snapToGrid w:val="0"/>
          <w:color w:val="000000" w:themeColor="text1"/>
          <w:kern w:val="0"/>
          <w:sz w:val="28"/>
          <w:szCs w:val="28"/>
        </w:rPr>
        <w:t>g.Tec</w:t>
      </w:r>
      <w:proofErr w:type="spellEnd"/>
      <w:r w:rsidRPr="000D612F">
        <w:rPr>
          <w:rFonts w:eastAsia="仿宋_GB2312" w:hint="eastAsia"/>
          <w:snapToGrid w:val="0"/>
          <w:color w:val="000000" w:themeColor="text1"/>
          <w:kern w:val="0"/>
          <w:sz w:val="28"/>
          <w:szCs w:val="28"/>
        </w:rPr>
        <w:t>公司</w:t>
      </w:r>
      <w:r w:rsidRPr="000D612F">
        <w:rPr>
          <w:rFonts w:eastAsia="仿宋_GB2312" w:hint="eastAsia"/>
          <w:snapToGrid w:val="0"/>
          <w:color w:val="000000" w:themeColor="text1"/>
          <w:kern w:val="0"/>
          <w:sz w:val="28"/>
          <w:szCs w:val="28"/>
        </w:rPr>
        <w:t>. Retrieved from https://www.gtec.at.</w:t>
      </w:r>
      <w:bookmarkEnd w:id="50"/>
    </w:p>
    <w:p w14:paraId="12B9AA9A" w14:textId="0BA1F8FA"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1" w:name="_Ref236231101"/>
      <w:r w:rsidRPr="000D612F">
        <w:rPr>
          <w:rFonts w:eastAsia="仿宋_GB2312" w:hint="eastAsia"/>
          <w:snapToGrid w:val="0"/>
          <w:color w:val="000000" w:themeColor="text1"/>
          <w:kern w:val="0"/>
          <w:sz w:val="28"/>
          <w:szCs w:val="28"/>
        </w:rPr>
        <w:t>美国</w:t>
      </w:r>
      <w:proofErr w:type="spellStart"/>
      <w:r w:rsidRPr="000D612F">
        <w:rPr>
          <w:rFonts w:eastAsia="仿宋_GB2312" w:hint="eastAsia"/>
          <w:snapToGrid w:val="0"/>
          <w:color w:val="000000" w:themeColor="text1"/>
          <w:kern w:val="0"/>
          <w:sz w:val="28"/>
          <w:szCs w:val="28"/>
        </w:rPr>
        <w:t>ceribell</w:t>
      </w:r>
      <w:proofErr w:type="spellEnd"/>
      <w:r w:rsidRPr="000D612F">
        <w:rPr>
          <w:rFonts w:eastAsia="仿宋_GB2312" w:hint="eastAsia"/>
          <w:snapToGrid w:val="0"/>
          <w:color w:val="000000" w:themeColor="text1"/>
          <w:kern w:val="0"/>
          <w:sz w:val="28"/>
          <w:szCs w:val="28"/>
        </w:rPr>
        <w:t>公司</w:t>
      </w:r>
      <w:r w:rsidRPr="000D612F">
        <w:rPr>
          <w:rFonts w:eastAsia="仿宋_GB2312" w:hint="eastAsia"/>
          <w:snapToGrid w:val="0"/>
          <w:color w:val="000000" w:themeColor="text1"/>
          <w:kern w:val="0"/>
          <w:sz w:val="28"/>
          <w:szCs w:val="28"/>
        </w:rPr>
        <w:t>. Retrieved from https://ceribell.com/</w:t>
      </w:r>
      <w:r w:rsidR="00391994" w:rsidRPr="000D612F">
        <w:rPr>
          <w:rFonts w:eastAsia="仿宋_GB2312"/>
          <w:snapToGrid w:val="0"/>
          <w:color w:val="000000" w:themeColor="text1"/>
          <w:kern w:val="0"/>
          <w:sz w:val="28"/>
          <w:szCs w:val="28"/>
        </w:rPr>
        <w:t>.</w:t>
      </w:r>
      <w:bookmarkEnd w:id="51"/>
    </w:p>
    <w:p w14:paraId="77D28898"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2" w:name="_Ref236231118"/>
      <w:r w:rsidRPr="000D612F">
        <w:rPr>
          <w:rFonts w:eastAsia="仿宋_GB2312" w:hint="eastAsia"/>
          <w:snapToGrid w:val="0"/>
          <w:color w:val="000000" w:themeColor="text1"/>
          <w:kern w:val="0"/>
          <w:sz w:val="28"/>
          <w:szCs w:val="28"/>
        </w:rPr>
        <w:t>浙江柔灵科技有限公司</w:t>
      </w:r>
      <w:r w:rsidRPr="000D612F">
        <w:rPr>
          <w:rFonts w:eastAsia="仿宋_GB2312" w:hint="eastAsia"/>
          <w:snapToGrid w:val="0"/>
          <w:color w:val="000000" w:themeColor="text1"/>
          <w:kern w:val="0"/>
          <w:sz w:val="28"/>
          <w:szCs w:val="28"/>
        </w:rPr>
        <w:t>. Retrieved from https://www.flexolinkai.com/index.html</w:t>
      </w:r>
      <w:bookmarkEnd w:id="52"/>
    </w:p>
    <w:p w14:paraId="62CF2754"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3" w:name="_Ref236231156"/>
      <w:r w:rsidRPr="000D612F">
        <w:rPr>
          <w:rFonts w:eastAsia="仿宋_GB2312"/>
          <w:snapToGrid w:val="0"/>
          <w:color w:val="000000" w:themeColor="text1"/>
          <w:kern w:val="0"/>
          <w:sz w:val="28"/>
          <w:szCs w:val="28"/>
        </w:rPr>
        <w:t xml:space="preserve">Pei W, Wu X, Zhang X, et al. A pre-gelled </w:t>
      </w:r>
      <w:proofErr w:type="spellStart"/>
      <w:r w:rsidRPr="000D612F">
        <w:rPr>
          <w:rFonts w:eastAsia="仿宋_GB2312"/>
          <w:snapToGrid w:val="0"/>
          <w:color w:val="000000" w:themeColor="text1"/>
          <w:kern w:val="0"/>
          <w:sz w:val="28"/>
          <w:szCs w:val="28"/>
        </w:rPr>
        <w:t>eeg</w:t>
      </w:r>
      <w:proofErr w:type="spellEnd"/>
      <w:r w:rsidRPr="000D612F">
        <w:rPr>
          <w:rFonts w:eastAsia="仿宋_GB2312"/>
          <w:snapToGrid w:val="0"/>
          <w:color w:val="000000" w:themeColor="text1"/>
          <w:kern w:val="0"/>
          <w:sz w:val="28"/>
          <w:szCs w:val="28"/>
        </w:rPr>
        <w:t xml:space="preserve"> electrode and its application in </w:t>
      </w:r>
      <w:proofErr w:type="spellStart"/>
      <w:r w:rsidRPr="000D612F">
        <w:rPr>
          <w:rFonts w:eastAsia="仿宋_GB2312"/>
          <w:snapToGrid w:val="0"/>
          <w:color w:val="000000" w:themeColor="text1"/>
          <w:kern w:val="0"/>
          <w:sz w:val="28"/>
          <w:szCs w:val="28"/>
        </w:rPr>
        <w:t>ssvep</w:t>
      </w:r>
      <w:proofErr w:type="spellEnd"/>
      <w:r w:rsidRPr="000D612F">
        <w:rPr>
          <w:rFonts w:eastAsia="仿宋_GB2312"/>
          <w:snapToGrid w:val="0"/>
          <w:color w:val="000000" w:themeColor="text1"/>
          <w:kern w:val="0"/>
          <w:sz w:val="28"/>
          <w:szCs w:val="28"/>
        </w:rPr>
        <w:t xml:space="preserve">-based </w:t>
      </w:r>
      <w:proofErr w:type="spellStart"/>
      <w:r w:rsidRPr="000D612F">
        <w:rPr>
          <w:rFonts w:eastAsia="仿宋_GB2312"/>
          <w:snapToGrid w:val="0"/>
          <w:color w:val="000000" w:themeColor="text1"/>
          <w:kern w:val="0"/>
          <w:sz w:val="28"/>
          <w:szCs w:val="28"/>
        </w:rPr>
        <w:t>bci</w:t>
      </w:r>
      <w:proofErr w:type="spellEnd"/>
      <w:r w:rsidRPr="000D612F">
        <w:rPr>
          <w:rFonts w:eastAsia="仿宋_GB2312"/>
          <w:snapToGrid w:val="0"/>
          <w:color w:val="000000" w:themeColor="text1"/>
          <w:kern w:val="0"/>
          <w:sz w:val="28"/>
          <w:szCs w:val="28"/>
        </w:rPr>
        <w:t>[J]. IEEE Transactions on Neural Systems and Rehabilitation Engineering, 2022, 30:843-850.</w:t>
      </w:r>
      <w:bookmarkEnd w:id="53"/>
    </w:p>
    <w:p w14:paraId="4024A1F3"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4" w:name="_Ref236231173"/>
      <w:r w:rsidRPr="000D612F">
        <w:rPr>
          <w:rFonts w:eastAsia="仿宋_GB2312"/>
          <w:snapToGrid w:val="0"/>
          <w:color w:val="000000" w:themeColor="text1"/>
          <w:kern w:val="0"/>
          <w:sz w:val="28"/>
          <w:szCs w:val="28"/>
        </w:rPr>
        <w:t xml:space="preserve">Ahmed S, Momin M, Ren J, et al. Stick-and-play </w:t>
      </w:r>
      <w:proofErr w:type="spellStart"/>
      <w:r w:rsidRPr="000D612F">
        <w:rPr>
          <w:rFonts w:eastAsia="仿宋_GB2312"/>
          <w:snapToGrid w:val="0"/>
          <w:color w:val="000000" w:themeColor="text1"/>
          <w:kern w:val="0"/>
          <w:sz w:val="28"/>
          <w:szCs w:val="28"/>
        </w:rPr>
        <w:t>bioadhesive</w:t>
      </w:r>
      <w:proofErr w:type="spellEnd"/>
      <w:r w:rsidRPr="000D612F">
        <w:rPr>
          <w:rFonts w:eastAsia="仿宋_GB2312"/>
          <w:snapToGrid w:val="0"/>
          <w:color w:val="000000" w:themeColor="text1"/>
          <w:kern w:val="0"/>
          <w:sz w:val="28"/>
          <w:szCs w:val="28"/>
        </w:rPr>
        <w:t xml:space="preserve"> hairlike electrodes for chronic EEG recording on human[J]. </w:t>
      </w:r>
      <w:proofErr w:type="spellStart"/>
      <w:r w:rsidRPr="000D612F">
        <w:rPr>
          <w:rFonts w:eastAsia="仿宋_GB2312"/>
          <w:snapToGrid w:val="0"/>
          <w:color w:val="000000" w:themeColor="text1"/>
          <w:kern w:val="0"/>
          <w:sz w:val="28"/>
          <w:szCs w:val="28"/>
        </w:rPr>
        <w:t>npj</w:t>
      </w:r>
      <w:proofErr w:type="spellEnd"/>
      <w:r w:rsidRPr="000D612F">
        <w:rPr>
          <w:rFonts w:eastAsia="仿宋_GB2312"/>
          <w:snapToGrid w:val="0"/>
          <w:color w:val="000000" w:themeColor="text1"/>
          <w:kern w:val="0"/>
          <w:sz w:val="28"/>
          <w:szCs w:val="28"/>
        </w:rPr>
        <w:t xml:space="preserve"> Biomedical Innovations, 2025, 2(1):9.</w:t>
      </w:r>
      <w:bookmarkEnd w:id="54"/>
    </w:p>
    <w:p w14:paraId="5865B859"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5" w:name="_Ref236231221"/>
      <w:r w:rsidRPr="000D612F">
        <w:rPr>
          <w:rFonts w:eastAsia="仿宋_GB2312"/>
          <w:snapToGrid w:val="0"/>
          <w:color w:val="000000" w:themeColor="text1"/>
          <w:kern w:val="0"/>
          <w:sz w:val="28"/>
          <w:szCs w:val="28"/>
        </w:rPr>
        <w:t xml:space="preserve">Tian L, Zimmerman B, Akhtar A, et al. Large-area </w:t>
      </w:r>
      <w:proofErr w:type="spellStart"/>
      <w:r w:rsidRPr="000D612F">
        <w:rPr>
          <w:rFonts w:eastAsia="仿宋_GB2312"/>
          <w:snapToGrid w:val="0"/>
          <w:color w:val="000000" w:themeColor="text1"/>
          <w:kern w:val="0"/>
          <w:sz w:val="28"/>
          <w:szCs w:val="28"/>
        </w:rPr>
        <w:t>mri</w:t>
      </w:r>
      <w:proofErr w:type="spellEnd"/>
      <w:r w:rsidRPr="000D612F">
        <w:rPr>
          <w:rFonts w:eastAsia="仿宋_GB2312"/>
          <w:snapToGrid w:val="0"/>
          <w:color w:val="000000" w:themeColor="text1"/>
          <w:kern w:val="0"/>
          <w:sz w:val="28"/>
          <w:szCs w:val="28"/>
        </w:rPr>
        <w:t>-compatible epidermal electronic interfaces for prosthetic control and cognitive monitoring[J]. Nature biomedical engineering, 2019, 3(3):194-205.</w:t>
      </w:r>
      <w:bookmarkEnd w:id="55"/>
    </w:p>
    <w:p w14:paraId="515E1CB3"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6" w:name="_Ref236231239"/>
      <w:r w:rsidRPr="000D612F">
        <w:rPr>
          <w:rFonts w:eastAsia="仿宋_GB2312"/>
          <w:snapToGrid w:val="0"/>
          <w:color w:val="000000" w:themeColor="text1"/>
          <w:kern w:val="0"/>
          <w:sz w:val="28"/>
          <w:szCs w:val="28"/>
        </w:rPr>
        <w:t>Tian Q, Zhao H, Wang X, et al. Hairy-skin-adaptive viscoelastic dry electrodes for long-term electrophysiological monitoring[J]. Advanced Materials, 2023, 35(30):2211236.</w:t>
      </w:r>
      <w:bookmarkEnd w:id="56"/>
    </w:p>
    <w:p w14:paraId="227FEE39"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7" w:name="_Ref236231276"/>
      <w:r w:rsidRPr="000D612F">
        <w:rPr>
          <w:rFonts w:eastAsia="仿宋_GB2312"/>
          <w:snapToGrid w:val="0"/>
          <w:color w:val="000000" w:themeColor="text1"/>
          <w:kern w:val="0"/>
          <w:sz w:val="28"/>
          <w:szCs w:val="28"/>
        </w:rPr>
        <w:t xml:space="preserve">Liu Z, Wang Y, Pei W, et al. A high-resolution dry electrode array for </w:t>
      </w:r>
      <w:proofErr w:type="spellStart"/>
      <w:r w:rsidRPr="000D612F">
        <w:rPr>
          <w:rFonts w:eastAsia="仿宋_GB2312"/>
          <w:snapToGrid w:val="0"/>
          <w:color w:val="000000" w:themeColor="text1"/>
          <w:kern w:val="0"/>
          <w:sz w:val="28"/>
          <w:szCs w:val="28"/>
        </w:rPr>
        <w:t>ssvep</w:t>
      </w:r>
      <w:proofErr w:type="spellEnd"/>
      <w:r w:rsidRPr="000D612F">
        <w:rPr>
          <w:rFonts w:eastAsia="仿宋_GB2312"/>
          <w:snapToGrid w:val="0"/>
          <w:color w:val="000000" w:themeColor="text1"/>
          <w:kern w:val="0"/>
          <w:sz w:val="28"/>
          <w:szCs w:val="28"/>
        </w:rPr>
        <w:t>-based brain-computer interfaces[C]. Proceedings of the 2019 9th International IEEE/EMBS Conference on Neural Engineering. San Francisco, USA: IEEE, 2019:811-814.</w:t>
      </w:r>
      <w:bookmarkEnd w:id="57"/>
    </w:p>
    <w:p w14:paraId="20E2C977"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8" w:name="_Ref236231307"/>
      <w:r w:rsidRPr="000D612F">
        <w:rPr>
          <w:rFonts w:eastAsia="仿宋_GB2312"/>
          <w:snapToGrid w:val="0"/>
          <w:color w:val="000000" w:themeColor="text1"/>
          <w:kern w:val="0"/>
          <w:sz w:val="28"/>
          <w:szCs w:val="28"/>
        </w:rPr>
        <w:t xml:space="preserve">Erickson B, Rich R, Shankar S, et al. Evaluating and benchmarking the EEG signal quality of high-density, dry </w:t>
      </w:r>
      <w:proofErr w:type="spellStart"/>
      <w:r w:rsidRPr="000D612F">
        <w:rPr>
          <w:rFonts w:eastAsia="仿宋_GB2312"/>
          <w:snapToGrid w:val="0"/>
          <w:color w:val="000000" w:themeColor="text1"/>
          <w:kern w:val="0"/>
          <w:sz w:val="28"/>
          <w:szCs w:val="28"/>
        </w:rPr>
        <w:t>mxene</w:t>
      </w:r>
      <w:proofErr w:type="spellEnd"/>
      <w:r w:rsidRPr="000D612F">
        <w:rPr>
          <w:rFonts w:eastAsia="仿宋_GB2312"/>
          <w:snapToGrid w:val="0"/>
          <w:color w:val="000000" w:themeColor="text1"/>
          <w:kern w:val="0"/>
          <w:sz w:val="28"/>
          <w:szCs w:val="28"/>
        </w:rPr>
        <w:t xml:space="preserve">-based electrode </w:t>
      </w:r>
      <w:r w:rsidRPr="000D612F">
        <w:rPr>
          <w:rFonts w:eastAsia="仿宋_GB2312"/>
          <w:snapToGrid w:val="0"/>
          <w:color w:val="000000" w:themeColor="text1"/>
          <w:kern w:val="0"/>
          <w:sz w:val="28"/>
          <w:szCs w:val="28"/>
        </w:rPr>
        <w:lastRenderedPageBreak/>
        <w:t>arrays against gelled ag/</w:t>
      </w:r>
      <w:proofErr w:type="spellStart"/>
      <w:r w:rsidRPr="000D612F">
        <w:rPr>
          <w:rFonts w:eastAsia="仿宋_GB2312"/>
          <w:snapToGrid w:val="0"/>
          <w:color w:val="000000" w:themeColor="text1"/>
          <w:kern w:val="0"/>
          <w:sz w:val="28"/>
          <w:szCs w:val="28"/>
        </w:rPr>
        <w:t>agcl</w:t>
      </w:r>
      <w:proofErr w:type="spellEnd"/>
      <w:r w:rsidRPr="000D612F">
        <w:rPr>
          <w:rFonts w:eastAsia="仿宋_GB2312"/>
          <w:snapToGrid w:val="0"/>
          <w:color w:val="000000" w:themeColor="text1"/>
          <w:kern w:val="0"/>
          <w:sz w:val="28"/>
          <w:szCs w:val="28"/>
        </w:rPr>
        <w:t xml:space="preserve"> electrodes[J]. Journal of Neural Engineering, 2024, 21(1):016005.</w:t>
      </w:r>
      <w:bookmarkEnd w:id="58"/>
    </w:p>
    <w:p w14:paraId="37579C05"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59" w:name="_Ref236231629"/>
      <w:r w:rsidRPr="000D612F">
        <w:rPr>
          <w:rFonts w:eastAsia="仿宋_GB2312"/>
          <w:snapToGrid w:val="0"/>
          <w:color w:val="000000" w:themeColor="text1"/>
          <w:kern w:val="0"/>
          <w:sz w:val="28"/>
          <w:szCs w:val="28"/>
        </w:rPr>
        <w:t>Yuan H, Li Y, Yang J, et al. State of the Art of Non-Invasive Electrode Materials for Brain–Computer Interface[J]. Micromachines, 2021, 12(12):1521.</w:t>
      </w:r>
      <w:bookmarkEnd w:id="59"/>
    </w:p>
    <w:p w14:paraId="370931BA"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0" w:name="_Ref236231646"/>
      <w:r w:rsidRPr="000D612F">
        <w:rPr>
          <w:rFonts w:eastAsia="仿宋_GB2312"/>
          <w:snapToGrid w:val="0"/>
          <w:color w:val="000000" w:themeColor="text1"/>
          <w:kern w:val="0"/>
          <w:sz w:val="28"/>
          <w:szCs w:val="28"/>
        </w:rPr>
        <w:t>Mahmood M, Kwon S, Kim H, et al. Wireless soft scalp electronics and virtual reality system for motor imagery-based brain-machine interfaces[J]. Advanced Science, 2021, 8(19):2101129.</w:t>
      </w:r>
      <w:bookmarkEnd w:id="60"/>
    </w:p>
    <w:p w14:paraId="76C5721A"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1" w:name="_Ref236231671"/>
      <w:r w:rsidRPr="000D612F">
        <w:rPr>
          <w:rFonts w:eastAsia="仿宋_GB2312"/>
          <w:snapToGrid w:val="0"/>
          <w:color w:val="000000" w:themeColor="text1"/>
          <w:kern w:val="0"/>
          <w:sz w:val="28"/>
          <w:szCs w:val="28"/>
        </w:rPr>
        <w:t>Kim H, Kim J H, Lee Y J, et al. Motion artifact–controlled micro–brain sensors between hair follicles for persistent augmented reality brain–computer interfaces[J]. Proceedings of the National Academy of Sciences, 2025, 122(15</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2419304122.</w:t>
      </w:r>
      <w:bookmarkEnd w:id="61"/>
    </w:p>
    <w:p w14:paraId="0FB73EDE"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2" w:name="_Ref236231757"/>
      <w:r w:rsidRPr="000D612F">
        <w:rPr>
          <w:rFonts w:eastAsia="仿宋_GB2312"/>
          <w:snapToGrid w:val="0"/>
          <w:color w:val="000000" w:themeColor="text1"/>
          <w:kern w:val="0"/>
          <w:sz w:val="28"/>
          <w:szCs w:val="28"/>
        </w:rPr>
        <w:t>Li J, Ma Y, Huang D, et al. High-performance flexible microneedle array as a low-impedance surface biopotential dry electrode for wearable electrophysiological recording and polysomnography[J]. Nano-Micro Letters, 2022, 14(1):132.</w:t>
      </w:r>
      <w:bookmarkEnd w:id="62"/>
    </w:p>
    <w:p w14:paraId="03F38206" w14:textId="77777777" w:rsidR="00A80F6A" w:rsidRPr="000D612F" w:rsidRDefault="00A80F6A" w:rsidP="008407D2">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3" w:name="_Ref236231836"/>
      <w:r w:rsidRPr="000D612F">
        <w:rPr>
          <w:rFonts w:eastAsia="仿宋_GB2312"/>
          <w:snapToGrid w:val="0"/>
          <w:color w:val="000000" w:themeColor="text1"/>
          <w:kern w:val="0"/>
          <w:sz w:val="28"/>
          <w:szCs w:val="28"/>
        </w:rPr>
        <w:t>Zhang J, Zhao Y, Li J, et al. Stretchable microneedle array electrode for movement-resistant electroencephalogram monitoring[C]. Proceedings of the 2025 26th International Conference on Solid-State Sensors, Actuators and Microsystems. Orlando, USA: IEEE, 2019.</w:t>
      </w:r>
      <w:bookmarkEnd w:id="63"/>
    </w:p>
    <w:p w14:paraId="0490DE39" w14:textId="2EDE33A6" w:rsidR="00A841D8" w:rsidRPr="000D612F" w:rsidRDefault="00A841D8" w:rsidP="00A15FB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4" w:name="_Ref236233113"/>
      <w:r w:rsidRPr="000D612F">
        <w:rPr>
          <w:rFonts w:eastAsia="仿宋_GB2312"/>
          <w:snapToGrid w:val="0"/>
          <w:color w:val="000000" w:themeColor="text1"/>
          <w:kern w:val="0"/>
          <w:sz w:val="28"/>
          <w:szCs w:val="28"/>
        </w:rPr>
        <w:t>Liu Z, Mei J, Tang J, et al. A memristor-based adaptive neuromorphic decoder for brain–computer interfaces</w:t>
      </w:r>
      <w:r w:rsidRPr="000D612F">
        <w:rPr>
          <w:rFonts w:eastAsia="仿宋_GB2312" w:hint="eastAsia"/>
          <w:snapToGrid w:val="0"/>
          <w:color w:val="000000" w:themeColor="text1"/>
          <w:kern w:val="0"/>
          <w:sz w:val="28"/>
          <w:szCs w:val="28"/>
        </w:rPr>
        <w:t>[</w:t>
      </w:r>
      <w:r w:rsidRPr="000D612F">
        <w:rPr>
          <w:rFonts w:eastAsia="仿宋_GB2312"/>
          <w:snapToGrid w:val="0"/>
          <w:color w:val="000000" w:themeColor="text1"/>
          <w:kern w:val="0"/>
          <w:sz w:val="28"/>
          <w:szCs w:val="28"/>
        </w:rPr>
        <w:t>J]. Nature Electronics‌, 2025, 8:362–372.</w:t>
      </w:r>
      <w:bookmarkEnd w:id="64"/>
    </w:p>
    <w:p w14:paraId="0FAD8F03" w14:textId="77777777" w:rsidR="00A15FB7" w:rsidRPr="000D612F" w:rsidRDefault="00863C0A" w:rsidP="00AB51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5" w:name="_Ref236233282"/>
      <w:r w:rsidRPr="000D612F">
        <w:rPr>
          <w:rFonts w:eastAsia="仿宋_GB2312"/>
          <w:snapToGrid w:val="0"/>
          <w:color w:val="000000" w:themeColor="text1"/>
          <w:kern w:val="0"/>
          <w:sz w:val="28"/>
          <w:szCs w:val="28"/>
        </w:rPr>
        <w:t>Uran</w:t>
      </w:r>
      <w:r w:rsidR="00E57241" w:rsidRPr="000D612F">
        <w:rPr>
          <w:rFonts w:eastAsia="仿宋_GB2312"/>
          <w:snapToGrid w:val="0"/>
          <w:color w:val="000000" w:themeColor="text1"/>
          <w:kern w:val="0"/>
          <w:sz w:val="28"/>
          <w:szCs w:val="28"/>
        </w:rPr>
        <w:t xml:space="preserve"> A</w:t>
      </w:r>
      <w:r w:rsidRPr="000D612F">
        <w:rPr>
          <w:rFonts w:eastAsia="仿宋_GB2312"/>
          <w:snapToGrid w:val="0"/>
          <w:color w:val="000000" w:themeColor="text1"/>
          <w:kern w:val="0"/>
          <w:sz w:val="28"/>
          <w:szCs w:val="28"/>
        </w:rPr>
        <w:t xml:space="preserve">, et al. A 16-Channel Neural Recording System-on-Chip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CHT Feature Extraction Processor in 65-nm CMOS[J]. IEEE Journal of Solid-State Circuits, 2022, 57(9): 2752-2763.</w:t>
      </w:r>
      <w:bookmarkEnd w:id="65"/>
    </w:p>
    <w:p w14:paraId="65B43DB4" w14:textId="5FC99D55" w:rsidR="00A15FB7" w:rsidRPr="000D612F" w:rsidRDefault="00A15FB7" w:rsidP="00AB51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6" w:name="_Ref236233448"/>
      <w:proofErr w:type="spellStart"/>
      <w:r w:rsidRPr="000D612F">
        <w:rPr>
          <w:rFonts w:eastAsia="仿宋_GB2312"/>
          <w:snapToGrid w:val="0"/>
          <w:color w:val="000000" w:themeColor="text1"/>
          <w:kern w:val="0"/>
          <w:sz w:val="28"/>
          <w:szCs w:val="28"/>
        </w:rPr>
        <w:t>Kaifosh</w:t>
      </w:r>
      <w:proofErr w:type="spellEnd"/>
      <w:r w:rsidRPr="000D612F">
        <w:rPr>
          <w:rFonts w:eastAsia="仿宋_GB2312"/>
          <w:snapToGrid w:val="0"/>
          <w:color w:val="000000" w:themeColor="text1"/>
          <w:kern w:val="0"/>
          <w:sz w:val="28"/>
          <w:szCs w:val="28"/>
        </w:rPr>
        <w:t xml:space="preserve"> P, Reardon T R, Skipper M. A generic non-invasive neuromotor interface for human-computer interaction[J]. Nature, 2025.</w:t>
      </w:r>
      <w:bookmarkEnd w:id="66"/>
    </w:p>
    <w:p w14:paraId="66BE0C8A" w14:textId="77777777" w:rsidR="002F7E1F" w:rsidRPr="000D612F" w:rsidRDefault="00A15FB7"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7" w:name="_Ref236233592"/>
      <w:r w:rsidRPr="000D612F">
        <w:rPr>
          <w:rFonts w:eastAsia="仿宋_GB2312"/>
          <w:snapToGrid w:val="0"/>
          <w:color w:val="000000" w:themeColor="text1"/>
          <w:kern w:val="0"/>
          <w:sz w:val="28"/>
          <w:szCs w:val="28"/>
        </w:rPr>
        <w:t>Mei J, Luo R, Xu L, et al</w:t>
      </w:r>
      <w:r w:rsidR="00A80F6A" w:rsidRPr="000D612F">
        <w:rPr>
          <w:rFonts w:eastAsia="仿宋_GB2312"/>
          <w:snapToGrid w:val="0"/>
          <w:color w:val="000000" w:themeColor="text1"/>
          <w:kern w:val="0"/>
          <w:sz w:val="28"/>
          <w:szCs w:val="28"/>
        </w:rPr>
        <w:t xml:space="preserve">. </w:t>
      </w:r>
      <w:proofErr w:type="spellStart"/>
      <w:r w:rsidR="00A80F6A" w:rsidRPr="000D612F">
        <w:rPr>
          <w:rFonts w:eastAsia="仿宋_GB2312"/>
          <w:snapToGrid w:val="0"/>
          <w:color w:val="000000" w:themeColor="text1"/>
          <w:kern w:val="0"/>
          <w:sz w:val="28"/>
          <w:szCs w:val="28"/>
        </w:rPr>
        <w:t>MetaBCI</w:t>
      </w:r>
      <w:proofErr w:type="spellEnd"/>
      <w:r w:rsidR="00A80F6A" w:rsidRPr="000D612F">
        <w:rPr>
          <w:rFonts w:eastAsia="仿宋_GB2312"/>
          <w:snapToGrid w:val="0"/>
          <w:color w:val="000000" w:themeColor="text1"/>
          <w:kern w:val="0"/>
          <w:sz w:val="28"/>
          <w:szCs w:val="28"/>
        </w:rPr>
        <w:t>: An open-source platform for brain–computer interfaces[J]. Computers in Biology and Medicine, 2024, 168:107806.</w:t>
      </w:r>
      <w:bookmarkEnd w:id="67"/>
      <w:r w:rsidR="00A80F6A" w:rsidRPr="000D612F">
        <w:rPr>
          <w:rFonts w:eastAsia="仿宋_GB2312"/>
          <w:snapToGrid w:val="0"/>
          <w:color w:val="000000" w:themeColor="text1"/>
          <w:kern w:val="0"/>
          <w:sz w:val="28"/>
          <w:szCs w:val="28"/>
        </w:rPr>
        <w:t xml:space="preserve"> </w:t>
      </w:r>
    </w:p>
    <w:p w14:paraId="5C965AC5" w14:textId="5B299ECD"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8" w:name="_Ref236237812"/>
      <w:r w:rsidRPr="000D612F">
        <w:rPr>
          <w:rFonts w:eastAsia="仿宋_GB2312"/>
          <w:snapToGrid w:val="0"/>
          <w:color w:val="000000" w:themeColor="text1"/>
          <w:kern w:val="0"/>
          <w:sz w:val="28"/>
          <w:szCs w:val="28"/>
        </w:rPr>
        <w:t xml:space="preserve">Digiovanna J, Mahmoudi B, Fortes J, et al. </w:t>
      </w:r>
      <w:proofErr w:type="spellStart"/>
      <w:r w:rsidRPr="000D612F">
        <w:rPr>
          <w:rFonts w:eastAsia="仿宋_GB2312"/>
          <w:snapToGrid w:val="0"/>
          <w:color w:val="000000" w:themeColor="text1"/>
          <w:kern w:val="0"/>
          <w:sz w:val="28"/>
          <w:szCs w:val="28"/>
        </w:rPr>
        <w:t>Coadaptive</w:t>
      </w:r>
      <w:proofErr w:type="spellEnd"/>
      <w:r w:rsidRPr="000D612F">
        <w:rPr>
          <w:rFonts w:eastAsia="仿宋_GB2312"/>
          <w:snapToGrid w:val="0"/>
          <w:color w:val="000000" w:themeColor="text1"/>
          <w:kern w:val="0"/>
          <w:sz w:val="28"/>
          <w:szCs w:val="28"/>
        </w:rPr>
        <w:t xml:space="preserve"> brain-machine interface via reinforcement learning[J]. IEEE transactions on biomedical engineering, 2009, 56(1):54-64.</w:t>
      </w:r>
      <w:bookmarkEnd w:id="68"/>
    </w:p>
    <w:p w14:paraId="0F252C9C" w14:textId="1FF75DA4"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69" w:name="_Ref236237956"/>
      <w:r w:rsidRPr="000D612F">
        <w:rPr>
          <w:rFonts w:eastAsia="仿宋_GB2312"/>
          <w:snapToGrid w:val="0"/>
          <w:color w:val="000000" w:themeColor="text1"/>
          <w:kern w:val="0"/>
          <w:sz w:val="28"/>
          <w:szCs w:val="28"/>
        </w:rPr>
        <w:t>Wang Y, Wang F, Xu K, et al. Neural control of a tracking task via attention-gated reinforcement learning for brain-machine interfaces[J]. IEEE Transactions on Neural Systems and Rehabilitation Engineering, 2015, 23(3):458-467.</w:t>
      </w:r>
      <w:bookmarkEnd w:id="69"/>
    </w:p>
    <w:p w14:paraId="202D0583"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0" w:name="_Ref236237974"/>
      <w:r w:rsidRPr="000D612F">
        <w:rPr>
          <w:rFonts w:eastAsia="仿宋_GB2312"/>
          <w:snapToGrid w:val="0"/>
          <w:color w:val="000000" w:themeColor="text1"/>
          <w:kern w:val="0"/>
          <w:sz w:val="28"/>
          <w:szCs w:val="28"/>
        </w:rPr>
        <w:t xml:space="preserve">Wang F, Wang Y, Xu K, et al. Quantized Attention-Gated Kernel </w:t>
      </w:r>
      <w:r w:rsidRPr="000D612F">
        <w:rPr>
          <w:rFonts w:eastAsia="仿宋_GB2312"/>
          <w:snapToGrid w:val="0"/>
          <w:color w:val="000000" w:themeColor="text1"/>
          <w:kern w:val="0"/>
          <w:sz w:val="28"/>
          <w:szCs w:val="28"/>
        </w:rPr>
        <w:lastRenderedPageBreak/>
        <w:t>Reinforcement Learning for Brain-Machine Interface Decoding[J]. IEEE transactions on neural networks and learning systems, 2015, 28(4):873-886.</w:t>
      </w:r>
      <w:bookmarkEnd w:id="70"/>
    </w:p>
    <w:p w14:paraId="7A3925D6"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1" w:name="_Ref236237997"/>
      <w:r w:rsidRPr="000D612F">
        <w:rPr>
          <w:rFonts w:eastAsia="仿宋_GB2312"/>
          <w:snapToGrid w:val="0"/>
          <w:color w:val="000000" w:themeColor="text1"/>
          <w:kern w:val="0"/>
          <w:sz w:val="28"/>
          <w:szCs w:val="28"/>
        </w:rPr>
        <w:t xml:space="preserve">Zhang X, </w:t>
      </w:r>
      <w:proofErr w:type="spellStart"/>
      <w:r w:rsidRPr="000D612F">
        <w:rPr>
          <w:rFonts w:eastAsia="仿宋_GB2312"/>
          <w:snapToGrid w:val="0"/>
          <w:color w:val="000000" w:themeColor="text1"/>
          <w:kern w:val="0"/>
          <w:sz w:val="28"/>
          <w:szCs w:val="28"/>
        </w:rPr>
        <w:t>Libedinsky</w:t>
      </w:r>
      <w:proofErr w:type="spellEnd"/>
      <w:r w:rsidRPr="000D612F">
        <w:rPr>
          <w:rFonts w:eastAsia="仿宋_GB2312"/>
          <w:snapToGrid w:val="0"/>
          <w:color w:val="000000" w:themeColor="text1"/>
          <w:kern w:val="0"/>
          <w:sz w:val="28"/>
          <w:szCs w:val="28"/>
        </w:rPr>
        <w:t xml:space="preserve"> C, So R, et al. Clustering Neural Patterns in Kernel Reinforcement Learning Assists Fast Brain Control in Brain-Machine Interfaces[J]. IEEE transactions on neural systems and rehabilitation engineering, 2019, 27(9):1684-1694.</w:t>
      </w:r>
      <w:bookmarkEnd w:id="71"/>
    </w:p>
    <w:p w14:paraId="7D6D8C3B"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2" w:name="_Ref236238021"/>
      <w:r w:rsidRPr="000D612F">
        <w:rPr>
          <w:rFonts w:eastAsia="仿宋_GB2312"/>
          <w:snapToGrid w:val="0"/>
          <w:color w:val="000000" w:themeColor="text1"/>
          <w:kern w:val="0"/>
          <w:sz w:val="28"/>
          <w:szCs w:val="28"/>
        </w:rPr>
        <w:t>X Zhang, S Chen, Y Wang. Kernel Reinforcement Learning-Assisted Adaptive Decoder Facilitates Stable and Continuous Brain Control Tasks[J]. IEEE Transactions on Neural Systems and Rehabilitation Engineering, 2023, 31:4125-4134.</w:t>
      </w:r>
      <w:bookmarkEnd w:id="72"/>
    </w:p>
    <w:p w14:paraId="6EA9BF9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3" w:name="_Ref236238056"/>
      <w:r w:rsidRPr="000D612F">
        <w:rPr>
          <w:rFonts w:eastAsia="仿宋_GB2312"/>
          <w:snapToGrid w:val="0"/>
          <w:color w:val="000000" w:themeColor="text1"/>
          <w:kern w:val="0"/>
          <w:sz w:val="28"/>
          <w:szCs w:val="28"/>
        </w:rPr>
        <w:t>J Bae, L G. et al. Kernel temporal differences for neural decoding[J]. Computational intelligence and neuroscience, 2015, 1:481375.</w:t>
      </w:r>
      <w:bookmarkEnd w:id="73"/>
    </w:p>
    <w:p w14:paraId="01293146"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4" w:name="_Ref236238057"/>
      <w:r w:rsidRPr="000D612F">
        <w:rPr>
          <w:rFonts w:eastAsia="仿宋_GB2312"/>
          <w:snapToGrid w:val="0"/>
          <w:color w:val="000000" w:themeColor="text1"/>
          <w:kern w:val="0"/>
          <w:sz w:val="28"/>
          <w:szCs w:val="28"/>
        </w:rPr>
        <w:t>Bae J, Chhatbar P, Francis J T, et al. Reinforcement learning via kernel temporal difference[J]. International Conference of the IEEE Engineering in Medicine &amp; Biology Society, 2011:5662-5665.</w:t>
      </w:r>
      <w:bookmarkEnd w:id="74"/>
      <w:r w:rsidRPr="000D612F">
        <w:rPr>
          <w:rFonts w:eastAsia="仿宋_GB2312"/>
          <w:snapToGrid w:val="0"/>
          <w:color w:val="000000" w:themeColor="text1"/>
          <w:kern w:val="0"/>
          <w:sz w:val="28"/>
          <w:szCs w:val="28"/>
        </w:rPr>
        <w:t xml:space="preserve"> </w:t>
      </w:r>
    </w:p>
    <w:p w14:paraId="2453FD4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5" w:name="_Ref236238158"/>
      <w:r w:rsidRPr="000D612F">
        <w:rPr>
          <w:rFonts w:eastAsia="仿宋_GB2312"/>
          <w:snapToGrid w:val="0"/>
          <w:color w:val="000000" w:themeColor="text1"/>
          <w:kern w:val="0"/>
          <w:sz w:val="28"/>
          <w:szCs w:val="28"/>
        </w:rPr>
        <w:t xml:space="preserve">Bae J, Giraldo L G S, Francis J T, et al. </w:t>
      </w:r>
      <w:proofErr w:type="spellStart"/>
      <w:r w:rsidRPr="000D612F">
        <w:rPr>
          <w:rFonts w:eastAsia="仿宋_GB2312"/>
          <w:snapToGrid w:val="0"/>
          <w:color w:val="000000" w:themeColor="text1"/>
          <w:kern w:val="0"/>
          <w:sz w:val="28"/>
          <w:szCs w:val="28"/>
        </w:rPr>
        <w:t>Correntropy</w:t>
      </w:r>
      <w:proofErr w:type="spellEnd"/>
      <w:r w:rsidRPr="000D612F">
        <w:rPr>
          <w:rFonts w:eastAsia="仿宋_GB2312"/>
          <w:snapToGrid w:val="0"/>
          <w:color w:val="000000" w:themeColor="text1"/>
          <w:kern w:val="0"/>
          <w:sz w:val="28"/>
          <w:szCs w:val="28"/>
        </w:rPr>
        <w:t xml:space="preserve"> kernel temporal differences for reinforcement learning brain machine interfaces[C]. International Joint Conference on Neural Networks (IJCNN), 2014:2713-2717.</w:t>
      </w:r>
      <w:bookmarkEnd w:id="75"/>
      <w:r w:rsidRPr="000D612F">
        <w:rPr>
          <w:rFonts w:eastAsia="仿宋_GB2312"/>
          <w:snapToGrid w:val="0"/>
          <w:color w:val="000000" w:themeColor="text1"/>
          <w:kern w:val="0"/>
          <w:sz w:val="28"/>
          <w:szCs w:val="28"/>
        </w:rPr>
        <w:t xml:space="preserve"> </w:t>
      </w:r>
    </w:p>
    <w:p w14:paraId="45297FF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6" w:name="_Ref236238180"/>
      <w:r w:rsidRPr="000D612F">
        <w:rPr>
          <w:rFonts w:eastAsia="仿宋_GB2312"/>
          <w:snapToGrid w:val="0"/>
          <w:color w:val="000000" w:themeColor="text1"/>
          <w:kern w:val="0"/>
          <w:sz w:val="28"/>
          <w:szCs w:val="28"/>
        </w:rPr>
        <w:t>X Shen, X Zhang, Y Huang, et al. Intermediate Sensory Feedback Assisted Multi-Step Neural Decoding for Reinforcement Learning based Brain-Machine Interfaces[J]. IEEE Transactions on Neural Systems and Rehabilitation Engineering, 2022:1-1.</w:t>
      </w:r>
      <w:bookmarkEnd w:id="76"/>
    </w:p>
    <w:p w14:paraId="641FEC68"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7" w:name="_Ref236238232"/>
      <w:r w:rsidRPr="000D612F">
        <w:rPr>
          <w:rFonts w:eastAsia="仿宋_GB2312"/>
          <w:snapToGrid w:val="0"/>
          <w:color w:val="000000" w:themeColor="text1"/>
          <w:kern w:val="0"/>
          <w:sz w:val="28"/>
          <w:szCs w:val="28"/>
        </w:rPr>
        <w:t xml:space="preserve">Mahmoudi B, Pohlmeyer E A, Prins N W, et al. Towards autonomous </w:t>
      </w:r>
      <w:proofErr w:type="spellStart"/>
      <w:r w:rsidRPr="000D612F">
        <w:rPr>
          <w:rFonts w:eastAsia="仿宋_GB2312"/>
          <w:snapToGrid w:val="0"/>
          <w:color w:val="000000" w:themeColor="text1"/>
          <w:kern w:val="0"/>
          <w:sz w:val="28"/>
          <w:szCs w:val="28"/>
        </w:rPr>
        <w:t>neuroprosthetic</w:t>
      </w:r>
      <w:proofErr w:type="spellEnd"/>
      <w:r w:rsidRPr="000D612F">
        <w:rPr>
          <w:rFonts w:eastAsia="仿宋_GB2312"/>
          <w:snapToGrid w:val="0"/>
          <w:color w:val="000000" w:themeColor="text1"/>
          <w:kern w:val="0"/>
          <w:sz w:val="28"/>
          <w:szCs w:val="28"/>
        </w:rPr>
        <w:t xml:space="preserve"> control using Hebbian reinforcement learning[J]. Journal of Neural Engineering, 2013, 10(6):066005.</w:t>
      </w:r>
      <w:bookmarkEnd w:id="77"/>
    </w:p>
    <w:p w14:paraId="37BD2BB2"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8" w:name="_Ref236238233"/>
      <w:r w:rsidRPr="000D612F">
        <w:rPr>
          <w:rFonts w:eastAsia="仿宋_GB2312"/>
          <w:snapToGrid w:val="0"/>
          <w:color w:val="000000" w:themeColor="text1"/>
          <w:kern w:val="0"/>
          <w:sz w:val="28"/>
          <w:szCs w:val="28"/>
        </w:rPr>
        <w:t xml:space="preserve">Pohlmeyer E A, Mahmoudi B, Geng S, et al. Brain-machine interface control of a robot arm using actor-critic </w:t>
      </w:r>
      <w:proofErr w:type="spellStart"/>
      <w:r w:rsidRPr="000D612F">
        <w:rPr>
          <w:rFonts w:eastAsia="仿宋_GB2312"/>
          <w:snapToGrid w:val="0"/>
          <w:color w:val="000000" w:themeColor="text1"/>
          <w:kern w:val="0"/>
          <w:sz w:val="28"/>
          <w:szCs w:val="28"/>
        </w:rPr>
        <w:t>rainforcement</w:t>
      </w:r>
      <w:proofErr w:type="spellEnd"/>
      <w:r w:rsidRPr="000D612F">
        <w:rPr>
          <w:rFonts w:eastAsia="仿宋_GB2312"/>
          <w:snapToGrid w:val="0"/>
          <w:color w:val="000000" w:themeColor="text1"/>
          <w:kern w:val="0"/>
          <w:sz w:val="28"/>
          <w:szCs w:val="28"/>
        </w:rPr>
        <w:t xml:space="preserve"> learning[C]. Annual International Conference of the IEEE Engineering in Medicine and Biology Society, 2012:4108-4111.</w:t>
      </w:r>
      <w:bookmarkEnd w:id="78"/>
      <w:r w:rsidRPr="000D612F">
        <w:rPr>
          <w:rFonts w:eastAsia="仿宋_GB2312"/>
          <w:snapToGrid w:val="0"/>
          <w:color w:val="000000" w:themeColor="text1"/>
          <w:kern w:val="0"/>
          <w:sz w:val="28"/>
          <w:szCs w:val="28"/>
        </w:rPr>
        <w:t xml:space="preserve"> </w:t>
      </w:r>
    </w:p>
    <w:p w14:paraId="6F42244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79" w:name="_Ref236238287"/>
      <w:r w:rsidRPr="000D612F">
        <w:rPr>
          <w:rFonts w:eastAsia="仿宋_GB2312"/>
          <w:snapToGrid w:val="0"/>
          <w:color w:val="000000" w:themeColor="text1"/>
          <w:kern w:val="0"/>
          <w:sz w:val="28"/>
          <w:szCs w:val="28"/>
        </w:rPr>
        <w:t xml:space="preserve">Mahmoudi B, Sanchez J C. A Symbiotic Brain-Machine Interface through Value-Based Decision Making[J].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One, 2011, 6(3):1-14.</w:t>
      </w:r>
      <w:bookmarkEnd w:id="79"/>
    </w:p>
    <w:p w14:paraId="5777999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0" w:name="_Ref236238325"/>
      <w:r w:rsidRPr="000D612F">
        <w:rPr>
          <w:rFonts w:eastAsia="仿宋_GB2312"/>
          <w:snapToGrid w:val="0"/>
          <w:color w:val="000000" w:themeColor="text1"/>
          <w:kern w:val="0"/>
          <w:sz w:val="28"/>
          <w:szCs w:val="28"/>
        </w:rPr>
        <w:t>J Tan, X Zhang, et al. Hidden Brain State-based Internal Evaluation Using Kernel Inverse Reinforcement Learning in Brain-machine Interfaces[J]. IEEE Transactions on Neural Systems and Rehabilitation Engineering, 2024.</w:t>
      </w:r>
      <w:bookmarkEnd w:id="80"/>
    </w:p>
    <w:p w14:paraId="224C9E0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1" w:name="_Ref236238349"/>
      <w:r w:rsidRPr="000D612F">
        <w:rPr>
          <w:rFonts w:eastAsia="仿宋_GB2312"/>
          <w:snapToGrid w:val="0"/>
          <w:color w:val="000000" w:themeColor="text1"/>
          <w:kern w:val="0"/>
          <w:sz w:val="28"/>
          <w:szCs w:val="28"/>
        </w:rPr>
        <w:t>Zhang X, Shen X, Wang Y. Modeling Task Engagement to Regulate Reinforcement Learning-based Decoding for Online Brain Control[J]. IEEE Transactions on Cognitive and Developmental Systems, 2024.</w:t>
      </w:r>
      <w:bookmarkEnd w:id="81"/>
    </w:p>
    <w:p w14:paraId="70587B9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2" w:name="_Ref236238372"/>
      <w:r w:rsidRPr="000D612F">
        <w:rPr>
          <w:rFonts w:eastAsia="仿宋_GB2312"/>
          <w:snapToGrid w:val="0"/>
          <w:color w:val="000000" w:themeColor="text1"/>
          <w:kern w:val="0"/>
          <w:sz w:val="28"/>
          <w:szCs w:val="28"/>
        </w:rPr>
        <w:lastRenderedPageBreak/>
        <w:t>Zhang X, Wang Y. Covariant Cluster Transfer for Kernel Reinforcement Learning in Brain-Machine Interface*[C]. Annual International Conference of the IEEE Engineering in Medicine Biology Society (EMBC), 2020:3086-3089.</w:t>
      </w:r>
      <w:bookmarkEnd w:id="82"/>
      <w:r w:rsidRPr="000D612F">
        <w:rPr>
          <w:rFonts w:eastAsia="仿宋_GB2312"/>
          <w:snapToGrid w:val="0"/>
          <w:color w:val="000000" w:themeColor="text1"/>
          <w:kern w:val="0"/>
          <w:sz w:val="28"/>
          <w:szCs w:val="28"/>
        </w:rPr>
        <w:t xml:space="preserve"> </w:t>
      </w:r>
    </w:p>
    <w:p w14:paraId="0D8B31E5" w14:textId="0EA8B95A"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3" w:name="_Ref236238373"/>
      <w:r w:rsidRPr="000D612F">
        <w:rPr>
          <w:rFonts w:eastAsia="仿宋_GB2312"/>
          <w:snapToGrid w:val="0"/>
          <w:color w:val="000000" w:themeColor="text1"/>
          <w:kern w:val="0"/>
          <w:sz w:val="28"/>
          <w:szCs w:val="28"/>
        </w:rPr>
        <w:t>Zhang X, Wang Y. A Weight Transfer Mechanism for Kernel Reinforcement Learning Decoding in Brain-Machine Interfaces[C]. International Conference of the IEEE Engineering in Medicine &amp; Biology Society (EMBC), 2019.</w:t>
      </w:r>
      <w:bookmarkEnd w:id="83"/>
      <w:r w:rsidRPr="000D612F">
        <w:rPr>
          <w:rFonts w:eastAsia="仿宋_GB2312"/>
          <w:snapToGrid w:val="0"/>
          <w:color w:val="000000" w:themeColor="text1"/>
          <w:kern w:val="0"/>
          <w:sz w:val="28"/>
          <w:szCs w:val="28"/>
        </w:rPr>
        <w:t xml:space="preserve"> </w:t>
      </w:r>
    </w:p>
    <w:p w14:paraId="3005DB69"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4" w:name="_Ref236238440"/>
      <w:r w:rsidRPr="000D612F">
        <w:rPr>
          <w:rFonts w:eastAsia="仿宋_GB2312"/>
          <w:snapToGrid w:val="0"/>
          <w:color w:val="000000" w:themeColor="text1"/>
          <w:kern w:val="0"/>
          <w:sz w:val="28"/>
          <w:szCs w:val="28"/>
        </w:rPr>
        <w:t xml:space="preserve">L </w:t>
      </w:r>
      <w:proofErr w:type="spellStart"/>
      <w:r w:rsidRPr="000D612F">
        <w:rPr>
          <w:rFonts w:eastAsia="仿宋_GB2312"/>
          <w:snapToGrid w:val="0"/>
          <w:color w:val="000000" w:themeColor="text1"/>
          <w:kern w:val="0"/>
          <w:sz w:val="28"/>
          <w:szCs w:val="28"/>
        </w:rPr>
        <w:t>Paninski</w:t>
      </w:r>
      <w:proofErr w:type="spellEnd"/>
      <w:r w:rsidRPr="000D612F">
        <w:rPr>
          <w:rFonts w:eastAsia="仿宋_GB2312"/>
          <w:snapToGrid w:val="0"/>
          <w:color w:val="000000" w:themeColor="text1"/>
          <w:kern w:val="0"/>
          <w:sz w:val="28"/>
          <w:szCs w:val="28"/>
        </w:rPr>
        <w:t>, Maximum likelihood estimation of cascade point-process neural encoding models[J]. Network: Computation in Neural Systems, 2004, 15(4):243–262.</w:t>
      </w:r>
      <w:bookmarkEnd w:id="84"/>
    </w:p>
    <w:p w14:paraId="6BBF0DF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5" w:name="_Ref236238466"/>
      <w:r w:rsidRPr="000D612F">
        <w:rPr>
          <w:rFonts w:eastAsia="仿宋_GB2312"/>
          <w:snapToGrid w:val="0"/>
          <w:color w:val="000000" w:themeColor="text1"/>
          <w:kern w:val="0"/>
          <w:sz w:val="28"/>
          <w:szCs w:val="28"/>
        </w:rPr>
        <w:t>Wang Y, Principe J C. Instantaneous estimation of motor cortical neural encoding for online brain–machine interfaces[J].  Journal Of Neural Engineering, 2010, 7(5):056010.</w:t>
      </w:r>
      <w:bookmarkEnd w:id="85"/>
    </w:p>
    <w:p w14:paraId="1B8830ED"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6" w:name="_Ref236238486"/>
      <w:proofErr w:type="spellStart"/>
      <w:r w:rsidRPr="000D612F">
        <w:rPr>
          <w:rFonts w:eastAsia="仿宋_GB2312"/>
          <w:snapToGrid w:val="0"/>
          <w:color w:val="000000" w:themeColor="text1"/>
          <w:kern w:val="0"/>
          <w:sz w:val="28"/>
          <w:szCs w:val="28"/>
        </w:rPr>
        <w:t>Shuhang</w:t>
      </w:r>
      <w:proofErr w:type="spellEnd"/>
      <w:r w:rsidRPr="000D612F">
        <w:rPr>
          <w:rFonts w:eastAsia="仿宋_GB2312"/>
          <w:snapToGrid w:val="0"/>
          <w:color w:val="000000" w:themeColor="text1"/>
          <w:kern w:val="0"/>
          <w:sz w:val="28"/>
          <w:szCs w:val="28"/>
        </w:rPr>
        <w:t xml:space="preserve"> Chen, Xiang Zhang, et al. Tracking Fast Neural Adaptation by Globally Adaptive Point Process Estimation for Brain-Machine Interface[J]. IEEE Transactions on Neural Systems and Rehabilitation Engineering, 2021, 29:1690–1700.</w:t>
      </w:r>
      <w:bookmarkEnd w:id="86"/>
    </w:p>
    <w:p w14:paraId="52C9A660"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7" w:name="_Ref236238508"/>
      <w:r w:rsidRPr="000D612F">
        <w:rPr>
          <w:rFonts w:eastAsia="仿宋_GB2312"/>
          <w:snapToGrid w:val="0"/>
          <w:color w:val="000000" w:themeColor="text1"/>
          <w:kern w:val="0"/>
          <w:sz w:val="28"/>
          <w:szCs w:val="28"/>
        </w:rPr>
        <w:t xml:space="preserve">S Kim, D Putrino, et al. A Granger Causality Measure for Point Process Models of Ensemble Neural Spiking Activity[J].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Computational Biology, 2011, 7(3</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1001110.</w:t>
      </w:r>
      <w:bookmarkEnd w:id="87"/>
    </w:p>
    <w:p w14:paraId="1D008625"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8" w:name="_Ref236238509"/>
      <w:r w:rsidRPr="000D612F">
        <w:rPr>
          <w:rFonts w:eastAsia="仿宋_GB2312"/>
          <w:snapToGrid w:val="0"/>
          <w:color w:val="000000" w:themeColor="text1"/>
          <w:kern w:val="0"/>
          <w:sz w:val="28"/>
          <w:szCs w:val="28"/>
        </w:rPr>
        <w:t>Casile A, Faghih R T, Brown E N. Robust point-process Granger causality analysis in presence of exogenous temporal modulations and trial-by-trial variability in spike trains[J]. PLOS Computational Biology, 2021, 17(1</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1007675.</w:t>
      </w:r>
      <w:bookmarkEnd w:id="88"/>
    </w:p>
    <w:p w14:paraId="3827080B"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89" w:name="_Ref236238584"/>
      <w:r w:rsidRPr="000D612F">
        <w:rPr>
          <w:rFonts w:eastAsia="仿宋_GB2312"/>
          <w:snapToGrid w:val="0"/>
          <w:color w:val="000000" w:themeColor="text1"/>
          <w:kern w:val="0"/>
          <w:sz w:val="28"/>
          <w:szCs w:val="28"/>
        </w:rPr>
        <w:t xml:space="preserve">Sani O G, </w:t>
      </w:r>
      <w:proofErr w:type="spellStart"/>
      <w:r w:rsidRPr="000D612F">
        <w:rPr>
          <w:rFonts w:eastAsia="仿宋_GB2312"/>
          <w:snapToGrid w:val="0"/>
          <w:color w:val="000000" w:themeColor="text1"/>
          <w:kern w:val="0"/>
          <w:sz w:val="28"/>
          <w:szCs w:val="28"/>
        </w:rPr>
        <w:t>Abbaspourazad</w:t>
      </w:r>
      <w:proofErr w:type="spellEnd"/>
      <w:r w:rsidRPr="000D612F">
        <w:rPr>
          <w:rFonts w:eastAsia="仿宋_GB2312"/>
          <w:snapToGrid w:val="0"/>
          <w:color w:val="000000" w:themeColor="text1"/>
          <w:kern w:val="0"/>
          <w:sz w:val="28"/>
          <w:szCs w:val="28"/>
        </w:rPr>
        <w:t xml:space="preserve"> H, Wong Y T, et al. Modeling behaviorally relevant neural dynamics enabled by preferential subspace identification[J]. Nature Neuroscience, 2021, 24(1):140–149.</w:t>
      </w:r>
      <w:bookmarkEnd w:id="89"/>
    </w:p>
    <w:p w14:paraId="4C6C563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0" w:name="_Ref236238598"/>
      <w:r w:rsidRPr="000D612F">
        <w:rPr>
          <w:rFonts w:eastAsia="仿宋_GB2312"/>
          <w:snapToGrid w:val="0"/>
          <w:color w:val="000000" w:themeColor="text1"/>
          <w:kern w:val="0"/>
          <w:sz w:val="28"/>
          <w:szCs w:val="28"/>
        </w:rPr>
        <w:t>Li M, Chen S, Zhang X, et al. Neural Correlation Integrated Adaptive Point Process Filtering on Population Spike Trains[J]. IEEE Transactions on Neural Systems and Rehabilitation Engineering, 2025, 33:1014–1025.</w:t>
      </w:r>
      <w:bookmarkEnd w:id="90"/>
    </w:p>
    <w:p w14:paraId="7334CCCE"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1" w:name="_Ref236238624"/>
      <w:r w:rsidRPr="000D612F">
        <w:rPr>
          <w:rFonts w:eastAsia="仿宋_GB2312"/>
          <w:snapToGrid w:val="0"/>
          <w:color w:val="000000" w:themeColor="text1"/>
          <w:kern w:val="0"/>
          <w:sz w:val="28"/>
          <w:szCs w:val="28"/>
        </w:rPr>
        <w:t>Gallego J A, Perich M G, Chowdhury R H, et al. Long-term stability of cortical population dynamics underlying consistent behavior[J]. Nature Neuroscience, 2020, 23(2):260–270.</w:t>
      </w:r>
      <w:bookmarkEnd w:id="91"/>
    </w:p>
    <w:p w14:paraId="4BA1DD97"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2" w:name="_Ref236238643"/>
      <w:proofErr w:type="spellStart"/>
      <w:r w:rsidRPr="000D612F">
        <w:rPr>
          <w:rFonts w:eastAsia="仿宋_GB2312"/>
          <w:snapToGrid w:val="0"/>
          <w:color w:val="000000" w:themeColor="text1"/>
          <w:kern w:val="0"/>
          <w:sz w:val="28"/>
          <w:szCs w:val="28"/>
        </w:rPr>
        <w:t>Abbaspourazad</w:t>
      </w:r>
      <w:proofErr w:type="spellEnd"/>
      <w:r w:rsidRPr="000D612F">
        <w:rPr>
          <w:rFonts w:eastAsia="仿宋_GB2312"/>
          <w:snapToGrid w:val="0"/>
          <w:color w:val="000000" w:themeColor="text1"/>
          <w:kern w:val="0"/>
          <w:sz w:val="28"/>
          <w:szCs w:val="28"/>
        </w:rPr>
        <w:t xml:space="preserve"> H, Erturk E, </w:t>
      </w:r>
      <w:proofErr w:type="spellStart"/>
      <w:r w:rsidRPr="000D612F">
        <w:rPr>
          <w:rFonts w:eastAsia="仿宋_GB2312"/>
          <w:snapToGrid w:val="0"/>
          <w:color w:val="000000" w:themeColor="text1"/>
          <w:kern w:val="0"/>
          <w:sz w:val="28"/>
          <w:szCs w:val="28"/>
        </w:rPr>
        <w:t>Pesaran</w:t>
      </w:r>
      <w:proofErr w:type="spellEnd"/>
      <w:r w:rsidRPr="000D612F">
        <w:rPr>
          <w:rFonts w:eastAsia="仿宋_GB2312"/>
          <w:snapToGrid w:val="0"/>
          <w:color w:val="000000" w:themeColor="text1"/>
          <w:kern w:val="0"/>
          <w:sz w:val="28"/>
          <w:szCs w:val="28"/>
        </w:rPr>
        <w:t xml:space="preserve"> B, et al. Dynamical flexible inference of nonlinear latent factors and structures in neural population activity[J]. Nature biomedical engineering, 2025, 2:9.</w:t>
      </w:r>
      <w:bookmarkEnd w:id="92"/>
    </w:p>
    <w:p w14:paraId="1BBED348"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3" w:name="_Ref236238664"/>
      <w:proofErr w:type="spellStart"/>
      <w:r w:rsidRPr="000D612F">
        <w:rPr>
          <w:rFonts w:eastAsia="仿宋_GB2312"/>
          <w:snapToGrid w:val="0"/>
          <w:color w:val="000000" w:themeColor="text1"/>
          <w:kern w:val="0"/>
          <w:sz w:val="28"/>
          <w:szCs w:val="28"/>
        </w:rPr>
        <w:t>Depasquale</w:t>
      </w:r>
      <w:proofErr w:type="spellEnd"/>
      <w:r w:rsidRPr="000D612F">
        <w:rPr>
          <w:rFonts w:eastAsia="仿宋_GB2312"/>
          <w:snapToGrid w:val="0"/>
          <w:color w:val="000000" w:themeColor="text1"/>
          <w:kern w:val="0"/>
          <w:sz w:val="28"/>
          <w:szCs w:val="28"/>
        </w:rPr>
        <w:t xml:space="preserve"> B, </w:t>
      </w:r>
      <w:proofErr w:type="spellStart"/>
      <w:r w:rsidRPr="000D612F">
        <w:rPr>
          <w:rFonts w:eastAsia="仿宋_GB2312"/>
          <w:snapToGrid w:val="0"/>
          <w:color w:val="000000" w:themeColor="text1"/>
          <w:kern w:val="0"/>
          <w:sz w:val="28"/>
          <w:szCs w:val="28"/>
        </w:rPr>
        <w:t>Sussillo</w:t>
      </w:r>
      <w:proofErr w:type="spellEnd"/>
      <w:r w:rsidRPr="000D612F">
        <w:rPr>
          <w:rFonts w:eastAsia="仿宋_GB2312"/>
          <w:snapToGrid w:val="0"/>
          <w:color w:val="000000" w:themeColor="text1"/>
          <w:kern w:val="0"/>
          <w:sz w:val="28"/>
          <w:szCs w:val="28"/>
        </w:rPr>
        <w:t xml:space="preserve"> D, Abbott L F, et al. The centrality of population-level factors to network computation is demonstrated by a </w:t>
      </w:r>
      <w:r w:rsidRPr="000D612F">
        <w:rPr>
          <w:rFonts w:eastAsia="仿宋_GB2312"/>
          <w:snapToGrid w:val="0"/>
          <w:color w:val="000000" w:themeColor="text1"/>
          <w:kern w:val="0"/>
          <w:sz w:val="28"/>
          <w:szCs w:val="28"/>
        </w:rPr>
        <w:lastRenderedPageBreak/>
        <w:t>versatile approach for training spiking networks[J]. Neuron, 2023, 111(5):631-649.e10.</w:t>
      </w:r>
      <w:bookmarkEnd w:id="93"/>
    </w:p>
    <w:p w14:paraId="02BC3A71"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4" w:name="_Ref236238685"/>
      <w:r w:rsidRPr="000D612F">
        <w:rPr>
          <w:rFonts w:eastAsia="仿宋_GB2312"/>
          <w:snapToGrid w:val="0"/>
          <w:color w:val="000000" w:themeColor="text1"/>
          <w:kern w:val="0"/>
          <w:sz w:val="28"/>
          <w:szCs w:val="28"/>
        </w:rPr>
        <w:t>Wang Y, She X, Liao Y, et al. Tracking Neural Modulation Depth by Dual Sequential Monte Carlo Estimation on Point Processes for Brain–Machine Interfaces[J]. IEEE Transactions on Biomedical Engineering, 2016, 63(8):1728–1741.</w:t>
      </w:r>
      <w:bookmarkEnd w:id="94"/>
    </w:p>
    <w:p w14:paraId="0A1AA6E5"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5" w:name="_Ref236238700"/>
      <w:r w:rsidRPr="000D612F">
        <w:rPr>
          <w:rFonts w:eastAsia="仿宋_GB2312"/>
          <w:snapToGrid w:val="0"/>
          <w:color w:val="000000" w:themeColor="text1"/>
          <w:kern w:val="0"/>
          <w:sz w:val="28"/>
          <w:szCs w:val="28"/>
        </w:rPr>
        <w:t>S Chen, X Zhang, et al. Online Estimating Pairwise Neuronal Functional Connectivity in Brain–Machine Interface[J]. IEEE Transactions on Neural Systems and Rehabilitation Engineering. 2024, 32:271–281.</w:t>
      </w:r>
      <w:bookmarkEnd w:id="95"/>
    </w:p>
    <w:p w14:paraId="3B814841"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6" w:name="_Ref236238732"/>
      <w:proofErr w:type="spellStart"/>
      <w:r w:rsidRPr="000D612F">
        <w:rPr>
          <w:rFonts w:eastAsia="仿宋_GB2312"/>
          <w:snapToGrid w:val="0"/>
          <w:color w:val="000000" w:themeColor="text1"/>
          <w:kern w:val="0"/>
          <w:sz w:val="28"/>
          <w:szCs w:val="28"/>
        </w:rPr>
        <w:t>Capogrosso</w:t>
      </w:r>
      <w:proofErr w:type="spellEnd"/>
      <w:r w:rsidRPr="000D612F">
        <w:rPr>
          <w:rFonts w:eastAsia="仿宋_GB2312"/>
          <w:snapToGrid w:val="0"/>
          <w:color w:val="000000" w:themeColor="text1"/>
          <w:kern w:val="0"/>
          <w:sz w:val="28"/>
          <w:szCs w:val="28"/>
        </w:rPr>
        <w:t xml:space="preserve"> M. A brain-spine interface alleviating gait deficits after spinal cord injury in primates[J]. Nature, 2016, 539(7628):284–288.</w:t>
      </w:r>
      <w:bookmarkEnd w:id="96"/>
    </w:p>
    <w:p w14:paraId="69BDC4C3"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7" w:name="_Ref236238735"/>
      <w:r w:rsidRPr="000D612F">
        <w:rPr>
          <w:rFonts w:eastAsia="仿宋_GB2312"/>
          <w:snapToGrid w:val="0"/>
          <w:color w:val="000000" w:themeColor="text1"/>
          <w:kern w:val="0"/>
          <w:sz w:val="28"/>
          <w:szCs w:val="28"/>
        </w:rPr>
        <w:t>F B Wagner, et al. Targeted neurotechnology restores walking in humans with spinal cord injury[J]. Nature, 2018, 563(7729):65–71.</w:t>
      </w:r>
      <w:bookmarkEnd w:id="97"/>
    </w:p>
    <w:p w14:paraId="3032519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8" w:name="_Ref236238736"/>
      <w:proofErr w:type="spellStart"/>
      <w:r w:rsidRPr="000D612F">
        <w:rPr>
          <w:rFonts w:eastAsia="仿宋_GB2312"/>
          <w:snapToGrid w:val="0"/>
          <w:color w:val="000000" w:themeColor="text1"/>
          <w:kern w:val="0"/>
          <w:sz w:val="28"/>
          <w:szCs w:val="28"/>
        </w:rPr>
        <w:t>Hankov</w:t>
      </w:r>
      <w:proofErr w:type="spellEnd"/>
      <w:r w:rsidRPr="000D612F">
        <w:rPr>
          <w:rFonts w:eastAsia="仿宋_GB2312"/>
          <w:snapToGrid w:val="0"/>
          <w:color w:val="000000" w:themeColor="text1"/>
          <w:kern w:val="0"/>
          <w:sz w:val="28"/>
          <w:szCs w:val="28"/>
        </w:rPr>
        <w:t xml:space="preserve"> N, Caban M, </w:t>
      </w:r>
      <w:proofErr w:type="spellStart"/>
      <w:r w:rsidRPr="000D612F">
        <w:rPr>
          <w:rFonts w:eastAsia="仿宋_GB2312"/>
          <w:snapToGrid w:val="0"/>
          <w:color w:val="000000" w:themeColor="text1"/>
          <w:kern w:val="0"/>
          <w:sz w:val="28"/>
          <w:szCs w:val="28"/>
        </w:rPr>
        <w:t>Demesmaeker</w:t>
      </w:r>
      <w:proofErr w:type="spellEnd"/>
      <w:r w:rsidRPr="000D612F">
        <w:rPr>
          <w:rFonts w:eastAsia="仿宋_GB2312"/>
          <w:snapToGrid w:val="0"/>
          <w:color w:val="000000" w:themeColor="text1"/>
          <w:kern w:val="0"/>
          <w:sz w:val="28"/>
          <w:szCs w:val="28"/>
        </w:rPr>
        <w:t xml:space="preserve"> R, et al. Augmenting rehabilitation robotics with spinal cord neuromodulation: a proof of concept[J]. Science Robotics, 2025, 10(100).</w:t>
      </w:r>
      <w:bookmarkEnd w:id="98"/>
    </w:p>
    <w:p w14:paraId="15720001"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99" w:name="_Ref236238939"/>
      <w:r w:rsidRPr="000D612F">
        <w:rPr>
          <w:rFonts w:eastAsia="仿宋_GB2312"/>
          <w:snapToGrid w:val="0"/>
          <w:color w:val="000000" w:themeColor="text1"/>
          <w:kern w:val="0"/>
          <w:sz w:val="28"/>
          <w:szCs w:val="28"/>
        </w:rPr>
        <w:t>Deadwyler S A, Hampson R E, Song D, et al. A cognitive prosthesis for memory facilitation by closed-loop functional ensemble stimulation of hippocampal neurons in primate brain[J]. Experimental Neurology, 2016, 287:452-460.</w:t>
      </w:r>
      <w:bookmarkEnd w:id="99"/>
    </w:p>
    <w:p w14:paraId="5176E587"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0" w:name="_Ref236238941"/>
      <w:r w:rsidRPr="000D612F">
        <w:rPr>
          <w:rFonts w:eastAsia="仿宋_GB2312"/>
          <w:snapToGrid w:val="0"/>
          <w:color w:val="000000" w:themeColor="text1"/>
          <w:kern w:val="0"/>
          <w:sz w:val="28"/>
          <w:szCs w:val="28"/>
        </w:rPr>
        <w:t>Hampson R E, Song D, Robinson B S, et al. Developing a hippocampal neural prosthetic to facilitate human memory encoding and recall[J]. Journal of Neural Engineering, 2018, 15(3):036014.</w:t>
      </w:r>
      <w:bookmarkEnd w:id="100"/>
      <w:r w:rsidRPr="000D612F">
        <w:rPr>
          <w:rFonts w:eastAsia="仿宋_GB2312"/>
          <w:snapToGrid w:val="0"/>
          <w:color w:val="000000" w:themeColor="text1"/>
          <w:kern w:val="0"/>
          <w:sz w:val="28"/>
          <w:szCs w:val="28"/>
        </w:rPr>
        <w:t xml:space="preserve"> </w:t>
      </w:r>
    </w:p>
    <w:p w14:paraId="59504A9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1" w:name="_Ref236238993"/>
      <w:r w:rsidRPr="000D612F">
        <w:rPr>
          <w:rFonts w:eastAsia="仿宋_GB2312"/>
          <w:snapToGrid w:val="0"/>
          <w:color w:val="000000" w:themeColor="text1"/>
          <w:kern w:val="0"/>
          <w:sz w:val="28"/>
          <w:szCs w:val="28"/>
        </w:rPr>
        <w:t>Roeder B M, et al. Developing a hippocampal neural prosthetic to facilitate human memory encoding and recall of stimulus features and categories[J]. Frontiers in Computational Neuroscience, 2024, 18:1263311.</w:t>
      </w:r>
      <w:bookmarkEnd w:id="101"/>
    </w:p>
    <w:p w14:paraId="784AD89F"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2" w:name="_Ref236239013"/>
      <w:r w:rsidRPr="000D612F">
        <w:rPr>
          <w:rFonts w:eastAsia="仿宋_GB2312"/>
          <w:snapToGrid w:val="0"/>
          <w:color w:val="000000" w:themeColor="text1"/>
          <w:kern w:val="0"/>
          <w:sz w:val="28"/>
          <w:szCs w:val="28"/>
        </w:rPr>
        <w:t>Song D, Robinson B, Hampson R, et al. Sparse Large-Scale Nonlinear Dynamical Modeling of Human Hippocampus for Memory Prostheses[J]. IEEE Transactions on Neural Systems &amp; Rehabilitation Engineering A Publication of the IEEE Engineering in Medicine &amp; Biology Society, 2016, 26(2):272–280.</w:t>
      </w:r>
      <w:bookmarkEnd w:id="102"/>
    </w:p>
    <w:p w14:paraId="6A65546E"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3" w:name="_Ref236239033"/>
      <w:proofErr w:type="spellStart"/>
      <w:r w:rsidRPr="000D612F">
        <w:rPr>
          <w:rFonts w:eastAsia="仿宋_GB2312"/>
          <w:snapToGrid w:val="0"/>
          <w:color w:val="000000" w:themeColor="text1"/>
          <w:kern w:val="0"/>
          <w:sz w:val="28"/>
          <w:szCs w:val="28"/>
        </w:rPr>
        <w:t>Truccolo</w:t>
      </w:r>
      <w:proofErr w:type="spellEnd"/>
      <w:r w:rsidRPr="000D612F">
        <w:rPr>
          <w:rFonts w:eastAsia="仿宋_GB2312"/>
          <w:snapToGrid w:val="0"/>
          <w:color w:val="000000" w:themeColor="text1"/>
          <w:kern w:val="0"/>
          <w:sz w:val="28"/>
          <w:szCs w:val="28"/>
        </w:rPr>
        <w:t xml:space="preserve"> W. A Point Process Framework for Relating Neural Spiking Activity to Spiking History, Neural Ensemble, and Extrinsic Covariate Effects[J]. Journal of Neurophysiology, 2005, 93(2):1074-1089.</w:t>
      </w:r>
      <w:bookmarkEnd w:id="103"/>
      <w:r w:rsidRPr="000D612F">
        <w:rPr>
          <w:rFonts w:eastAsia="仿宋_GB2312"/>
          <w:snapToGrid w:val="0"/>
          <w:color w:val="000000" w:themeColor="text1"/>
          <w:kern w:val="0"/>
          <w:sz w:val="28"/>
          <w:szCs w:val="28"/>
        </w:rPr>
        <w:t xml:space="preserve"> </w:t>
      </w:r>
    </w:p>
    <w:p w14:paraId="4C64E5CA"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4" w:name="_Ref236239050"/>
      <w:proofErr w:type="spellStart"/>
      <w:r w:rsidRPr="000D612F">
        <w:rPr>
          <w:rFonts w:eastAsia="仿宋_GB2312"/>
          <w:snapToGrid w:val="0"/>
          <w:color w:val="000000" w:themeColor="text1"/>
          <w:kern w:val="0"/>
          <w:sz w:val="28"/>
          <w:szCs w:val="28"/>
        </w:rPr>
        <w:t>Cunle</w:t>
      </w:r>
      <w:proofErr w:type="spellEnd"/>
      <w:r w:rsidRPr="000D612F">
        <w:rPr>
          <w:rFonts w:eastAsia="仿宋_GB2312"/>
          <w:snapToGrid w:val="0"/>
          <w:color w:val="000000" w:themeColor="text1"/>
          <w:kern w:val="0"/>
          <w:sz w:val="28"/>
          <w:szCs w:val="28"/>
        </w:rPr>
        <w:t xml:space="preserve">, Qian, </w:t>
      </w:r>
      <w:proofErr w:type="spellStart"/>
      <w:r w:rsidRPr="000D612F">
        <w:rPr>
          <w:rFonts w:eastAsia="仿宋_GB2312"/>
          <w:snapToGrid w:val="0"/>
          <w:color w:val="000000" w:themeColor="text1"/>
          <w:kern w:val="0"/>
          <w:sz w:val="28"/>
          <w:szCs w:val="28"/>
        </w:rPr>
        <w:t>Xuyun</w:t>
      </w:r>
      <w:proofErr w:type="spellEnd"/>
      <w:r w:rsidRPr="000D612F">
        <w:rPr>
          <w:rFonts w:eastAsia="仿宋_GB2312"/>
          <w:snapToGrid w:val="0"/>
          <w:color w:val="000000" w:themeColor="text1"/>
          <w:kern w:val="0"/>
          <w:sz w:val="28"/>
          <w:szCs w:val="28"/>
        </w:rPr>
        <w:t xml:space="preserve">, et al. Nonlinear Modeling of Neural Interaction for Spike Prediction Using the Staged Point-Process </w:t>
      </w:r>
      <w:proofErr w:type="gramStart"/>
      <w:r w:rsidRPr="000D612F">
        <w:rPr>
          <w:rFonts w:eastAsia="仿宋_GB2312"/>
          <w:snapToGrid w:val="0"/>
          <w:color w:val="000000" w:themeColor="text1"/>
          <w:kern w:val="0"/>
          <w:sz w:val="28"/>
          <w:szCs w:val="28"/>
        </w:rPr>
        <w:t>Model.[</w:t>
      </w:r>
      <w:proofErr w:type="gramEnd"/>
      <w:r w:rsidRPr="000D612F">
        <w:rPr>
          <w:rFonts w:eastAsia="仿宋_GB2312"/>
          <w:snapToGrid w:val="0"/>
          <w:color w:val="000000" w:themeColor="text1"/>
          <w:kern w:val="0"/>
          <w:sz w:val="28"/>
          <w:szCs w:val="28"/>
        </w:rPr>
        <w:t>J]. Neural Computation, 2018, 30(12):3189–3226.</w:t>
      </w:r>
      <w:bookmarkEnd w:id="104"/>
    </w:p>
    <w:p w14:paraId="55D04A74" w14:textId="77777777" w:rsidR="002F7E1F" w:rsidRPr="000D612F" w:rsidRDefault="002F7E1F" w:rsidP="002F7E1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5" w:name="_Ref236239069"/>
      <w:r w:rsidRPr="000D612F">
        <w:rPr>
          <w:rFonts w:eastAsia="仿宋_GB2312"/>
          <w:snapToGrid w:val="0"/>
          <w:color w:val="000000" w:themeColor="text1"/>
          <w:kern w:val="0"/>
          <w:sz w:val="28"/>
          <w:szCs w:val="28"/>
        </w:rPr>
        <w:lastRenderedPageBreak/>
        <w:t xml:space="preserve">Wu S, et al. Generative neural spike prediction from upstream neural activity via behavioral reinforcement. </w:t>
      </w:r>
      <w:proofErr w:type="spellStart"/>
      <w:r w:rsidRPr="000D612F">
        <w:rPr>
          <w:rFonts w:eastAsia="仿宋_GB2312"/>
          <w:snapToGrid w:val="0"/>
          <w:color w:val="000000" w:themeColor="text1"/>
          <w:kern w:val="0"/>
          <w:sz w:val="28"/>
          <w:szCs w:val="28"/>
        </w:rPr>
        <w:t>bioRxiv</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doi</w:t>
      </w:r>
      <w:proofErr w:type="spellEnd"/>
      <w:r w:rsidRPr="000D612F">
        <w:rPr>
          <w:rFonts w:eastAsia="仿宋_GB2312"/>
          <w:snapToGrid w:val="0"/>
          <w:color w:val="000000" w:themeColor="text1"/>
          <w:kern w:val="0"/>
          <w:sz w:val="28"/>
          <w:szCs w:val="28"/>
        </w:rPr>
        <w:t>: 10.1101/2023.07.25.550495, 2023.</w:t>
      </w:r>
      <w:bookmarkEnd w:id="105"/>
    </w:p>
    <w:p w14:paraId="73CF64BB" w14:textId="77777777" w:rsidR="00E766FC" w:rsidRPr="000D612F" w:rsidRDefault="002F7E1F"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6" w:name="_Ref236239075"/>
      <w:r w:rsidRPr="000D612F">
        <w:rPr>
          <w:rFonts w:eastAsia="仿宋_GB2312"/>
          <w:snapToGrid w:val="0"/>
          <w:color w:val="000000" w:themeColor="text1"/>
          <w:kern w:val="0"/>
          <w:sz w:val="28"/>
          <w:szCs w:val="28"/>
        </w:rPr>
        <w:t>Wu S, Zhang X, Wang Y. Neural Manifold Constraint for Spike Prediction Models Under Behavioral Reinforcement[J]. IEEE Transactions on Neural Systems and Rehabilitation Engineering, 2024, 32:2772–2781.</w:t>
      </w:r>
      <w:bookmarkEnd w:id="106"/>
      <w:r w:rsidRPr="000D612F">
        <w:rPr>
          <w:rFonts w:eastAsia="仿宋_GB2312"/>
          <w:snapToGrid w:val="0"/>
          <w:color w:val="000000" w:themeColor="text1"/>
          <w:kern w:val="0"/>
          <w:sz w:val="28"/>
          <w:szCs w:val="28"/>
        </w:rPr>
        <w:t xml:space="preserve"> </w:t>
      </w:r>
    </w:p>
    <w:p w14:paraId="66D048E6" w14:textId="0F20AE6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7" w:name="_Ref236239250"/>
      <w:proofErr w:type="spellStart"/>
      <w:r w:rsidRPr="000D612F">
        <w:rPr>
          <w:rFonts w:eastAsia="仿宋_GB2312"/>
          <w:snapToGrid w:val="0"/>
          <w:color w:val="000000" w:themeColor="text1"/>
          <w:kern w:val="0"/>
          <w:sz w:val="28"/>
          <w:szCs w:val="28"/>
        </w:rPr>
        <w:t>Schirrmeister</w:t>
      </w:r>
      <w:proofErr w:type="spellEnd"/>
      <w:r w:rsidRPr="000D612F">
        <w:rPr>
          <w:rFonts w:eastAsia="仿宋_GB2312"/>
          <w:snapToGrid w:val="0"/>
          <w:color w:val="000000" w:themeColor="text1"/>
          <w:kern w:val="0"/>
          <w:sz w:val="28"/>
          <w:szCs w:val="28"/>
        </w:rPr>
        <w:t xml:space="preserve"> R T, </w:t>
      </w:r>
      <w:proofErr w:type="spellStart"/>
      <w:r w:rsidRPr="000D612F">
        <w:rPr>
          <w:rFonts w:eastAsia="仿宋_GB2312"/>
          <w:snapToGrid w:val="0"/>
          <w:color w:val="000000" w:themeColor="text1"/>
          <w:kern w:val="0"/>
          <w:sz w:val="28"/>
          <w:szCs w:val="28"/>
        </w:rPr>
        <w:t>Springenberg</w:t>
      </w:r>
      <w:proofErr w:type="spellEnd"/>
      <w:r w:rsidRPr="000D612F">
        <w:rPr>
          <w:rFonts w:eastAsia="仿宋_GB2312"/>
          <w:snapToGrid w:val="0"/>
          <w:color w:val="000000" w:themeColor="text1"/>
          <w:kern w:val="0"/>
          <w:sz w:val="28"/>
          <w:szCs w:val="28"/>
        </w:rPr>
        <w:t xml:space="preserve"> J T, </w:t>
      </w:r>
      <w:proofErr w:type="spellStart"/>
      <w:r w:rsidRPr="000D612F">
        <w:rPr>
          <w:rFonts w:eastAsia="仿宋_GB2312"/>
          <w:snapToGrid w:val="0"/>
          <w:color w:val="000000" w:themeColor="text1"/>
          <w:kern w:val="0"/>
          <w:sz w:val="28"/>
          <w:szCs w:val="28"/>
        </w:rPr>
        <w:t>Fiederer</w:t>
      </w:r>
      <w:proofErr w:type="spellEnd"/>
      <w:r w:rsidRPr="000D612F">
        <w:rPr>
          <w:rFonts w:eastAsia="仿宋_GB2312"/>
          <w:snapToGrid w:val="0"/>
          <w:color w:val="000000" w:themeColor="text1"/>
          <w:kern w:val="0"/>
          <w:sz w:val="28"/>
          <w:szCs w:val="28"/>
        </w:rPr>
        <w:t xml:space="preserve"> L D J, et al. Deep learning with convolutional neural networks for EEG decoding and visualization[J]. Human Brain Mapping, 2017, 38(11):5391-5420.</w:t>
      </w:r>
      <w:bookmarkEnd w:id="107"/>
      <w:r w:rsidRPr="000D612F">
        <w:rPr>
          <w:rFonts w:eastAsia="仿宋_GB2312"/>
          <w:snapToGrid w:val="0"/>
          <w:color w:val="000000" w:themeColor="text1"/>
          <w:kern w:val="0"/>
          <w:sz w:val="28"/>
          <w:szCs w:val="28"/>
        </w:rPr>
        <w:t xml:space="preserve"> </w:t>
      </w:r>
    </w:p>
    <w:p w14:paraId="5F899650"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8" w:name="_Ref236239266"/>
      <w:r w:rsidRPr="000D612F">
        <w:rPr>
          <w:rFonts w:eastAsia="仿宋_GB2312"/>
          <w:snapToGrid w:val="0"/>
          <w:color w:val="000000" w:themeColor="text1"/>
          <w:kern w:val="0"/>
          <w:sz w:val="28"/>
          <w:szCs w:val="28"/>
        </w:rPr>
        <w:t xml:space="preserve">Song Y H, et al. </w:t>
      </w:r>
      <w:proofErr w:type="spellStart"/>
      <w:r w:rsidRPr="000D612F">
        <w:rPr>
          <w:rFonts w:eastAsia="仿宋_GB2312"/>
          <w:snapToGrid w:val="0"/>
          <w:color w:val="000000" w:themeColor="text1"/>
          <w:kern w:val="0"/>
          <w:sz w:val="28"/>
          <w:szCs w:val="28"/>
        </w:rPr>
        <w:t>EEGConformer</w:t>
      </w:r>
      <w:proofErr w:type="spellEnd"/>
      <w:r w:rsidRPr="000D612F">
        <w:rPr>
          <w:rFonts w:eastAsia="仿宋_GB2312"/>
          <w:snapToGrid w:val="0"/>
          <w:color w:val="000000" w:themeColor="text1"/>
          <w:kern w:val="0"/>
          <w:sz w:val="28"/>
          <w:szCs w:val="28"/>
        </w:rPr>
        <w:t>: Convolutional transformer for EEG decoding and visualization[J]. IEEE Transactions on Neural Systems and Rehabilitation Engineering, 2022, 31:710–719.</w:t>
      </w:r>
      <w:bookmarkEnd w:id="108"/>
    </w:p>
    <w:p w14:paraId="3C587772"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09" w:name="_Ref236239289"/>
      <w:r w:rsidRPr="000D612F">
        <w:rPr>
          <w:rFonts w:eastAsia="仿宋_GB2312"/>
          <w:snapToGrid w:val="0"/>
          <w:color w:val="000000" w:themeColor="text1"/>
          <w:kern w:val="0"/>
          <w:sz w:val="28"/>
          <w:szCs w:val="28"/>
        </w:rPr>
        <w:t>Jiang W B, Zhao L M, Lu B L. Large brain model for learning generic representations with tremendous EEG data in BCI[C]. The International Conference on Learning Representations. Vienna, Austria, 2024.</w:t>
      </w:r>
      <w:bookmarkEnd w:id="109"/>
      <w:r w:rsidRPr="000D612F">
        <w:rPr>
          <w:rFonts w:eastAsia="仿宋_GB2312"/>
          <w:snapToGrid w:val="0"/>
          <w:color w:val="000000" w:themeColor="text1"/>
          <w:kern w:val="0"/>
          <w:sz w:val="28"/>
          <w:szCs w:val="28"/>
        </w:rPr>
        <w:t xml:space="preserve"> </w:t>
      </w:r>
    </w:p>
    <w:p w14:paraId="28EB17F9"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0" w:name="_Ref236239319"/>
      <w:r w:rsidRPr="000D612F">
        <w:rPr>
          <w:rFonts w:eastAsia="仿宋_GB2312"/>
          <w:snapToGrid w:val="0"/>
          <w:color w:val="000000" w:themeColor="text1"/>
          <w:kern w:val="0"/>
          <w:sz w:val="28"/>
          <w:szCs w:val="28"/>
        </w:rPr>
        <w:t>Wang G, Liu W, He Y, et al. EEGPT: Pretrained Transformer for Universal and Reliable Representation of EEG Signals[C].  Proceedings of the Neural Information Processing Systems Conference. New Orleans, USA, 2025.</w:t>
      </w:r>
      <w:bookmarkEnd w:id="110"/>
    </w:p>
    <w:p w14:paraId="5E0370D7"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1" w:name="_Ref236239341"/>
      <w:r w:rsidRPr="000D612F">
        <w:rPr>
          <w:rFonts w:eastAsia="仿宋_GB2312"/>
          <w:snapToGrid w:val="0"/>
          <w:color w:val="000000" w:themeColor="text1"/>
          <w:kern w:val="0"/>
          <w:sz w:val="28"/>
          <w:szCs w:val="28"/>
        </w:rPr>
        <w:t>Banville H, Chehab O, Hyvärinen A, et al. Uncovering the structure of clinical EEG signals with self-supervised learning[J]. Journal of Neural Engineering, 2021, 18(4):046020.</w:t>
      </w:r>
      <w:bookmarkEnd w:id="111"/>
    </w:p>
    <w:p w14:paraId="450CC996"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2" w:name="_Ref236239359"/>
      <w:r w:rsidRPr="000D612F">
        <w:rPr>
          <w:rFonts w:eastAsia="仿宋_GB2312"/>
          <w:snapToGrid w:val="0"/>
          <w:color w:val="000000" w:themeColor="text1"/>
          <w:kern w:val="0"/>
          <w:sz w:val="28"/>
          <w:szCs w:val="28"/>
        </w:rPr>
        <w:t xml:space="preserve">Kostas D, Aroca-Ouellette S, </w:t>
      </w:r>
      <w:proofErr w:type="spellStart"/>
      <w:r w:rsidRPr="000D612F">
        <w:rPr>
          <w:rFonts w:eastAsia="仿宋_GB2312"/>
          <w:snapToGrid w:val="0"/>
          <w:color w:val="000000" w:themeColor="text1"/>
          <w:kern w:val="0"/>
          <w:sz w:val="28"/>
          <w:szCs w:val="28"/>
        </w:rPr>
        <w:t>Rudzicz</w:t>
      </w:r>
      <w:proofErr w:type="spellEnd"/>
      <w:r w:rsidRPr="000D612F">
        <w:rPr>
          <w:rFonts w:eastAsia="仿宋_GB2312"/>
          <w:snapToGrid w:val="0"/>
          <w:color w:val="000000" w:themeColor="text1"/>
          <w:kern w:val="0"/>
          <w:sz w:val="28"/>
          <w:szCs w:val="28"/>
        </w:rPr>
        <w:t xml:space="preserve"> F. BENDR: Using transformers and a contrastive self-supervised learning task to learn from massive amounts of EEG data[J]. Frontiers in Human Neuroscience, 2021, 15:653659.</w:t>
      </w:r>
      <w:bookmarkEnd w:id="112"/>
    </w:p>
    <w:p w14:paraId="169E6566"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3" w:name="_Ref236239386"/>
      <w:r w:rsidRPr="000D612F">
        <w:rPr>
          <w:rFonts w:eastAsia="仿宋_GB2312"/>
          <w:snapToGrid w:val="0"/>
          <w:color w:val="000000" w:themeColor="text1"/>
          <w:kern w:val="0"/>
          <w:sz w:val="28"/>
          <w:szCs w:val="28"/>
        </w:rPr>
        <w:t>Chien H Y S, Goh H, Sandino C M, et al. MAEEG: Masked auto-encoder for EEG representation learning. arXiv:2211.02625, 2022.</w:t>
      </w:r>
      <w:bookmarkEnd w:id="113"/>
    </w:p>
    <w:p w14:paraId="55A4AEBA"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4" w:name="_Ref236239407"/>
      <w:r w:rsidRPr="000D612F">
        <w:rPr>
          <w:rFonts w:eastAsia="仿宋_GB2312"/>
          <w:snapToGrid w:val="0"/>
          <w:color w:val="000000" w:themeColor="text1"/>
          <w:kern w:val="0"/>
          <w:sz w:val="28"/>
          <w:szCs w:val="28"/>
        </w:rPr>
        <w:t xml:space="preserve">Wang C, Subramaniam V, Yaari A U, et al. </w:t>
      </w:r>
      <w:proofErr w:type="spellStart"/>
      <w:r w:rsidRPr="000D612F">
        <w:rPr>
          <w:rFonts w:eastAsia="仿宋_GB2312"/>
          <w:snapToGrid w:val="0"/>
          <w:color w:val="000000" w:themeColor="text1"/>
          <w:kern w:val="0"/>
          <w:sz w:val="28"/>
          <w:szCs w:val="28"/>
        </w:rPr>
        <w:t>BrainBERT</w:t>
      </w:r>
      <w:proofErr w:type="spellEnd"/>
      <w:r w:rsidRPr="000D612F">
        <w:rPr>
          <w:rFonts w:eastAsia="仿宋_GB2312"/>
          <w:snapToGrid w:val="0"/>
          <w:color w:val="000000" w:themeColor="text1"/>
          <w:kern w:val="0"/>
          <w:sz w:val="28"/>
          <w:szCs w:val="28"/>
        </w:rPr>
        <w:t>: Self-supervised representation learning for intracranial recordings[C]. The International Conference on Learning Representations, 2022.</w:t>
      </w:r>
      <w:bookmarkEnd w:id="114"/>
      <w:r w:rsidRPr="000D612F">
        <w:rPr>
          <w:rFonts w:eastAsia="仿宋_GB2312"/>
          <w:snapToGrid w:val="0"/>
          <w:color w:val="000000" w:themeColor="text1"/>
          <w:kern w:val="0"/>
          <w:sz w:val="28"/>
          <w:szCs w:val="28"/>
        </w:rPr>
        <w:t xml:space="preserve"> </w:t>
      </w:r>
    </w:p>
    <w:p w14:paraId="29D00A03"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5" w:name="_Ref236239440"/>
      <w:r w:rsidRPr="000D612F">
        <w:rPr>
          <w:rFonts w:eastAsia="仿宋_GB2312"/>
          <w:snapToGrid w:val="0"/>
          <w:color w:val="000000" w:themeColor="text1"/>
          <w:kern w:val="0"/>
          <w:sz w:val="28"/>
          <w:szCs w:val="28"/>
        </w:rPr>
        <w:t>Zhang D, Yuan Z, Yang Y, et al. Brant: Foundation model for intracranial neural signal[C]. Advances in Neural Information Processing Systems. New Orleans, USA, 2023.</w:t>
      </w:r>
      <w:bookmarkEnd w:id="115"/>
    </w:p>
    <w:p w14:paraId="2D1CD2E8"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6" w:name="_Ref236239445"/>
      <w:r w:rsidRPr="000D612F">
        <w:rPr>
          <w:rFonts w:eastAsia="仿宋_GB2312"/>
          <w:snapToGrid w:val="0"/>
          <w:color w:val="000000" w:themeColor="text1"/>
          <w:kern w:val="0"/>
          <w:sz w:val="28"/>
          <w:szCs w:val="28"/>
        </w:rPr>
        <w:t>Yuan Z, Zhang D, Chen J, et al. Brant-2: Foundation model for brain signals. arXiv:2402.10251, 2024.</w:t>
      </w:r>
      <w:bookmarkEnd w:id="116"/>
    </w:p>
    <w:p w14:paraId="45D3E280"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7" w:name="_Ref236239451"/>
      <w:r w:rsidRPr="000D612F">
        <w:rPr>
          <w:rFonts w:eastAsia="仿宋_GB2312"/>
          <w:snapToGrid w:val="0"/>
          <w:color w:val="000000" w:themeColor="text1"/>
          <w:kern w:val="0"/>
          <w:sz w:val="28"/>
          <w:szCs w:val="28"/>
        </w:rPr>
        <w:t xml:space="preserve">Zhang D, Yuan Z, Chen J, et al. Brant-X: A unified physiological signal alignment framework[C]. Proceedings of the 30th ACM </w:t>
      </w:r>
      <w:r w:rsidRPr="000D612F">
        <w:rPr>
          <w:rFonts w:eastAsia="仿宋_GB2312"/>
          <w:snapToGrid w:val="0"/>
          <w:color w:val="000000" w:themeColor="text1"/>
          <w:kern w:val="0"/>
          <w:sz w:val="28"/>
          <w:szCs w:val="28"/>
        </w:rPr>
        <w:lastRenderedPageBreak/>
        <w:t>SIGKDD Conference on Knowledge Discovery and Data Mining. Singapore, 2024:4155-4166.</w:t>
      </w:r>
      <w:bookmarkEnd w:id="117"/>
    </w:p>
    <w:p w14:paraId="6CA528A1"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8" w:name="_Ref236239500"/>
      <w:r w:rsidRPr="000D612F">
        <w:rPr>
          <w:rFonts w:eastAsia="仿宋_GB2312"/>
          <w:snapToGrid w:val="0"/>
          <w:color w:val="000000" w:themeColor="text1"/>
          <w:kern w:val="0"/>
          <w:sz w:val="28"/>
          <w:szCs w:val="28"/>
        </w:rPr>
        <w:t xml:space="preserve">Yang Y, Li J, Zhang D, et al. BIOT: A generic </w:t>
      </w:r>
      <w:proofErr w:type="spellStart"/>
      <w:r w:rsidRPr="000D612F">
        <w:rPr>
          <w:rFonts w:eastAsia="仿宋_GB2312"/>
          <w:snapToGrid w:val="0"/>
          <w:color w:val="000000" w:themeColor="text1"/>
          <w:kern w:val="0"/>
          <w:sz w:val="28"/>
          <w:szCs w:val="28"/>
        </w:rPr>
        <w:t>biosignal</w:t>
      </w:r>
      <w:proofErr w:type="spellEnd"/>
      <w:r w:rsidRPr="000D612F">
        <w:rPr>
          <w:rFonts w:eastAsia="仿宋_GB2312"/>
          <w:snapToGrid w:val="0"/>
          <w:color w:val="000000" w:themeColor="text1"/>
          <w:kern w:val="0"/>
          <w:sz w:val="28"/>
          <w:szCs w:val="28"/>
        </w:rPr>
        <w:t xml:space="preserve"> learning model for joint pre-training and knowledge transfer across datasets. arXiv:2309.12345, 2023.</w:t>
      </w:r>
      <w:bookmarkEnd w:id="118"/>
    </w:p>
    <w:p w14:paraId="1714AA6B"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19" w:name="_Ref236239519"/>
      <w:proofErr w:type="spellStart"/>
      <w:r w:rsidRPr="000D612F">
        <w:rPr>
          <w:rFonts w:eastAsia="仿宋_GB2312"/>
          <w:snapToGrid w:val="0"/>
          <w:color w:val="000000" w:themeColor="text1"/>
          <w:kern w:val="0"/>
          <w:sz w:val="28"/>
          <w:szCs w:val="28"/>
        </w:rPr>
        <w:t>Foumani</w:t>
      </w:r>
      <w:proofErr w:type="spellEnd"/>
      <w:r w:rsidRPr="000D612F">
        <w:rPr>
          <w:rFonts w:eastAsia="仿宋_GB2312"/>
          <w:snapToGrid w:val="0"/>
          <w:color w:val="000000" w:themeColor="text1"/>
          <w:kern w:val="0"/>
          <w:sz w:val="28"/>
          <w:szCs w:val="28"/>
        </w:rPr>
        <w:t xml:space="preserve"> N M, Mackellar G, Ghane S, et al. EEG2Rep: Enhancing self-supervised EEG representation through informative masked inputs. arXiv:2402.17772, 2024.</w:t>
      </w:r>
      <w:bookmarkEnd w:id="119"/>
      <w:r w:rsidRPr="000D612F">
        <w:rPr>
          <w:rFonts w:eastAsia="仿宋_GB2312"/>
          <w:snapToGrid w:val="0"/>
          <w:color w:val="000000" w:themeColor="text1"/>
          <w:kern w:val="0"/>
          <w:sz w:val="28"/>
          <w:szCs w:val="28"/>
        </w:rPr>
        <w:t xml:space="preserve"> </w:t>
      </w:r>
    </w:p>
    <w:p w14:paraId="0EDA7D27"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0" w:name="_Ref236239591"/>
      <w:r w:rsidRPr="000D612F">
        <w:rPr>
          <w:rFonts w:eastAsia="仿宋_GB2312"/>
          <w:snapToGrid w:val="0"/>
          <w:color w:val="000000" w:themeColor="text1"/>
          <w:kern w:val="0"/>
          <w:sz w:val="28"/>
          <w:szCs w:val="28"/>
        </w:rPr>
        <w:t>Wan Z, Yang R, Huang M, et al. A review on transfer learning in EEG signal analysis[J]. Neurocomputing, 2021, 421:1-14.</w:t>
      </w:r>
      <w:bookmarkEnd w:id="120"/>
    </w:p>
    <w:p w14:paraId="6EFFF012"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1" w:name="_Ref236239615"/>
      <w:r w:rsidRPr="000D612F">
        <w:rPr>
          <w:rFonts w:eastAsia="仿宋_GB2312"/>
          <w:snapToGrid w:val="0"/>
          <w:color w:val="000000" w:themeColor="text1"/>
          <w:kern w:val="0"/>
          <w:sz w:val="28"/>
          <w:szCs w:val="28"/>
        </w:rPr>
        <w:t>H He, D Wu. Transfer learning for brain-computer interfaces: A Euclidean space data alignment approach[J]. IEEE Trans. on Biomedical Engineering, 2020, 67(2):399–410.</w:t>
      </w:r>
      <w:bookmarkEnd w:id="121"/>
      <w:r w:rsidRPr="000D612F">
        <w:rPr>
          <w:rFonts w:eastAsia="仿宋_GB2312"/>
          <w:snapToGrid w:val="0"/>
          <w:color w:val="000000" w:themeColor="text1"/>
          <w:kern w:val="0"/>
          <w:sz w:val="28"/>
          <w:szCs w:val="28"/>
        </w:rPr>
        <w:t xml:space="preserve">  </w:t>
      </w:r>
    </w:p>
    <w:p w14:paraId="6BA9D780" w14:textId="77777777" w:rsidR="00E766FC" w:rsidRPr="000D612F" w:rsidRDefault="00E766FC" w:rsidP="00E766F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2" w:name="_Ref236239623"/>
      <w:r w:rsidRPr="000D612F">
        <w:rPr>
          <w:rFonts w:eastAsia="仿宋_GB2312"/>
          <w:snapToGrid w:val="0"/>
          <w:color w:val="000000" w:themeColor="text1"/>
          <w:kern w:val="0"/>
          <w:sz w:val="28"/>
          <w:szCs w:val="28"/>
        </w:rPr>
        <w:t>Li S, Wang Z, Luo H, et al. T-TIME: Test-time information maximization ensemble for plug-and-play BCIs[J]. IEEE Trans. on Biomedical Engineering, 2024, 71(2):423–432.</w:t>
      </w:r>
      <w:bookmarkEnd w:id="122"/>
    </w:p>
    <w:p w14:paraId="5839189A" w14:textId="77777777" w:rsidR="00EA223D" w:rsidRPr="000D612F" w:rsidRDefault="00E766FC"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3" w:name="_Ref236239630"/>
      <w:r w:rsidRPr="000D612F">
        <w:rPr>
          <w:rFonts w:eastAsia="仿宋_GB2312"/>
          <w:snapToGrid w:val="0"/>
          <w:color w:val="000000" w:themeColor="text1"/>
          <w:kern w:val="0"/>
          <w:sz w:val="28"/>
          <w:szCs w:val="28"/>
        </w:rPr>
        <w:t>K Xia</w:t>
      </w:r>
      <w:r w:rsidR="00596139"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 et al. Privacy-Preserving Brain-Computer Interfaces: A Systematic Review[J]. IEEE Transactions on Computational Social Systems, 2023, 10(5):2312-2324.</w:t>
      </w:r>
      <w:bookmarkEnd w:id="123"/>
      <w:r w:rsidRPr="000D612F">
        <w:rPr>
          <w:rFonts w:eastAsia="仿宋_GB2312"/>
          <w:snapToGrid w:val="0"/>
          <w:color w:val="000000" w:themeColor="text1"/>
          <w:kern w:val="0"/>
          <w:sz w:val="28"/>
          <w:szCs w:val="28"/>
        </w:rPr>
        <w:t xml:space="preserve"> </w:t>
      </w:r>
    </w:p>
    <w:p w14:paraId="24702A95" w14:textId="6BD7FE06"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4" w:name="_Ref236239907"/>
      <w:r w:rsidRPr="000D612F">
        <w:rPr>
          <w:rFonts w:eastAsia="仿宋_GB2312"/>
          <w:snapToGrid w:val="0"/>
          <w:color w:val="000000" w:themeColor="text1"/>
          <w:kern w:val="0"/>
          <w:sz w:val="28"/>
          <w:szCs w:val="28"/>
        </w:rPr>
        <w:t>D'Anna E, Valle G, Mazzoni A, et al. A closed-loop hand prosthesis with simultaneous intraneural tactile and position feedback[J]. Science Robotics, 2018, 4(27</w:t>
      </w:r>
      <w:proofErr w:type="gramStart"/>
      <w:r w:rsidRPr="000D612F">
        <w:rPr>
          <w:rFonts w:eastAsia="仿宋_GB2312"/>
          <w:snapToGrid w:val="0"/>
          <w:color w:val="000000" w:themeColor="text1"/>
          <w:kern w:val="0"/>
          <w:sz w:val="28"/>
          <w:szCs w:val="28"/>
        </w:rPr>
        <w:t>):eaau</w:t>
      </w:r>
      <w:proofErr w:type="gramEnd"/>
      <w:r w:rsidRPr="000D612F">
        <w:rPr>
          <w:rFonts w:eastAsia="仿宋_GB2312"/>
          <w:snapToGrid w:val="0"/>
          <w:color w:val="000000" w:themeColor="text1"/>
          <w:kern w:val="0"/>
          <w:sz w:val="28"/>
          <w:szCs w:val="28"/>
        </w:rPr>
        <w:t>8892.</w:t>
      </w:r>
      <w:bookmarkEnd w:id="124"/>
      <w:r w:rsidRPr="000D612F">
        <w:rPr>
          <w:rFonts w:eastAsia="仿宋_GB2312"/>
          <w:snapToGrid w:val="0"/>
          <w:color w:val="000000" w:themeColor="text1"/>
          <w:kern w:val="0"/>
          <w:sz w:val="28"/>
          <w:szCs w:val="28"/>
        </w:rPr>
        <w:t xml:space="preserve"> </w:t>
      </w:r>
    </w:p>
    <w:p w14:paraId="0563D850"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5" w:name="_Ref236239912"/>
      <w:r w:rsidRPr="000D612F">
        <w:rPr>
          <w:rFonts w:eastAsia="仿宋_GB2312"/>
          <w:snapToGrid w:val="0"/>
          <w:color w:val="000000" w:themeColor="text1"/>
          <w:kern w:val="0"/>
          <w:sz w:val="28"/>
          <w:szCs w:val="28"/>
        </w:rPr>
        <w:t xml:space="preserve">Ganzer P D, </w:t>
      </w:r>
      <w:proofErr w:type="spellStart"/>
      <w:r w:rsidRPr="000D612F">
        <w:rPr>
          <w:rFonts w:eastAsia="仿宋_GB2312"/>
          <w:snapToGrid w:val="0"/>
          <w:color w:val="000000" w:themeColor="text1"/>
          <w:kern w:val="0"/>
          <w:sz w:val="28"/>
          <w:szCs w:val="28"/>
        </w:rPr>
        <w:t>Colachis</w:t>
      </w:r>
      <w:proofErr w:type="spellEnd"/>
      <w:r w:rsidRPr="000D612F">
        <w:rPr>
          <w:rFonts w:eastAsia="仿宋_GB2312"/>
          <w:snapToGrid w:val="0"/>
          <w:color w:val="000000" w:themeColor="text1"/>
          <w:kern w:val="0"/>
          <w:sz w:val="28"/>
          <w:szCs w:val="28"/>
        </w:rPr>
        <w:t xml:space="preserve"> S C, Schwemmer M A, et al. Restoring the Sense of Touch Using a Sensorimotor Demultiplexing Neural Interface[J]. Cell, 2020, 181(4):763-773.e12.</w:t>
      </w:r>
      <w:bookmarkEnd w:id="125"/>
      <w:r w:rsidRPr="000D612F">
        <w:rPr>
          <w:rFonts w:eastAsia="仿宋_GB2312"/>
          <w:snapToGrid w:val="0"/>
          <w:color w:val="000000" w:themeColor="text1"/>
          <w:kern w:val="0"/>
          <w:sz w:val="28"/>
          <w:szCs w:val="28"/>
        </w:rPr>
        <w:t xml:space="preserve"> </w:t>
      </w:r>
    </w:p>
    <w:p w14:paraId="631BBB7C" w14:textId="76E68AB2"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6" w:name="_Ref236240092"/>
      <w:r w:rsidRPr="000D612F">
        <w:rPr>
          <w:rFonts w:eastAsia="仿宋_GB2312" w:hint="eastAsia"/>
          <w:snapToGrid w:val="0"/>
          <w:color w:val="000000" w:themeColor="text1"/>
          <w:kern w:val="0"/>
          <w:sz w:val="28"/>
          <w:szCs w:val="28"/>
        </w:rPr>
        <w:t>马林</w:t>
      </w:r>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巢宝华</w:t>
      </w:r>
      <w:proofErr w:type="gramEnd"/>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曹雷等</w:t>
      </w:r>
      <w:proofErr w:type="gramEnd"/>
      <w:r w:rsidRPr="000D612F">
        <w:rPr>
          <w:rFonts w:eastAsia="仿宋_GB2312" w:hint="eastAsia"/>
          <w:snapToGrid w:val="0"/>
          <w:color w:val="000000" w:themeColor="text1"/>
          <w:kern w:val="0"/>
          <w:sz w:val="28"/>
          <w:szCs w:val="28"/>
        </w:rPr>
        <w:t>. 2007</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2017</w:t>
      </w:r>
      <w:r w:rsidRPr="000D612F">
        <w:rPr>
          <w:rFonts w:eastAsia="仿宋_GB2312" w:hint="eastAsia"/>
          <w:snapToGrid w:val="0"/>
          <w:color w:val="000000" w:themeColor="text1"/>
          <w:kern w:val="0"/>
          <w:sz w:val="28"/>
          <w:szCs w:val="28"/>
        </w:rPr>
        <w:t>年中国脑卒中流行趋势及特征分析</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中华脑血管病杂志</w:t>
      </w:r>
      <w:r w:rsidRPr="000D612F">
        <w:rPr>
          <w:rFonts w:eastAsia="仿宋_GB2312"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电子版</w:t>
      </w:r>
      <w:r w:rsidRPr="000D612F">
        <w:rPr>
          <w:rFonts w:eastAsia="仿宋_GB2312" w:hint="eastAsia"/>
          <w:snapToGrid w:val="0"/>
          <w:color w:val="000000" w:themeColor="text1"/>
          <w:kern w:val="0"/>
          <w:sz w:val="28"/>
          <w:szCs w:val="28"/>
        </w:rPr>
        <w:t>), 2020, 14(05):253.</w:t>
      </w:r>
      <w:bookmarkEnd w:id="126"/>
    </w:p>
    <w:p w14:paraId="39F470C5"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Maas A I, </w:t>
      </w:r>
      <w:proofErr w:type="spellStart"/>
      <w:r w:rsidRPr="000D612F">
        <w:rPr>
          <w:rFonts w:eastAsia="仿宋_GB2312"/>
          <w:snapToGrid w:val="0"/>
          <w:color w:val="000000" w:themeColor="text1"/>
          <w:kern w:val="0"/>
          <w:sz w:val="28"/>
          <w:szCs w:val="28"/>
        </w:rPr>
        <w:t>Stocchetti</w:t>
      </w:r>
      <w:proofErr w:type="spellEnd"/>
      <w:r w:rsidRPr="000D612F">
        <w:rPr>
          <w:rFonts w:eastAsia="仿宋_GB2312"/>
          <w:snapToGrid w:val="0"/>
          <w:color w:val="000000" w:themeColor="text1"/>
          <w:kern w:val="0"/>
          <w:sz w:val="28"/>
          <w:szCs w:val="28"/>
        </w:rPr>
        <w:t xml:space="preserve"> N, Bullock R. Moderate and severe traumatic brain injury in adults[J]. The Lancet Neurology, 2008, 7(8):728-741.</w:t>
      </w:r>
    </w:p>
    <w:p w14:paraId="7196FE8B"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7" w:name="_Ref236240096"/>
      <w:r w:rsidRPr="000D612F">
        <w:rPr>
          <w:rFonts w:eastAsia="仿宋_GB2312"/>
          <w:snapToGrid w:val="0"/>
          <w:color w:val="000000" w:themeColor="text1"/>
          <w:kern w:val="0"/>
          <w:sz w:val="28"/>
          <w:szCs w:val="28"/>
        </w:rPr>
        <w:t>Feigin V L, Nichols E, Alam T, et al. Global, regional, and national burden of neurological disorders, 1990–2016: a systematic analysis for the Global Burden of Disease Study 2016[J]. The Lancet Neurology, 2019, 18(5):459-480.</w:t>
      </w:r>
      <w:bookmarkEnd w:id="127"/>
    </w:p>
    <w:p w14:paraId="48B0178D"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8" w:name="_Ref236240210"/>
      <w:r w:rsidRPr="000D612F">
        <w:rPr>
          <w:rFonts w:eastAsia="仿宋_GB2312"/>
          <w:snapToGrid w:val="0"/>
          <w:color w:val="000000" w:themeColor="text1"/>
          <w:kern w:val="0"/>
          <w:sz w:val="28"/>
          <w:szCs w:val="28"/>
        </w:rPr>
        <w:t>Penfield W, Boldrey E. Somatic motor and sensory representation in the cerebral cortex of man as studied by electrical stimulation[J]. Brain, 1937, 60(4):389-443.</w:t>
      </w:r>
      <w:bookmarkEnd w:id="128"/>
    </w:p>
    <w:p w14:paraId="26845C35"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29" w:name="_Ref236240241"/>
      <w:r w:rsidRPr="000D612F">
        <w:rPr>
          <w:rFonts w:eastAsia="仿宋_GB2312"/>
          <w:snapToGrid w:val="0"/>
          <w:color w:val="000000" w:themeColor="text1"/>
          <w:kern w:val="0"/>
          <w:sz w:val="28"/>
          <w:szCs w:val="28"/>
        </w:rPr>
        <w:t xml:space="preserve">Chang E F. Towards large-scale, human-based, mesoscopic </w:t>
      </w:r>
      <w:proofErr w:type="spellStart"/>
      <w:r w:rsidRPr="000D612F">
        <w:rPr>
          <w:rFonts w:eastAsia="仿宋_GB2312"/>
          <w:snapToGrid w:val="0"/>
          <w:color w:val="000000" w:themeColor="text1"/>
          <w:kern w:val="0"/>
          <w:sz w:val="28"/>
          <w:szCs w:val="28"/>
        </w:rPr>
        <w:t>neurotechnologies</w:t>
      </w:r>
      <w:proofErr w:type="spellEnd"/>
      <w:r w:rsidRPr="000D612F">
        <w:rPr>
          <w:rFonts w:eastAsia="仿宋_GB2312"/>
          <w:snapToGrid w:val="0"/>
          <w:color w:val="000000" w:themeColor="text1"/>
          <w:kern w:val="0"/>
          <w:sz w:val="28"/>
          <w:szCs w:val="28"/>
        </w:rPr>
        <w:t>[J]. Neuron, 2015, 86(1):68-78.</w:t>
      </w:r>
      <w:bookmarkEnd w:id="129"/>
    </w:p>
    <w:p w14:paraId="3ED22AE1"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0" w:name="_Ref236240281"/>
      <w:r w:rsidRPr="000D612F">
        <w:rPr>
          <w:rFonts w:eastAsia="仿宋_GB2312"/>
          <w:snapToGrid w:val="0"/>
          <w:color w:val="000000" w:themeColor="text1"/>
          <w:kern w:val="0"/>
          <w:sz w:val="28"/>
          <w:szCs w:val="28"/>
        </w:rPr>
        <w:t xml:space="preserve">Nai D, Simon J Z. Cortical entrainment to continuous speech: </w:t>
      </w:r>
      <w:r w:rsidRPr="000D612F">
        <w:rPr>
          <w:rFonts w:eastAsia="仿宋_GB2312"/>
          <w:snapToGrid w:val="0"/>
          <w:color w:val="000000" w:themeColor="text1"/>
          <w:kern w:val="0"/>
          <w:sz w:val="28"/>
          <w:szCs w:val="28"/>
        </w:rPr>
        <w:lastRenderedPageBreak/>
        <w:t>functional roles and interpretations[J]. Frontiers in human neuroscience, 2014, 8:311.</w:t>
      </w:r>
      <w:bookmarkEnd w:id="130"/>
    </w:p>
    <w:p w14:paraId="1FC3DA79"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Ding N, Melloni L, Zhang H, et al. Cortical tracking of hierarchical linguistic structures in connected speech[J]. Nature neuroscience, 2016, 19(1):158-164.</w:t>
      </w:r>
    </w:p>
    <w:p w14:paraId="37A11A8A"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1" w:name="_Ref236240287"/>
      <w:r w:rsidRPr="000D612F">
        <w:rPr>
          <w:rFonts w:eastAsia="仿宋_GB2312"/>
          <w:snapToGrid w:val="0"/>
          <w:color w:val="000000" w:themeColor="text1"/>
          <w:kern w:val="0"/>
          <w:sz w:val="28"/>
          <w:szCs w:val="28"/>
        </w:rPr>
        <w:t>Tourville J A, Guenther F H. The DIVA model: A neural theory of speech acquisition and production[J]. Language and cognitive processes, 2011, 26(7):952-981.</w:t>
      </w:r>
      <w:bookmarkEnd w:id="131"/>
    </w:p>
    <w:p w14:paraId="3A83FE05"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2" w:name="_Ref236240337"/>
      <w:r w:rsidRPr="000D612F">
        <w:rPr>
          <w:rFonts w:eastAsia="仿宋_GB2312"/>
          <w:snapToGrid w:val="0"/>
          <w:color w:val="000000" w:themeColor="text1"/>
          <w:kern w:val="0"/>
          <w:sz w:val="28"/>
          <w:szCs w:val="28"/>
        </w:rPr>
        <w:t>Crone N E, Hao L, Hart J, et al. Electrocorticographic gamma activity during word production in spoken and sign language[J]. Neurology, 2001, 57(11): 2045-2053.</w:t>
      </w:r>
      <w:bookmarkEnd w:id="132"/>
    </w:p>
    <w:p w14:paraId="74B4D024"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3" w:name="_Ref236240343"/>
      <w:r w:rsidRPr="000D612F">
        <w:rPr>
          <w:rFonts w:eastAsia="仿宋_GB2312"/>
          <w:snapToGrid w:val="0"/>
          <w:color w:val="000000" w:themeColor="text1"/>
          <w:kern w:val="0"/>
          <w:sz w:val="28"/>
          <w:szCs w:val="28"/>
        </w:rPr>
        <w:t xml:space="preserve">Bouchard K E, </w:t>
      </w:r>
      <w:proofErr w:type="spellStart"/>
      <w:r w:rsidRPr="000D612F">
        <w:rPr>
          <w:rFonts w:eastAsia="仿宋_GB2312"/>
          <w:snapToGrid w:val="0"/>
          <w:color w:val="000000" w:themeColor="text1"/>
          <w:kern w:val="0"/>
          <w:sz w:val="28"/>
          <w:szCs w:val="28"/>
        </w:rPr>
        <w:t>Mesgarani</w:t>
      </w:r>
      <w:proofErr w:type="spellEnd"/>
      <w:r w:rsidRPr="000D612F">
        <w:rPr>
          <w:rFonts w:eastAsia="仿宋_GB2312"/>
          <w:snapToGrid w:val="0"/>
          <w:color w:val="000000" w:themeColor="text1"/>
          <w:kern w:val="0"/>
          <w:sz w:val="28"/>
          <w:szCs w:val="28"/>
        </w:rPr>
        <w:t xml:space="preserve"> N, Johnson K, et al. Functional organization of human sensorimotor cortex for speech articulation[J]. Nature, 2013, 495(7441): 327-332.</w:t>
      </w:r>
      <w:bookmarkEnd w:id="133"/>
    </w:p>
    <w:p w14:paraId="57A1FC79"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4" w:name="_Ref236240352"/>
      <w:r w:rsidRPr="000D612F">
        <w:rPr>
          <w:rFonts w:eastAsia="仿宋_GB2312"/>
          <w:snapToGrid w:val="0"/>
          <w:color w:val="000000" w:themeColor="text1"/>
          <w:kern w:val="0"/>
          <w:sz w:val="28"/>
          <w:szCs w:val="28"/>
        </w:rPr>
        <w:t xml:space="preserve">Bouchard K E, </w:t>
      </w:r>
      <w:proofErr w:type="spellStart"/>
      <w:r w:rsidRPr="000D612F">
        <w:rPr>
          <w:rFonts w:eastAsia="仿宋_GB2312"/>
          <w:snapToGrid w:val="0"/>
          <w:color w:val="000000" w:themeColor="text1"/>
          <w:kern w:val="0"/>
          <w:sz w:val="28"/>
          <w:szCs w:val="28"/>
        </w:rPr>
        <w:t>Mesgarani</w:t>
      </w:r>
      <w:proofErr w:type="spellEnd"/>
      <w:r w:rsidRPr="000D612F">
        <w:rPr>
          <w:rFonts w:eastAsia="仿宋_GB2312"/>
          <w:snapToGrid w:val="0"/>
          <w:color w:val="000000" w:themeColor="text1"/>
          <w:kern w:val="0"/>
          <w:sz w:val="28"/>
          <w:szCs w:val="28"/>
        </w:rPr>
        <w:t xml:space="preserve"> N, Johnson K, et al. Encoding of articulatory kinematic trajectories in human speech sensorimotor cortex[J]. Neuron, 2018, 98(5): 1042-1054. e4.</w:t>
      </w:r>
      <w:bookmarkEnd w:id="134"/>
    </w:p>
    <w:p w14:paraId="7C5F907C"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5" w:name="_Ref236240362"/>
      <w:r w:rsidRPr="000D612F">
        <w:rPr>
          <w:rFonts w:eastAsia="仿宋_GB2312"/>
          <w:snapToGrid w:val="0"/>
          <w:color w:val="000000" w:themeColor="text1"/>
          <w:kern w:val="0"/>
          <w:sz w:val="28"/>
          <w:szCs w:val="28"/>
        </w:rPr>
        <w:t>Dichter B K, Breshears J D, Leonard M K, et al. The control of vocal pitch in human laryngeal motor cortex[J]. Cell, 2018, 174(1):21-</w:t>
      </w:r>
      <w:proofErr w:type="gramStart"/>
      <w:r w:rsidRPr="000D612F">
        <w:rPr>
          <w:rFonts w:eastAsia="仿宋_GB2312"/>
          <w:snapToGrid w:val="0"/>
          <w:color w:val="000000" w:themeColor="text1"/>
          <w:kern w:val="0"/>
          <w:sz w:val="28"/>
          <w:szCs w:val="28"/>
        </w:rPr>
        <w:t>31.e</w:t>
      </w:r>
      <w:proofErr w:type="gramEnd"/>
      <w:r w:rsidRPr="000D612F">
        <w:rPr>
          <w:rFonts w:eastAsia="仿宋_GB2312"/>
          <w:snapToGrid w:val="0"/>
          <w:color w:val="000000" w:themeColor="text1"/>
          <w:kern w:val="0"/>
          <w:sz w:val="28"/>
          <w:szCs w:val="28"/>
        </w:rPr>
        <w:t>9.</w:t>
      </w:r>
      <w:bookmarkEnd w:id="135"/>
    </w:p>
    <w:p w14:paraId="7936DFC7"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6" w:name="_Ref236240439"/>
      <w:r w:rsidRPr="000D612F">
        <w:rPr>
          <w:rFonts w:eastAsia="仿宋_GB2312"/>
          <w:snapToGrid w:val="0"/>
          <w:color w:val="000000" w:themeColor="text1"/>
          <w:kern w:val="0"/>
          <w:sz w:val="28"/>
          <w:szCs w:val="28"/>
        </w:rPr>
        <w:t>Li Y, Tang C, Lu J, et al. Human cortical encoding of pitch in tonal and non-tonal languages[J]. Nature Communications, 2021, 12(1):1161.</w:t>
      </w:r>
      <w:bookmarkEnd w:id="136"/>
    </w:p>
    <w:p w14:paraId="4933C383" w14:textId="77777777" w:rsidR="00EA223D" w:rsidRPr="000D612F" w:rsidRDefault="00EA223D" w:rsidP="00EA223D">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7" w:name="_Ref236240440"/>
      <w:r w:rsidRPr="000D612F">
        <w:rPr>
          <w:rFonts w:eastAsia="仿宋_GB2312"/>
          <w:snapToGrid w:val="0"/>
          <w:color w:val="000000" w:themeColor="text1"/>
          <w:kern w:val="0"/>
          <w:sz w:val="28"/>
          <w:szCs w:val="28"/>
        </w:rPr>
        <w:t>Lu J, Li Y, Zhao Z, et al. Neural control of lexical tone production in human laryngeal motor cortex[J]. Nature Communications, 2023, 14(1):6917.</w:t>
      </w:r>
      <w:bookmarkEnd w:id="137"/>
    </w:p>
    <w:p w14:paraId="36FE705E" w14:textId="77777777" w:rsidR="00572B24" w:rsidRPr="000D612F" w:rsidRDefault="00EA223D"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8" w:name="_Ref236240493"/>
      <w:r w:rsidRPr="000D612F">
        <w:rPr>
          <w:rFonts w:eastAsia="仿宋_GB2312"/>
          <w:snapToGrid w:val="0"/>
          <w:color w:val="000000" w:themeColor="text1"/>
          <w:kern w:val="0"/>
          <w:sz w:val="28"/>
          <w:szCs w:val="28"/>
        </w:rPr>
        <w:t xml:space="preserve">Qi Y, Zhu X, Xiong X, et al. Human motor cortex encodes complex handwriting through a sequence of stable neural states[J]. Nature Human </w:t>
      </w:r>
      <w:proofErr w:type="spellStart"/>
      <w:r w:rsidRPr="000D612F">
        <w:rPr>
          <w:rFonts w:eastAsia="仿宋_GB2312"/>
          <w:snapToGrid w:val="0"/>
          <w:color w:val="000000" w:themeColor="text1"/>
          <w:kern w:val="0"/>
          <w:sz w:val="28"/>
          <w:szCs w:val="28"/>
        </w:rPr>
        <w:t>Behaviour</w:t>
      </w:r>
      <w:proofErr w:type="spellEnd"/>
      <w:r w:rsidRPr="000D612F">
        <w:rPr>
          <w:rFonts w:eastAsia="仿宋_GB2312"/>
          <w:snapToGrid w:val="0"/>
          <w:color w:val="000000" w:themeColor="text1"/>
          <w:kern w:val="0"/>
          <w:sz w:val="28"/>
          <w:szCs w:val="28"/>
        </w:rPr>
        <w:t>, 2025, 9(6):1260-1271.</w:t>
      </w:r>
      <w:bookmarkEnd w:id="138"/>
      <w:r w:rsidR="00572B24" w:rsidRPr="000D612F">
        <w:t xml:space="preserve"> </w:t>
      </w:r>
    </w:p>
    <w:p w14:paraId="013D667E" w14:textId="16F102A0"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39" w:name="_Ref236240893"/>
      <w:r w:rsidRPr="000D612F">
        <w:rPr>
          <w:rFonts w:eastAsia="仿宋_GB2312"/>
          <w:snapToGrid w:val="0"/>
          <w:color w:val="000000" w:themeColor="text1"/>
          <w:kern w:val="0"/>
          <w:sz w:val="28"/>
          <w:szCs w:val="28"/>
        </w:rPr>
        <w:t>Rabbani Q, Milsap G, Crone N E. The potential for a speech brain–computer interface using chronic electrocorticography[J]. Neurotherapeutics, 2019, 16(1):144-165.</w:t>
      </w:r>
      <w:bookmarkEnd w:id="139"/>
    </w:p>
    <w:p w14:paraId="2B91A533"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0" w:name="_Ref236240895"/>
      <w:r w:rsidRPr="000D612F">
        <w:rPr>
          <w:rFonts w:eastAsia="仿宋_GB2312"/>
          <w:snapToGrid w:val="0"/>
          <w:color w:val="000000" w:themeColor="text1"/>
          <w:kern w:val="0"/>
          <w:sz w:val="28"/>
          <w:szCs w:val="28"/>
        </w:rPr>
        <w:t xml:space="preserve">Brandman D M, Cash S </w:t>
      </w:r>
      <w:proofErr w:type="spellStart"/>
      <w:r w:rsidRPr="000D612F">
        <w:rPr>
          <w:rFonts w:eastAsia="仿宋_GB2312"/>
          <w:snapToGrid w:val="0"/>
          <w:color w:val="000000" w:themeColor="text1"/>
          <w:kern w:val="0"/>
          <w:sz w:val="28"/>
          <w:szCs w:val="28"/>
        </w:rPr>
        <w:t>S</w:t>
      </w:r>
      <w:proofErr w:type="spellEnd"/>
      <w:r w:rsidRPr="000D612F">
        <w:rPr>
          <w:rFonts w:eastAsia="仿宋_GB2312"/>
          <w:snapToGrid w:val="0"/>
          <w:color w:val="000000" w:themeColor="text1"/>
          <w:kern w:val="0"/>
          <w:sz w:val="28"/>
          <w:szCs w:val="28"/>
        </w:rPr>
        <w:t>, Hochberg L R. human intracortical recording and neural decoding for brain–computer interfaces[J]. IEEE Transactions on Neural Systems and Rehabilitation Engineering, 2017, 25(10):1687-1696.</w:t>
      </w:r>
      <w:bookmarkEnd w:id="140"/>
    </w:p>
    <w:p w14:paraId="0D7B5C90"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1" w:name="_Ref236240981"/>
      <w:r w:rsidRPr="000D612F">
        <w:rPr>
          <w:rFonts w:eastAsia="仿宋_GB2312"/>
          <w:snapToGrid w:val="0"/>
          <w:color w:val="000000" w:themeColor="text1"/>
          <w:kern w:val="0"/>
          <w:sz w:val="28"/>
          <w:szCs w:val="28"/>
        </w:rPr>
        <w:t>Wilson G H, Stavisky S D, Willett F R, et al. Decoding spoken English from intracortical electrode arrays in dorsal precentral gyrus[J]. Journal of neural engineering, 2020, 17(6):066007.</w:t>
      </w:r>
      <w:bookmarkEnd w:id="141"/>
    </w:p>
    <w:p w14:paraId="509AC6C8"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Wilson G H, Stavisky S D, Willett F R, et al. Direct classification </w:t>
      </w:r>
      <w:r w:rsidRPr="000D612F">
        <w:rPr>
          <w:rFonts w:eastAsia="仿宋_GB2312"/>
          <w:snapToGrid w:val="0"/>
          <w:color w:val="000000" w:themeColor="text1"/>
          <w:kern w:val="0"/>
          <w:sz w:val="28"/>
          <w:szCs w:val="28"/>
        </w:rPr>
        <w:lastRenderedPageBreak/>
        <w:t>of all American English phonemes using signals from functional speech motor cortex[J]. Journal of neural engineering, 2014, 11(3):035015.</w:t>
      </w:r>
    </w:p>
    <w:p w14:paraId="5CC8CD45"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Brumberg J S, Wright E J, Andreasen D S, et al. Classification of intended phoneme production from chronic intracortical microelectrode recordings in speech motor cortex[J]. Frontiers in neuroscience, 2011, 5:7880.</w:t>
      </w:r>
    </w:p>
    <w:p w14:paraId="1E77B3B9"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Ramsey N F, Salari E, </w:t>
      </w:r>
      <w:proofErr w:type="spellStart"/>
      <w:r w:rsidRPr="000D612F">
        <w:rPr>
          <w:rFonts w:eastAsia="仿宋_GB2312"/>
          <w:snapToGrid w:val="0"/>
          <w:color w:val="000000" w:themeColor="text1"/>
          <w:kern w:val="0"/>
          <w:sz w:val="28"/>
          <w:szCs w:val="28"/>
        </w:rPr>
        <w:t>Aarnoutse</w:t>
      </w:r>
      <w:proofErr w:type="spellEnd"/>
      <w:r w:rsidRPr="000D612F">
        <w:rPr>
          <w:rFonts w:eastAsia="仿宋_GB2312"/>
          <w:snapToGrid w:val="0"/>
          <w:color w:val="000000" w:themeColor="text1"/>
          <w:kern w:val="0"/>
          <w:sz w:val="28"/>
          <w:szCs w:val="28"/>
        </w:rPr>
        <w:t xml:space="preserve"> E J, et al. Decoding spoken phonemes from sensorimotor cortex with high-density </w:t>
      </w:r>
      <w:proofErr w:type="spellStart"/>
      <w:r w:rsidRPr="000D612F">
        <w:rPr>
          <w:rFonts w:eastAsia="仿宋_GB2312"/>
          <w:snapToGrid w:val="0"/>
          <w:color w:val="000000" w:themeColor="text1"/>
          <w:kern w:val="0"/>
          <w:sz w:val="28"/>
          <w:szCs w:val="28"/>
        </w:rPr>
        <w:t>ECoG</w:t>
      </w:r>
      <w:proofErr w:type="spellEnd"/>
      <w:r w:rsidRPr="000D612F">
        <w:rPr>
          <w:rFonts w:eastAsia="仿宋_GB2312"/>
          <w:snapToGrid w:val="0"/>
          <w:color w:val="000000" w:themeColor="text1"/>
          <w:kern w:val="0"/>
          <w:sz w:val="28"/>
          <w:szCs w:val="28"/>
        </w:rPr>
        <w:t xml:space="preserve"> grids[J]. Neuroimage, 2018, 180:301-311.</w:t>
      </w:r>
    </w:p>
    <w:p w14:paraId="71368A02"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Herff C, Heger D, Pesters A D, et al. Brain-to-text: decoding spoken phrases from phone representations in the brain[J]. Frontiers in neuroscience, 2015, 9:217.</w:t>
      </w:r>
    </w:p>
    <w:p w14:paraId="54596BB5"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2" w:name="_Ref236240985"/>
      <w:r w:rsidRPr="000D612F">
        <w:rPr>
          <w:rFonts w:eastAsia="仿宋_GB2312"/>
          <w:snapToGrid w:val="0"/>
          <w:color w:val="000000" w:themeColor="text1"/>
          <w:kern w:val="0"/>
          <w:sz w:val="28"/>
          <w:szCs w:val="28"/>
        </w:rPr>
        <w:t>Kellis S, Miller K, Thomson K, et al. Decoding spoken words using local field potentials recorded from the cortical surface[J]. Journal of neural engineering, 2010, 7(5):056007.</w:t>
      </w:r>
      <w:bookmarkEnd w:id="142"/>
    </w:p>
    <w:p w14:paraId="0585D7B3"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3" w:name="_Ref236241072"/>
      <w:r w:rsidRPr="000D612F">
        <w:rPr>
          <w:rFonts w:eastAsia="仿宋_GB2312"/>
          <w:snapToGrid w:val="0"/>
          <w:color w:val="000000" w:themeColor="text1"/>
          <w:kern w:val="0"/>
          <w:sz w:val="28"/>
          <w:szCs w:val="28"/>
        </w:rPr>
        <w:t xml:space="preserve">Livezey J A, Bouchard K E, Chang E F. Deep learning as a tool for neural data analysis: speech classification and cross-frequency coupling in human sensorimotor cortex[J].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computational biology, 2019, 15(9</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1007091.</w:t>
      </w:r>
      <w:bookmarkEnd w:id="143"/>
    </w:p>
    <w:p w14:paraId="7AB09270"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4" w:name="_Ref236241094"/>
      <w:proofErr w:type="spellStart"/>
      <w:r w:rsidRPr="000D612F">
        <w:rPr>
          <w:rFonts w:eastAsia="仿宋_GB2312"/>
          <w:snapToGrid w:val="0"/>
          <w:color w:val="000000" w:themeColor="text1"/>
          <w:kern w:val="0"/>
          <w:sz w:val="28"/>
          <w:szCs w:val="28"/>
        </w:rPr>
        <w:t>Wairagkar</w:t>
      </w:r>
      <w:proofErr w:type="spellEnd"/>
      <w:r w:rsidRPr="000D612F">
        <w:rPr>
          <w:rFonts w:eastAsia="仿宋_GB2312"/>
          <w:snapToGrid w:val="0"/>
          <w:color w:val="000000" w:themeColor="text1"/>
          <w:kern w:val="0"/>
          <w:sz w:val="28"/>
          <w:szCs w:val="28"/>
        </w:rPr>
        <w:t xml:space="preserve"> M, Hochberg L R, Brandman D M, et al. Synthesizing speech by decoding intracortical neural activity from dorsal motor cortex[C]. 2023 11th International IEEE/EMBS Conference on Neural Engineering (NER). IEEE, 2023: 1-4.</w:t>
      </w:r>
      <w:bookmarkEnd w:id="144"/>
    </w:p>
    <w:p w14:paraId="62EEDD87"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5" w:name="_Ref236241119"/>
      <w:r w:rsidRPr="000D612F">
        <w:rPr>
          <w:rFonts w:eastAsia="仿宋_GB2312"/>
          <w:snapToGrid w:val="0"/>
          <w:color w:val="000000" w:themeColor="text1"/>
          <w:kern w:val="0"/>
          <w:sz w:val="28"/>
          <w:szCs w:val="28"/>
        </w:rPr>
        <w:t>Li J, Guo C, Fu L, et al. Neural2Speech: A transfer learning framework for neural-driven speech reconstruction[C]. ICASSP 2024-2024 IEEE International Conference on Acoustics, Speech and Signal Processing (ICASSP). IEEE, 2024:2200-2204.</w:t>
      </w:r>
      <w:bookmarkEnd w:id="145"/>
    </w:p>
    <w:p w14:paraId="00B57437" w14:textId="77777777" w:rsidR="00572B24" w:rsidRPr="000D612F" w:rsidRDefault="00572B24" w:rsidP="00572B2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6" w:name="_Ref236241125"/>
      <w:r w:rsidRPr="000D612F">
        <w:rPr>
          <w:rFonts w:eastAsia="仿宋_GB2312"/>
          <w:snapToGrid w:val="0"/>
          <w:color w:val="000000" w:themeColor="text1"/>
          <w:kern w:val="0"/>
          <w:sz w:val="28"/>
          <w:szCs w:val="28"/>
        </w:rPr>
        <w:t>Liu Y, Zhao Z, Xu M, et al. Decoding and synthesizing tonal language speech from brain activity[J]. Science Advances, 2023, 9(23</w:t>
      </w:r>
      <w:proofErr w:type="gramStart"/>
      <w:r w:rsidRPr="000D612F">
        <w:rPr>
          <w:rFonts w:eastAsia="仿宋_GB2312"/>
          <w:snapToGrid w:val="0"/>
          <w:color w:val="000000" w:themeColor="text1"/>
          <w:kern w:val="0"/>
          <w:sz w:val="28"/>
          <w:szCs w:val="28"/>
        </w:rPr>
        <w:t>):eadh</w:t>
      </w:r>
      <w:proofErr w:type="gramEnd"/>
      <w:r w:rsidRPr="000D612F">
        <w:rPr>
          <w:rFonts w:eastAsia="仿宋_GB2312"/>
          <w:snapToGrid w:val="0"/>
          <w:color w:val="000000" w:themeColor="text1"/>
          <w:kern w:val="0"/>
          <w:sz w:val="28"/>
          <w:szCs w:val="28"/>
        </w:rPr>
        <w:t>0478.</w:t>
      </w:r>
      <w:bookmarkEnd w:id="146"/>
    </w:p>
    <w:p w14:paraId="4749B576" w14:textId="77777777" w:rsidR="00E67B7A" w:rsidRPr="000D612F" w:rsidRDefault="00572B24" w:rsidP="00E67B7A">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7" w:name="_Ref236241134"/>
      <w:proofErr w:type="spellStart"/>
      <w:r w:rsidRPr="000D612F">
        <w:rPr>
          <w:rFonts w:eastAsia="仿宋_GB2312"/>
          <w:snapToGrid w:val="0"/>
          <w:color w:val="000000" w:themeColor="text1"/>
          <w:kern w:val="0"/>
          <w:sz w:val="28"/>
          <w:szCs w:val="28"/>
        </w:rPr>
        <w:t>Anumanchipalli</w:t>
      </w:r>
      <w:proofErr w:type="spellEnd"/>
      <w:r w:rsidRPr="000D612F">
        <w:rPr>
          <w:rFonts w:eastAsia="仿宋_GB2312"/>
          <w:snapToGrid w:val="0"/>
          <w:color w:val="000000" w:themeColor="text1"/>
          <w:kern w:val="0"/>
          <w:sz w:val="28"/>
          <w:szCs w:val="28"/>
        </w:rPr>
        <w:t xml:space="preserve"> G K, Chartier J, Chang E F. Speech synthesis from neural decoding of spoken sentences[J]. Nature, 2019, 568(7753):493-498.</w:t>
      </w:r>
      <w:bookmarkEnd w:id="147"/>
      <w:r w:rsidR="00E67B7A" w:rsidRPr="000D612F">
        <w:t xml:space="preserve"> </w:t>
      </w:r>
    </w:p>
    <w:p w14:paraId="7EABA276" w14:textId="68600917" w:rsidR="00E67B7A" w:rsidRPr="000D612F" w:rsidRDefault="00E67B7A" w:rsidP="00E67B7A">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8" w:name="_Ref236241440"/>
      <w:r w:rsidRPr="000D612F">
        <w:rPr>
          <w:rFonts w:eastAsia="仿宋_GB2312"/>
          <w:snapToGrid w:val="0"/>
          <w:color w:val="000000" w:themeColor="text1"/>
          <w:kern w:val="0"/>
          <w:sz w:val="28"/>
          <w:szCs w:val="28"/>
        </w:rPr>
        <w:t>Zhang Daohan, Wang Zhenjie, Qian Youkun, et al. A brain-to-text framework for decoding natural tonal sentences[J]. Cell Reports, 2024, 43(11).</w:t>
      </w:r>
      <w:bookmarkEnd w:id="148"/>
    </w:p>
    <w:p w14:paraId="6A79B113" w14:textId="77777777" w:rsidR="00E67B7A" w:rsidRPr="000D612F" w:rsidRDefault="00E67B7A" w:rsidP="00E67B7A">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49" w:name="_Ref236241441"/>
      <w:r w:rsidRPr="000D612F">
        <w:rPr>
          <w:rFonts w:eastAsia="仿宋_GB2312"/>
          <w:snapToGrid w:val="0"/>
          <w:color w:val="000000" w:themeColor="text1"/>
          <w:kern w:val="0"/>
          <w:sz w:val="28"/>
          <w:szCs w:val="28"/>
        </w:rPr>
        <w:t xml:space="preserve">Feng Chen, Cao Lu, Wu Di, et al. Acoustic inspired brain-to-sentence decoder for </w:t>
      </w:r>
      <w:proofErr w:type="spellStart"/>
      <w:r w:rsidRPr="000D612F">
        <w:rPr>
          <w:rFonts w:eastAsia="仿宋_GB2312"/>
          <w:snapToGrid w:val="0"/>
          <w:color w:val="000000" w:themeColor="text1"/>
          <w:kern w:val="0"/>
          <w:sz w:val="28"/>
          <w:szCs w:val="28"/>
        </w:rPr>
        <w:t>logosyllabic</w:t>
      </w:r>
      <w:proofErr w:type="spellEnd"/>
      <w:r w:rsidRPr="000D612F">
        <w:rPr>
          <w:rFonts w:eastAsia="仿宋_GB2312"/>
          <w:snapToGrid w:val="0"/>
          <w:color w:val="000000" w:themeColor="text1"/>
          <w:kern w:val="0"/>
          <w:sz w:val="28"/>
          <w:szCs w:val="28"/>
        </w:rPr>
        <w:t xml:space="preserve"> language[J]. Cyborg and Bionic Systems, 2025(6).</w:t>
      </w:r>
      <w:bookmarkEnd w:id="149"/>
      <w:r w:rsidRPr="000D612F">
        <w:rPr>
          <w:rFonts w:eastAsia="仿宋_GB2312"/>
          <w:snapToGrid w:val="0"/>
          <w:color w:val="000000" w:themeColor="text1"/>
          <w:kern w:val="0"/>
          <w:sz w:val="28"/>
          <w:szCs w:val="28"/>
        </w:rPr>
        <w:t xml:space="preserve"> </w:t>
      </w:r>
    </w:p>
    <w:p w14:paraId="7A902B4A" w14:textId="77777777" w:rsidR="001C4874" w:rsidRPr="000D612F" w:rsidRDefault="00E67B7A" w:rsidP="001C4874">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0" w:name="_Ref236241445"/>
      <w:r w:rsidRPr="000D612F">
        <w:rPr>
          <w:rFonts w:eastAsia="仿宋_GB2312"/>
          <w:snapToGrid w:val="0"/>
          <w:color w:val="000000" w:themeColor="text1"/>
          <w:kern w:val="0"/>
          <w:sz w:val="28"/>
          <w:szCs w:val="28"/>
        </w:rPr>
        <w:lastRenderedPageBreak/>
        <w:t xml:space="preserve">Wu Jinsong, Zhou </w:t>
      </w:r>
      <w:proofErr w:type="spellStart"/>
      <w:r w:rsidRPr="000D612F">
        <w:rPr>
          <w:rFonts w:eastAsia="仿宋_GB2312"/>
          <w:snapToGrid w:val="0"/>
          <w:color w:val="000000" w:themeColor="text1"/>
          <w:kern w:val="0"/>
          <w:sz w:val="28"/>
          <w:szCs w:val="28"/>
        </w:rPr>
        <w:t>Zhitao</w:t>
      </w:r>
      <w:proofErr w:type="spellEnd"/>
      <w:r w:rsidRPr="000D612F">
        <w:rPr>
          <w:rFonts w:eastAsia="仿宋_GB2312"/>
          <w:snapToGrid w:val="0"/>
          <w:color w:val="000000" w:themeColor="text1"/>
          <w:kern w:val="0"/>
          <w:sz w:val="28"/>
          <w:szCs w:val="28"/>
        </w:rPr>
        <w:t xml:space="preserve">, Qi </w:t>
      </w:r>
      <w:proofErr w:type="spellStart"/>
      <w:r w:rsidRPr="000D612F">
        <w:rPr>
          <w:rFonts w:eastAsia="仿宋_GB2312"/>
          <w:snapToGrid w:val="0"/>
          <w:color w:val="000000" w:themeColor="text1"/>
          <w:kern w:val="0"/>
          <w:sz w:val="28"/>
          <w:szCs w:val="28"/>
        </w:rPr>
        <w:t>Jianxuan</w:t>
      </w:r>
      <w:proofErr w:type="spellEnd"/>
      <w:r w:rsidRPr="000D612F">
        <w:rPr>
          <w:rFonts w:eastAsia="仿宋_GB2312"/>
          <w:snapToGrid w:val="0"/>
          <w:color w:val="000000" w:themeColor="text1"/>
          <w:kern w:val="0"/>
          <w:sz w:val="28"/>
          <w:szCs w:val="28"/>
        </w:rPr>
        <w:t>, et al. Real-time decoding of full-spectrum Chinese using brain-computer interface[J]. Science Advances, 2025, 11(45</w:t>
      </w:r>
      <w:proofErr w:type="gramStart"/>
      <w:r w:rsidRPr="000D612F">
        <w:rPr>
          <w:rFonts w:eastAsia="仿宋_GB2312"/>
          <w:snapToGrid w:val="0"/>
          <w:color w:val="000000" w:themeColor="text1"/>
          <w:kern w:val="0"/>
          <w:sz w:val="28"/>
          <w:szCs w:val="28"/>
        </w:rPr>
        <w:t>):eadz</w:t>
      </w:r>
      <w:proofErr w:type="gramEnd"/>
      <w:r w:rsidRPr="000D612F">
        <w:rPr>
          <w:rFonts w:eastAsia="仿宋_GB2312"/>
          <w:snapToGrid w:val="0"/>
          <w:color w:val="000000" w:themeColor="text1"/>
          <w:kern w:val="0"/>
          <w:sz w:val="28"/>
          <w:szCs w:val="28"/>
        </w:rPr>
        <w:t>9968.</w:t>
      </w:r>
      <w:bookmarkEnd w:id="150"/>
      <w:r w:rsidR="001C4874" w:rsidRPr="000D612F">
        <w:rPr>
          <w:rFonts w:eastAsia="仿宋_GB2312"/>
          <w:snapToGrid w:val="0"/>
          <w:color w:val="000000" w:themeColor="text1"/>
          <w:kern w:val="0"/>
          <w:sz w:val="28"/>
          <w:szCs w:val="28"/>
        </w:rPr>
        <w:t xml:space="preserve"> </w:t>
      </w:r>
    </w:p>
    <w:p w14:paraId="1F5EBC2A" w14:textId="77777777" w:rsidR="005432AC" w:rsidRPr="000D612F" w:rsidRDefault="001C4874"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1" w:name="_Ref236241632"/>
      <w:r w:rsidRPr="000D612F">
        <w:rPr>
          <w:rFonts w:eastAsia="仿宋_GB2312"/>
          <w:snapToGrid w:val="0"/>
          <w:color w:val="000000" w:themeColor="text1"/>
          <w:kern w:val="0"/>
          <w:sz w:val="28"/>
          <w:szCs w:val="28"/>
        </w:rPr>
        <w:t xml:space="preserve">Roussel P, </w:t>
      </w:r>
      <w:proofErr w:type="spellStart"/>
      <w:r w:rsidRPr="000D612F">
        <w:rPr>
          <w:rFonts w:eastAsia="仿宋_GB2312"/>
          <w:snapToGrid w:val="0"/>
          <w:color w:val="000000" w:themeColor="text1"/>
          <w:kern w:val="0"/>
          <w:sz w:val="28"/>
          <w:szCs w:val="28"/>
        </w:rPr>
        <w:t>Godais</w:t>
      </w:r>
      <w:proofErr w:type="spellEnd"/>
      <w:r w:rsidRPr="000D612F">
        <w:rPr>
          <w:rFonts w:eastAsia="仿宋_GB2312"/>
          <w:snapToGrid w:val="0"/>
          <w:color w:val="000000" w:themeColor="text1"/>
          <w:kern w:val="0"/>
          <w:sz w:val="28"/>
          <w:szCs w:val="28"/>
        </w:rPr>
        <w:t xml:space="preserve"> G L, Bocquelet F, et al. Observation and assessment of acoustic contamination of electrophysiological brain signals during speech production and sound perception[J]. Journal of Neural Engineering, 2020, 17(5):056028.</w:t>
      </w:r>
      <w:bookmarkEnd w:id="151"/>
      <w:r w:rsidR="005432AC" w:rsidRPr="000D612F">
        <w:t xml:space="preserve"> </w:t>
      </w:r>
    </w:p>
    <w:p w14:paraId="77F1DB5F" w14:textId="770F41DD"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2" w:name="_Ref236241991"/>
      <w:r w:rsidRPr="000D612F">
        <w:rPr>
          <w:rFonts w:eastAsia="仿宋_GB2312"/>
          <w:snapToGrid w:val="0"/>
          <w:color w:val="000000" w:themeColor="text1"/>
          <w:kern w:val="0"/>
          <w:sz w:val="28"/>
          <w:szCs w:val="28"/>
        </w:rPr>
        <w:t>Moses D A, Leonard M K, Makin J G, et al. Real-time decoding of question-and-answer speech dialogue using human cortical activity[J]. Nature Communications, 2019, 10(1):3096.</w:t>
      </w:r>
      <w:bookmarkEnd w:id="152"/>
      <w:r w:rsidRPr="000D612F">
        <w:rPr>
          <w:rFonts w:eastAsia="仿宋_GB2312"/>
          <w:snapToGrid w:val="0"/>
          <w:color w:val="000000" w:themeColor="text1"/>
          <w:kern w:val="0"/>
          <w:sz w:val="28"/>
          <w:szCs w:val="28"/>
        </w:rPr>
        <w:t xml:space="preserve"> </w:t>
      </w:r>
    </w:p>
    <w:p w14:paraId="1479D083"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3" w:name="_Ref236242030"/>
      <w:r w:rsidRPr="000D612F">
        <w:rPr>
          <w:rFonts w:eastAsia="仿宋_GB2312"/>
          <w:snapToGrid w:val="0"/>
          <w:color w:val="000000" w:themeColor="text1"/>
          <w:kern w:val="0"/>
          <w:sz w:val="28"/>
          <w:szCs w:val="28"/>
        </w:rPr>
        <w:t xml:space="preserve">Moses D A, Metzger S L, Liu J R, et al.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for decoding speech in a paralyzed person with anarthria[J]. New England Journal of Medicine, 2021, 385(3):217-227.</w:t>
      </w:r>
      <w:bookmarkEnd w:id="153"/>
    </w:p>
    <w:p w14:paraId="2040F4F4"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4" w:name="_Ref236242056"/>
      <w:r w:rsidRPr="000D612F">
        <w:rPr>
          <w:rFonts w:eastAsia="仿宋_GB2312"/>
          <w:snapToGrid w:val="0"/>
          <w:color w:val="000000" w:themeColor="text1"/>
          <w:kern w:val="0"/>
          <w:sz w:val="28"/>
          <w:szCs w:val="28"/>
        </w:rPr>
        <w:t xml:space="preserve">Metzger S L, Liu J R, Moses D A, et al. Generalizable spelling using a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in an individual with severe limb and vocal paralysis[J]. Nature Communications, 2022, 13(1):6510.</w:t>
      </w:r>
      <w:bookmarkEnd w:id="154"/>
    </w:p>
    <w:p w14:paraId="7701F36D"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5" w:name="_Ref236242058"/>
      <w:r w:rsidRPr="000D612F">
        <w:rPr>
          <w:rFonts w:eastAsia="仿宋_GB2312"/>
          <w:snapToGrid w:val="0"/>
          <w:color w:val="000000" w:themeColor="text1"/>
          <w:kern w:val="0"/>
          <w:sz w:val="28"/>
          <w:szCs w:val="28"/>
        </w:rPr>
        <w:t xml:space="preserve">Silva A B, Liu J R, Metzger S L, et al. A bilingual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driven by cortical articulatory representations shared between languages[J]. Nature Biomedical Engineering, 2024, 8(8):977-991.</w:t>
      </w:r>
      <w:bookmarkEnd w:id="155"/>
      <w:r w:rsidRPr="000D612F">
        <w:rPr>
          <w:rFonts w:eastAsia="仿宋_GB2312"/>
          <w:snapToGrid w:val="0"/>
          <w:color w:val="000000" w:themeColor="text1"/>
          <w:kern w:val="0"/>
          <w:sz w:val="28"/>
          <w:szCs w:val="28"/>
        </w:rPr>
        <w:t xml:space="preserve"> </w:t>
      </w:r>
    </w:p>
    <w:p w14:paraId="20E4A50B" w14:textId="77777777" w:rsidR="005432AC" w:rsidRPr="000D612F" w:rsidRDefault="005432AC" w:rsidP="005432AC">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6" w:name="_Ref236242063"/>
      <w:r w:rsidRPr="000D612F">
        <w:rPr>
          <w:rFonts w:eastAsia="仿宋_GB2312"/>
          <w:snapToGrid w:val="0"/>
          <w:color w:val="000000" w:themeColor="text1"/>
          <w:kern w:val="0"/>
          <w:sz w:val="28"/>
          <w:szCs w:val="28"/>
        </w:rPr>
        <w:t xml:space="preserve">Willett F R, Kunz E M, Fan C, et al. A high-performance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[J]. Nature, 2023, 620(7976):1031-1036.</w:t>
      </w:r>
      <w:bookmarkEnd w:id="156"/>
    </w:p>
    <w:p w14:paraId="078E93E4" w14:textId="46441904" w:rsidR="005014F5" w:rsidRPr="000D612F" w:rsidRDefault="005014F5" w:rsidP="005014F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57" w:name="_Ref236242219"/>
      <w:bookmarkStart w:id="158" w:name="_Ref236242213"/>
      <w:bookmarkStart w:id="159" w:name="_Ref236242068"/>
      <w:proofErr w:type="spellStart"/>
      <w:r w:rsidRPr="000D612F">
        <w:rPr>
          <w:rFonts w:eastAsia="仿宋_GB2312"/>
          <w:snapToGrid w:val="0"/>
          <w:color w:val="000000" w:themeColor="text1"/>
          <w:kern w:val="0"/>
          <w:sz w:val="28"/>
          <w:szCs w:val="28"/>
        </w:rPr>
        <w:t>Metger</w:t>
      </w:r>
      <w:proofErr w:type="spellEnd"/>
      <w:r w:rsidRPr="000D612F">
        <w:rPr>
          <w:rFonts w:eastAsia="仿宋_GB2312"/>
          <w:snapToGrid w:val="0"/>
          <w:color w:val="000000" w:themeColor="text1"/>
          <w:kern w:val="0"/>
          <w:sz w:val="28"/>
          <w:szCs w:val="28"/>
        </w:rPr>
        <w:t xml:space="preserve"> S L, Littlejohn K T, Silva A B, et al. A high-performance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for speech decoding and avatar control[J]. Nature, 2023, 620(7976):1037-1046.</w:t>
      </w:r>
      <w:bookmarkEnd w:id="157"/>
    </w:p>
    <w:p w14:paraId="6AFF70D7" w14:textId="223287C0" w:rsidR="000938D9" w:rsidRPr="000D612F" w:rsidRDefault="000938D9" w:rsidP="000938D9">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0" w:name="_Ref236242351"/>
      <w:r w:rsidRPr="000D612F">
        <w:rPr>
          <w:rFonts w:eastAsia="仿宋_GB2312"/>
          <w:snapToGrid w:val="0"/>
          <w:color w:val="000000" w:themeColor="text1"/>
          <w:kern w:val="0"/>
          <w:sz w:val="28"/>
          <w:szCs w:val="28"/>
        </w:rPr>
        <w:t xml:space="preserve">Kunz E M, Krasa B A, Kamdar F, et al. Inner speech in motor cortex and implications for speech </w:t>
      </w:r>
      <w:proofErr w:type="spellStart"/>
      <w:r w:rsidRPr="000D612F">
        <w:rPr>
          <w:rFonts w:eastAsia="仿宋_GB2312"/>
          <w:snapToGrid w:val="0"/>
          <w:color w:val="000000" w:themeColor="text1"/>
          <w:kern w:val="0"/>
          <w:sz w:val="28"/>
          <w:szCs w:val="28"/>
        </w:rPr>
        <w:t>neuroprostheses</w:t>
      </w:r>
      <w:proofErr w:type="spellEnd"/>
      <w:r w:rsidRPr="000D612F">
        <w:rPr>
          <w:rFonts w:eastAsia="仿宋_GB2312"/>
          <w:snapToGrid w:val="0"/>
          <w:color w:val="000000" w:themeColor="text1"/>
          <w:kern w:val="0"/>
          <w:sz w:val="28"/>
          <w:szCs w:val="28"/>
        </w:rPr>
        <w:t>[J]. Cell, 2025, 188(17):4658-4673.e17.</w:t>
      </w:r>
      <w:bookmarkEnd w:id="158"/>
      <w:bookmarkEnd w:id="160"/>
    </w:p>
    <w:p w14:paraId="1B268EDD" w14:textId="32D514B9" w:rsidR="000938D9" w:rsidRPr="000D612F" w:rsidRDefault="000938D9" w:rsidP="000938D9">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1" w:name="_Ref236242094"/>
      <w:r w:rsidRPr="000D612F">
        <w:rPr>
          <w:rFonts w:eastAsia="仿宋_GB2312"/>
          <w:snapToGrid w:val="0"/>
          <w:color w:val="000000" w:themeColor="text1"/>
          <w:kern w:val="0"/>
          <w:sz w:val="28"/>
          <w:szCs w:val="28"/>
        </w:rPr>
        <w:t xml:space="preserve">Card N S, </w:t>
      </w:r>
      <w:proofErr w:type="spellStart"/>
      <w:r w:rsidRPr="000D612F">
        <w:rPr>
          <w:rFonts w:eastAsia="仿宋_GB2312"/>
          <w:snapToGrid w:val="0"/>
          <w:color w:val="000000" w:themeColor="text1"/>
          <w:kern w:val="0"/>
          <w:sz w:val="28"/>
          <w:szCs w:val="28"/>
        </w:rPr>
        <w:t>Wairagkar</w:t>
      </w:r>
      <w:proofErr w:type="spellEnd"/>
      <w:r w:rsidRPr="000D612F">
        <w:rPr>
          <w:rFonts w:eastAsia="仿宋_GB2312"/>
          <w:snapToGrid w:val="0"/>
          <w:color w:val="000000" w:themeColor="text1"/>
          <w:kern w:val="0"/>
          <w:sz w:val="28"/>
          <w:szCs w:val="28"/>
        </w:rPr>
        <w:t xml:space="preserve"> M, Iacobacci C, et al. An accurate and rapidly calibrating speech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[J]. New England Journal of Medicine, 2024, 391(7):609-618.</w:t>
      </w:r>
      <w:bookmarkEnd w:id="161"/>
    </w:p>
    <w:p w14:paraId="7C93F1C9" w14:textId="77777777" w:rsidR="00032AA3" w:rsidRPr="000D612F" w:rsidRDefault="005432AC"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2" w:name="_Ref236242107"/>
      <w:bookmarkEnd w:id="159"/>
      <w:r w:rsidRPr="000D612F">
        <w:rPr>
          <w:rFonts w:eastAsia="仿宋_GB2312"/>
          <w:snapToGrid w:val="0"/>
          <w:color w:val="000000" w:themeColor="text1"/>
          <w:kern w:val="0"/>
          <w:sz w:val="28"/>
          <w:szCs w:val="28"/>
        </w:rPr>
        <w:t xml:space="preserve">Littlejohn K T, Cho C J, Liu J R, et al. A streaming brain-to-voice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to restore naturalistic communication[J]. Nature Neuroscience, 2025, 28(4):902-912.</w:t>
      </w:r>
      <w:bookmarkEnd w:id="162"/>
      <w:r w:rsidRPr="000D612F">
        <w:rPr>
          <w:rFonts w:eastAsia="仿宋_GB2312"/>
          <w:snapToGrid w:val="0"/>
          <w:color w:val="000000" w:themeColor="text1"/>
          <w:kern w:val="0"/>
          <w:sz w:val="28"/>
          <w:szCs w:val="28"/>
        </w:rPr>
        <w:t xml:space="preserve"> </w:t>
      </w:r>
    </w:p>
    <w:p w14:paraId="3807F55E" w14:textId="11476FAD"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3" w:name="_Ref236242873"/>
      <w:proofErr w:type="spellStart"/>
      <w:r w:rsidRPr="000D612F">
        <w:rPr>
          <w:rFonts w:eastAsia="仿宋_GB2312"/>
          <w:snapToGrid w:val="0"/>
          <w:color w:val="000000" w:themeColor="text1"/>
          <w:kern w:val="0"/>
          <w:sz w:val="28"/>
          <w:szCs w:val="28"/>
        </w:rPr>
        <w:t>Zrenner</w:t>
      </w:r>
      <w:proofErr w:type="spellEnd"/>
      <w:r w:rsidRPr="000D612F">
        <w:rPr>
          <w:rFonts w:eastAsia="仿宋_GB2312"/>
          <w:snapToGrid w:val="0"/>
          <w:color w:val="000000" w:themeColor="text1"/>
          <w:kern w:val="0"/>
          <w:sz w:val="28"/>
          <w:szCs w:val="28"/>
        </w:rPr>
        <w:t xml:space="preserve"> E. Will retinal implants restore </w:t>
      </w:r>
      <w:proofErr w:type="gramStart"/>
      <w:r w:rsidRPr="000D612F">
        <w:rPr>
          <w:rFonts w:eastAsia="仿宋_GB2312"/>
          <w:snapToGrid w:val="0"/>
          <w:color w:val="000000" w:themeColor="text1"/>
          <w:kern w:val="0"/>
          <w:sz w:val="28"/>
          <w:szCs w:val="28"/>
        </w:rPr>
        <w:t>vision?[</w:t>
      </w:r>
      <w:proofErr w:type="gramEnd"/>
      <w:r w:rsidRPr="000D612F">
        <w:rPr>
          <w:rFonts w:eastAsia="仿宋_GB2312"/>
          <w:snapToGrid w:val="0"/>
          <w:color w:val="000000" w:themeColor="text1"/>
          <w:kern w:val="0"/>
          <w:sz w:val="28"/>
          <w:szCs w:val="28"/>
        </w:rPr>
        <w:t>J]. Science, 2002, 295(5557):1022-1025.</w:t>
      </w:r>
      <w:bookmarkEnd w:id="163"/>
      <w:r w:rsidRPr="000D612F">
        <w:rPr>
          <w:rFonts w:eastAsia="仿宋_GB2312"/>
          <w:snapToGrid w:val="0"/>
          <w:color w:val="000000" w:themeColor="text1"/>
          <w:kern w:val="0"/>
          <w:sz w:val="28"/>
          <w:szCs w:val="28"/>
        </w:rPr>
        <w:t xml:space="preserve">  </w:t>
      </w:r>
    </w:p>
    <w:p w14:paraId="245CEE38"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4" w:name="_Ref236242877"/>
      <w:r w:rsidRPr="000D612F">
        <w:rPr>
          <w:rFonts w:eastAsia="仿宋_GB2312"/>
          <w:snapToGrid w:val="0"/>
          <w:color w:val="000000" w:themeColor="text1"/>
          <w:kern w:val="0"/>
          <w:sz w:val="28"/>
          <w:szCs w:val="28"/>
        </w:rPr>
        <w:t>Santos A, et al. Preservation of the inner retina in retinitis pigmentosa: A morphometric analysis[J]. Archives of Ophthalmology, 1997, 115(4):511-515.</w:t>
      </w:r>
      <w:bookmarkEnd w:id="164"/>
    </w:p>
    <w:p w14:paraId="1C2B905F"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5" w:name="_Ref236242892"/>
      <w:proofErr w:type="spellStart"/>
      <w:r w:rsidRPr="000D612F">
        <w:rPr>
          <w:rFonts w:eastAsia="仿宋_GB2312"/>
          <w:snapToGrid w:val="0"/>
          <w:color w:val="000000" w:themeColor="text1"/>
          <w:kern w:val="0"/>
          <w:sz w:val="28"/>
          <w:szCs w:val="28"/>
        </w:rPr>
        <w:t>Ozmert</w:t>
      </w:r>
      <w:proofErr w:type="spellEnd"/>
      <w:r w:rsidRPr="000D612F">
        <w:rPr>
          <w:rFonts w:eastAsia="仿宋_GB2312"/>
          <w:snapToGrid w:val="0"/>
          <w:color w:val="000000" w:themeColor="text1"/>
          <w:kern w:val="0"/>
          <w:sz w:val="28"/>
          <w:szCs w:val="28"/>
        </w:rPr>
        <w:t xml:space="preserve"> E, Arslan U. Retinal Prostheses and Artificial Vision[J]. </w:t>
      </w:r>
      <w:r w:rsidRPr="000D612F">
        <w:rPr>
          <w:rFonts w:eastAsia="仿宋_GB2312"/>
          <w:snapToGrid w:val="0"/>
          <w:color w:val="000000" w:themeColor="text1"/>
          <w:kern w:val="0"/>
          <w:sz w:val="28"/>
          <w:szCs w:val="28"/>
        </w:rPr>
        <w:lastRenderedPageBreak/>
        <w:t>Retinal Prostheses and Artificial Vision, 2019, 49:213-219.</w:t>
      </w:r>
      <w:bookmarkEnd w:id="165"/>
    </w:p>
    <w:p w14:paraId="4E4E3E90"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6" w:name="_Ref236242905"/>
      <w:r w:rsidRPr="000D612F">
        <w:rPr>
          <w:rFonts w:eastAsia="仿宋_GB2312"/>
          <w:snapToGrid w:val="0"/>
          <w:color w:val="000000" w:themeColor="text1"/>
          <w:kern w:val="0"/>
          <w:sz w:val="28"/>
          <w:szCs w:val="28"/>
        </w:rPr>
        <w:t>Chuang A T, Margo C E, Greenberg P B. Retinal implants: a systematic review[J]. British Journal of Ophthalmology, 2014, 98(7):852-856.</w:t>
      </w:r>
      <w:bookmarkEnd w:id="166"/>
    </w:p>
    <w:p w14:paraId="2AC3010A"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7" w:name="_Ref236242913"/>
      <w:r w:rsidRPr="000D612F">
        <w:rPr>
          <w:rFonts w:eastAsia="仿宋_GB2312"/>
          <w:snapToGrid w:val="0"/>
          <w:color w:val="000000" w:themeColor="text1"/>
          <w:kern w:val="0"/>
          <w:sz w:val="28"/>
          <w:szCs w:val="28"/>
        </w:rPr>
        <w:t>Ho A C, et al. Long-Term Results from an Epiretinal Prosthesis to Restore Sight to the Blind[J]. Ophthalmology, 2015, 122(8):1547-155.</w:t>
      </w:r>
      <w:bookmarkEnd w:id="167"/>
      <w:r w:rsidRPr="000D612F">
        <w:rPr>
          <w:rFonts w:eastAsia="仿宋_GB2312"/>
          <w:snapToGrid w:val="0"/>
          <w:color w:val="000000" w:themeColor="text1"/>
          <w:kern w:val="0"/>
          <w:sz w:val="28"/>
          <w:szCs w:val="28"/>
        </w:rPr>
        <w:t xml:space="preserve">  </w:t>
      </w:r>
    </w:p>
    <w:p w14:paraId="160BB799"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8" w:name="_Ref236242918"/>
      <w:r w:rsidRPr="000D612F">
        <w:rPr>
          <w:rFonts w:eastAsia="仿宋_GB2312"/>
          <w:snapToGrid w:val="0"/>
          <w:color w:val="000000" w:themeColor="text1"/>
          <w:kern w:val="0"/>
          <w:sz w:val="28"/>
          <w:szCs w:val="28"/>
        </w:rPr>
        <w:t>da Cruz L, et al. Five-Year Safety and Performance Results from the Argus II Retinal Prosthesis System Clinical Trial[J]. Ophthalmology, 2016, 123(10):2248-2254.</w:t>
      </w:r>
      <w:bookmarkEnd w:id="168"/>
    </w:p>
    <w:p w14:paraId="5A8F2FB0"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69" w:name="_Ref236242927"/>
      <w:r w:rsidRPr="000D612F">
        <w:rPr>
          <w:rFonts w:eastAsia="仿宋_GB2312"/>
          <w:snapToGrid w:val="0"/>
          <w:color w:val="000000" w:themeColor="text1"/>
          <w:kern w:val="0"/>
          <w:sz w:val="28"/>
          <w:szCs w:val="28"/>
        </w:rPr>
        <w:t>Christie B, et al. Sequential epiretinal stimulation improves discrimination in simple shape discrimination tasks only[J]. Journal of Neural Engineering, 2022, 19.</w:t>
      </w:r>
      <w:bookmarkEnd w:id="169"/>
    </w:p>
    <w:p w14:paraId="42255B3D"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0" w:name="_Ref236242932"/>
      <w:r w:rsidRPr="000D612F">
        <w:rPr>
          <w:rFonts w:eastAsia="仿宋_GB2312"/>
          <w:snapToGrid w:val="0"/>
          <w:color w:val="000000" w:themeColor="text1"/>
          <w:kern w:val="0"/>
          <w:sz w:val="28"/>
          <w:szCs w:val="28"/>
        </w:rPr>
        <w:t>Beyeler M, et al. A model of ganglion axon pathways accounts for percepts elicited by retinal implants[J]. Cold Spring Harbor Laboratory, 2018, 1.</w:t>
      </w:r>
      <w:bookmarkEnd w:id="170"/>
      <w:r w:rsidRPr="000D612F">
        <w:rPr>
          <w:rFonts w:eastAsia="仿宋_GB2312"/>
          <w:snapToGrid w:val="0"/>
          <w:color w:val="000000" w:themeColor="text1"/>
          <w:kern w:val="0"/>
          <w:sz w:val="28"/>
          <w:szCs w:val="28"/>
        </w:rPr>
        <w:t xml:space="preserve">  </w:t>
      </w:r>
    </w:p>
    <w:p w14:paraId="2E2A0702"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1" w:name="_Ref236242937"/>
      <w:r w:rsidRPr="000D612F">
        <w:rPr>
          <w:rFonts w:eastAsia="仿宋_GB2312"/>
          <w:snapToGrid w:val="0"/>
          <w:color w:val="000000" w:themeColor="text1"/>
          <w:kern w:val="0"/>
          <w:sz w:val="28"/>
          <w:szCs w:val="28"/>
        </w:rPr>
        <w:t xml:space="preserve">Muqit M </w:t>
      </w:r>
      <w:proofErr w:type="spellStart"/>
      <w:r w:rsidRPr="000D612F">
        <w:rPr>
          <w:rFonts w:eastAsia="仿宋_GB2312"/>
          <w:snapToGrid w:val="0"/>
          <w:color w:val="000000" w:themeColor="text1"/>
          <w:kern w:val="0"/>
          <w:sz w:val="28"/>
          <w:szCs w:val="28"/>
        </w:rPr>
        <w:t>M</w:t>
      </w:r>
      <w:proofErr w:type="spellEnd"/>
      <w:r w:rsidRPr="000D612F">
        <w:rPr>
          <w:rFonts w:eastAsia="仿宋_GB2312"/>
          <w:snapToGrid w:val="0"/>
          <w:color w:val="000000" w:themeColor="text1"/>
          <w:kern w:val="0"/>
          <w:sz w:val="28"/>
          <w:szCs w:val="28"/>
        </w:rPr>
        <w:t xml:space="preserve"> K, et al. Six-Month Safety and Efficacy of the Intelligent Retinal Implant System II Device in Retinitis Pigmentosa[J]. Ophthalmology, 2018.</w:t>
      </w:r>
      <w:bookmarkEnd w:id="171"/>
      <w:r w:rsidRPr="000D612F">
        <w:rPr>
          <w:rFonts w:eastAsia="仿宋_GB2312"/>
          <w:snapToGrid w:val="0"/>
          <w:color w:val="000000" w:themeColor="text1"/>
          <w:kern w:val="0"/>
          <w:sz w:val="28"/>
          <w:szCs w:val="28"/>
        </w:rPr>
        <w:t xml:space="preserve">  </w:t>
      </w:r>
    </w:p>
    <w:p w14:paraId="1D5B9505"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2" w:name="_Ref236242948"/>
      <w:r w:rsidRPr="000D612F">
        <w:rPr>
          <w:rFonts w:eastAsia="仿宋_GB2312"/>
          <w:snapToGrid w:val="0"/>
          <w:color w:val="000000" w:themeColor="text1"/>
          <w:kern w:val="0"/>
          <w:sz w:val="28"/>
          <w:szCs w:val="28"/>
        </w:rPr>
        <w:t xml:space="preserve">Keseru M. et al. Acute electrical stimulation of the human retina with an epiretinal electrode array[J]. Acta </w:t>
      </w:r>
      <w:proofErr w:type="spellStart"/>
      <w:r w:rsidRPr="000D612F">
        <w:rPr>
          <w:rFonts w:eastAsia="仿宋_GB2312"/>
          <w:snapToGrid w:val="0"/>
          <w:color w:val="000000" w:themeColor="text1"/>
          <w:kern w:val="0"/>
          <w:sz w:val="28"/>
          <w:szCs w:val="28"/>
        </w:rPr>
        <w:t>Ophthalmologica</w:t>
      </w:r>
      <w:proofErr w:type="spellEnd"/>
      <w:r w:rsidRPr="000D612F">
        <w:rPr>
          <w:rFonts w:eastAsia="仿宋_GB2312"/>
          <w:snapToGrid w:val="0"/>
          <w:color w:val="000000" w:themeColor="text1"/>
          <w:kern w:val="0"/>
          <w:sz w:val="28"/>
          <w:szCs w:val="28"/>
        </w:rPr>
        <w:t>, 2012, 90(1</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1-8.</w:t>
      </w:r>
      <w:bookmarkEnd w:id="172"/>
    </w:p>
    <w:p w14:paraId="5D70AA9F"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3" w:name="_Ref236242952"/>
      <w:r w:rsidRPr="000D612F">
        <w:rPr>
          <w:rFonts w:eastAsia="仿宋_GB2312"/>
          <w:snapToGrid w:val="0"/>
          <w:color w:val="000000" w:themeColor="text1"/>
          <w:kern w:val="0"/>
          <w:sz w:val="28"/>
          <w:szCs w:val="28"/>
        </w:rPr>
        <w:t>Stingl K, et al. Functional outcome in subretinal electronic implants depends on foveal eccentricity[J]. Investigative Ophthalmology &amp; Visual Science, 2013, 54(12):7658-7665.</w:t>
      </w:r>
      <w:bookmarkEnd w:id="173"/>
      <w:r w:rsidRPr="000D612F">
        <w:rPr>
          <w:rFonts w:eastAsia="仿宋_GB2312"/>
          <w:snapToGrid w:val="0"/>
          <w:color w:val="000000" w:themeColor="text1"/>
          <w:kern w:val="0"/>
          <w:sz w:val="28"/>
          <w:szCs w:val="28"/>
        </w:rPr>
        <w:t xml:space="preserve">  </w:t>
      </w:r>
    </w:p>
    <w:p w14:paraId="464E6C61"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4" w:name="_Ref236242963"/>
      <w:r w:rsidRPr="000D612F">
        <w:rPr>
          <w:rFonts w:eastAsia="仿宋_GB2312"/>
          <w:snapToGrid w:val="0"/>
          <w:color w:val="000000" w:themeColor="text1"/>
          <w:kern w:val="0"/>
          <w:sz w:val="28"/>
          <w:szCs w:val="28"/>
        </w:rPr>
        <w:t>Stingl K. et al. Artificial vision with wirelessly powered subretinal electronic implant alpha-IMS[J]. Proceedings of the Royal Society B: Biological Sciences, 2013.</w:t>
      </w:r>
      <w:bookmarkEnd w:id="174"/>
    </w:p>
    <w:p w14:paraId="49A09E2E"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5" w:name="_Ref236242975"/>
      <w:r w:rsidRPr="000D612F">
        <w:rPr>
          <w:rFonts w:eastAsia="仿宋_GB2312"/>
          <w:snapToGrid w:val="0"/>
          <w:color w:val="000000" w:themeColor="text1"/>
          <w:kern w:val="0"/>
          <w:sz w:val="28"/>
          <w:szCs w:val="28"/>
        </w:rPr>
        <w:t>Stingl K. et al. Subretinal Visual Implant Alpha IMS--Clinical trial interim report[J]. Vision Research, 2015.</w:t>
      </w:r>
      <w:bookmarkEnd w:id="175"/>
    </w:p>
    <w:p w14:paraId="31E1157E"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6" w:name="_Ref236242977"/>
      <w:r w:rsidRPr="000D612F">
        <w:rPr>
          <w:rFonts w:eastAsia="仿宋_GB2312"/>
          <w:snapToGrid w:val="0"/>
          <w:color w:val="000000" w:themeColor="text1"/>
          <w:kern w:val="0"/>
          <w:sz w:val="28"/>
          <w:szCs w:val="28"/>
        </w:rPr>
        <w:t>Stingl, K. et al. Interim Results of a Multicenter Trial with the New Electronic Subretinal Implant Alpha AMS in 15 Patients Blind from Inherited Retinal Degenerations[J]. Frontiers in Neuroscience, 2017, 11:445.</w:t>
      </w:r>
      <w:bookmarkEnd w:id="176"/>
    </w:p>
    <w:p w14:paraId="230240E4"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7" w:name="_Ref236242985"/>
      <w:r w:rsidRPr="000D612F">
        <w:rPr>
          <w:rFonts w:eastAsia="仿宋_GB2312"/>
          <w:snapToGrid w:val="0"/>
          <w:color w:val="000000" w:themeColor="text1"/>
          <w:kern w:val="0"/>
          <w:sz w:val="28"/>
          <w:szCs w:val="28"/>
        </w:rPr>
        <w:t>Edwards T L, et al. Assessment of the Electronic Retinal Implant Alpha AMS in Restoring Vision to Blind Patients with End-Stage Retinitis Pigmentosa[J]. Ophthalmology, 2018, 125(3):432-443.</w:t>
      </w:r>
      <w:bookmarkEnd w:id="177"/>
      <w:r w:rsidRPr="000D612F">
        <w:rPr>
          <w:rFonts w:eastAsia="仿宋_GB2312"/>
          <w:snapToGrid w:val="0"/>
          <w:color w:val="000000" w:themeColor="text1"/>
          <w:kern w:val="0"/>
          <w:sz w:val="28"/>
          <w:szCs w:val="28"/>
        </w:rPr>
        <w:t xml:space="preserve">  </w:t>
      </w:r>
    </w:p>
    <w:p w14:paraId="2880348F"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8" w:name="_Ref236242989"/>
      <w:r w:rsidRPr="000D612F">
        <w:rPr>
          <w:rFonts w:eastAsia="仿宋_GB2312"/>
          <w:snapToGrid w:val="0"/>
          <w:color w:val="000000" w:themeColor="text1"/>
          <w:kern w:val="0"/>
          <w:sz w:val="28"/>
          <w:szCs w:val="28"/>
        </w:rPr>
        <w:t xml:space="preserve">Yanovitch L, Raz-Prag D, </w:t>
      </w:r>
      <w:proofErr w:type="spellStart"/>
      <w:r w:rsidRPr="000D612F">
        <w:rPr>
          <w:rFonts w:eastAsia="仿宋_GB2312"/>
          <w:snapToGrid w:val="0"/>
          <w:color w:val="000000" w:themeColor="text1"/>
          <w:kern w:val="0"/>
          <w:sz w:val="28"/>
          <w:szCs w:val="28"/>
        </w:rPr>
        <w:t>Hanein</w:t>
      </w:r>
      <w:proofErr w:type="spellEnd"/>
      <w:r w:rsidRPr="000D612F">
        <w:rPr>
          <w:rFonts w:eastAsia="仿宋_GB2312"/>
          <w:snapToGrid w:val="0"/>
          <w:color w:val="000000" w:themeColor="text1"/>
          <w:kern w:val="0"/>
          <w:sz w:val="28"/>
          <w:szCs w:val="28"/>
        </w:rPr>
        <w:t xml:space="preserve"> Y. A new high-resolution three-dimensional retinal implant: System design and preliminary human results. </w:t>
      </w:r>
      <w:proofErr w:type="gramStart"/>
      <w:r w:rsidRPr="000D612F">
        <w:rPr>
          <w:rFonts w:eastAsia="仿宋_GB2312"/>
          <w:snapToGrid w:val="0"/>
          <w:color w:val="000000" w:themeColor="text1"/>
          <w:kern w:val="0"/>
          <w:sz w:val="28"/>
          <w:szCs w:val="28"/>
        </w:rPr>
        <w:t>bioRxiv:doi</w:t>
      </w:r>
      <w:proofErr w:type="gramEnd"/>
      <w:r w:rsidRPr="000D612F">
        <w:rPr>
          <w:rFonts w:eastAsia="仿宋_GB2312"/>
          <w:snapToGrid w:val="0"/>
          <w:color w:val="000000" w:themeColor="text1"/>
          <w:kern w:val="0"/>
          <w:sz w:val="28"/>
          <w:szCs w:val="28"/>
        </w:rPr>
        <w:t>:10.1101/2022.09.14.50790, 2022.</w:t>
      </w:r>
      <w:bookmarkEnd w:id="178"/>
    </w:p>
    <w:p w14:paraId="596D2199"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79" w:name="_Ref236242999"/>
      <w:proofErr w:type="spellStart"/>
      <w:r w:rsidRPr="000D612F">
        <w:rPr>
          <w:rFonts w:eastAsia="仿宋_GB2312"/>
          <w:snapToGrid w:val="0"/>
          <w:color w:val="000000" w:themeColor="text1"/>
          <w:kern w:val="0"/>
          <w:sz w:val="28"/>
          <w:szCs w:val="28"/>
        </w:rPr>
        <w:lastRenderedPageBreak/>
        <w:t>Pixium</w:t>
      </w:r>
      <w:proofErr w:type="spellEnd"/>
      <w:r w:rsidRPr="000D612F">
        <w:rPr>
          <w:rFonts w:eastAsia="仿宋_GB2312"/>
          <w:snapToGrid w:val="0"/>
          <w:color w:val="000000" w:themeColor="text1"/>
          <w:kern w:val="0"/>
          <w:sz w:val="28"/>
          <w:szCs w:val="28"/>
        </w:rPr>
        <w:t xml:space="preserve"> Vision announces FDA approval of clinical trial expansion of Prima System US feasibility study to Stanford Medicine. Retrieved from https://www.biospace.com/pixium-vision-announces-fda-approval-of-clinical-trial-expansion-of-prima-system-us-feasibility-study-to-stanford-medicine, 2022.</w:t>
      </w:r>
      <w:bookmarkEnd w:id="179"/>
    </w:p>
    <w:p w14:paraId="4AAEC7A5"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0" w:name="_Ref236243003"/>
      <w:r w:rsidRPr="000D612F">
        <w:rPr>
          <w:rFonts w:eastAsia="仿宋_GB2312"/>
          <w:snapToGrid w:val="0"/>
          <w:color w:val="000000" w:themeColor="text1"/>
          <w:kern w:val="0"/>
          <w:sz w:val="28"/>
          <w:szCs w:val="28"/>
        </w:rPr>
        <w:t xml:space="preserve">Science Submits CE Mark Application for PRIMA Retinal Implant–A Critical Step Towards Making It Available </w:t>
      </w:r>
      <w:proofErr w:type="gramStart"/>
      <w:r w:rsidRPr="000D612F">
        <w:rPr>
          <w:rFonts w:eastAsia="仿宋_GB2312"/>
          <w:snapToGrid w:val="0"/>
          <w:color w:val="000000" w:themeColor="text1"/>
          <w:kern w:val="0"/>
          <w:sz w:val="28"/>
          <w:szCs w:val="28"/>
        </w:rPr>
        <w:t>To</w:t>
      </w:r>
      <w:proofErr w:type="gramEnd"/>
      <w:r w:rsidRPr="000D612F">
        <w:rPr>
          <w:rFonts w:eastAsia="仿宋_GB2312"/>
          <w:snapToGrid w:val="0"/>
          <w:color w:val="000000" w:themeColor="text1"/>
          <w:kern w:val="0"/>
          <w:sz w:val="28"/>
          <w:szCs w:val="28"/>
        </w:rPr>
        <w:t xml:space="preserve"> Patients. Retrieved from https://science.xyz/news/prima-ce-mark-application-submitted/, 2025.</w:t>
      </w:r>
      <w:bookmarkEnd w:id="180"/>
    </w:p>
    <w:p w14:paraId="2E2DCF59"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1" w:name="_Ref236243020"/>
      <w:proofErr w:type="spellStart"/>
      <w:r w:rsidRPr="000D612F">
        <w:rPr>
          <w:rFonts w:eastAsia="仿宋_GB2312"/>
          <w:snapToGrid w:val="0"/>
          <w:color w:val="000000" w:themeColor="text1"/>
          <w:kern w:val="0"/>
          <w:sz w:val="28"/>
          <w:szCs w:val="28"/>
        </w:rPr>
        <w:t>Sience</w:t>
      </w:r>
      <w:proofErr w:type="spellEnd"/>
      <w:r w:rsidRPr="000D612F">
        <w:rPr>
          <w:rFonts w:eastAsia="仿宋_GB2312"/>
          <w:snapToGrid w:val="0"/>
          <w:color w:val="000000" w:themeColor="text1"/>
          <w:kern w:val="0"/>
          <w:sz w:val="28"/>
          <w:szCs w:val="28"/>
        </w:rPr>
        <w:t xml:space="preserve"> Announces Positive Preliminary Results </w:t>
      </w:r>
      <w:proofErr w:type="gramStart"/>
      <w:r w:rsidRPr="000D612F">
        <w:rPr>
          <w:rFonts w:eastAsia="仿宋_GB2312"/>
          <w:snapToGrid w:val="0"/>
          <w:color w:val="000000" w:themeColor="text1"/>
          <w:kern w:val="0"/>
          <w:sz w:val="28"/>
          <w:szCs w:val="28"/>
        </w:rPr>
        <w:t>For</w:t>
      </w:r>
      <w:proofErr w:type="gramEnd"/>
      <w:r w:rsidRPr="000D612F">
        <w:rPr>
          <w:rFonts w:eastAsia="仿宋_GB2312"/>
          <w:snapToGrid w:val="0"/>
          <w:color w:val="000000" w:themeColor="text1"/>
          <w:kern w:val="0"/>
          <w:sz w:val="28"/>
          <w:szCs w:val="28"/>
        </w:rPr>
        <w:t xml:space="preserve"> Vision Restoration </w:t>
      </w:r>
      <w:proofErr w:type="gramStart"/>
      <w:r w:rsidRPr="000D612F">
        <w:rPr>
          <w:rFonts w:eastAsia="仿宋_GB2312"/>
          <w:snapToGrid w:val="0"/>
          <w:color w:val="000000" w:themeColor="text1"/>
          <w:kern w:val="0"/>
          <w:sz w:val="28"/>
          <w:szCs w:val="28"/>
        </w:rPr>
        <w:t>In</w:t>
      </w:r>
      <w:proofErr w:type="gramEnd"/>
      <w:r w:rsidRPr="000D612F">
        <w:rPr>
          <w:rFonts w:eastAsia="仿宋_GB2312"/>
          <w:snapToGrid w:val="0"/>
          <w:color w:val="000000" w:themeColor="text1"/>
          <w:kern w:val="0"/>
          <w:sz w:val="28"/>
          <w:szCs w:val="28"/>
        </w:rPr>
        <w:t xml:space="preserve"> Pivotal Clinical Trial. Retrieved from https://science.xyz/news/primavera-trial-preliminary-results/, 2024.</w:t>
      </w:r>
      <w:bookmarkEnd w:id="181"/>
      <w:r w:rsidRPr="000D612F">
        <w:rPr>
          <w:rFonts w:eastAsia="仿宋_GB2312"/>
          <w:snapToGrid w:val="0"/>
          <w:color w:val="000000" w:themeColor="text1"/>
          <w:kern w:val="0"/>
          <w:sz w:val="28"/>
          <w:szCs w:val="28"/>
        </w:rPr>
        <w:t xml:space="preserve">  </w:t>
      </w:r>
    </w:p>
    <w:p w14:paraId="2E784AF8"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2" w:name="_Ref236243025"/>
      <w:r w:rsidRPr="000D612F">
        <w:rPr>
          <w:rFonts w:eastAsia="仿宋_GB2312"/>
          <w:snapToGrid w:val="0"/>
          <w:color w:val="000000" w:themeColor="text1"/>
          <w:kern w:val="0"/>
          <w:sz w:val="28"/>
          <w:szCs w:val="28"/>
        </w:rPr>
        <w:t>Palanker D, Le Mer Y, et al. Photovoltaic Restoration of Central Vision in Atrophic Age-Related Macular Degeneration[J]. Ophthalmology, 2020, 127:1097-1104.</w:t>
      </w:r>
      <w:bookmarkEnd w:id="182"/>
    </w:p>
    <w:p w14:paraId="27787EE3" w14:textId="7777777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3" w:name="_Ref236243026"/>
      <w:r w:rsidRPr="000D612F">
        <w:rPr>
          <w:rFonts w:eastAsia="仿宋_GB2312"/>
          <w:snapToGrid w:val="0"/>
          <w:color w:val="000000" w:themeColor="text1"/>
          <w:kern w:val="0"/>
          <w:sz w:val="28"/>
          <w:szCs w:val="28"/>
        </w:rPr>
        <w:t xml:space="preserve">Lemoine D, Simon E, Buc G, et al. In vitro reliability testing and in vivo lifespan estimation of wireless </w:t>
      </w:r>
      <w:proofErr w:type="spellStart"/>
      <w:r w:rsidRPr="000D612F">
        <w:rPr>
          <w:rFonts w:eastAsia="仿宋_GB2312"/>
          <w:snapToGrid w:val="0"/>
          <w:color w:val="000000" w:themeColor="text1"/>
          <w:kern w:val="0"/>
          <w:sz w:val="28"/>
          <w:szCs w:val="28"/>
        </w:rPr>
        <w:t>Pixium</w:t>
      </w:r>
      <w:proofErr w:type="spellEnd"/>
      <w:r w:rsidRPr="000D612F">
        <w:rPr>
          <w:rFonts w:eastAsia="仿宋_GB2312"/>
          <w:snapToGrid w:val="0"/>
          <w:color w:val="000000" w:themeColor="text1"/>
          <w:kern w:val="0"/>
          <w:sz w:val="28"/>
          <w:szCs w:val="28"/>
        </w:rPr>
        <w:t xml:space="preserve"> Vision PRIMA photovoltaic subretinal prostheses suggest prolonged durability and functionality in clinical practice[J]. Journal of neural engineering, 2020, 17(3):035005.</w:t>
      </w:r>
      <w:bookmarkEnd w:id="183"/>
      <w:r w:rsidRPr="000D612F">
        <w:t xml:space="preserve"> </w:t>
      </w:r>
    </w:p>
    <w:p w14:paraId="11929668" w14:textId="267D1417" w:rsidR="00032AA3" w:rsidRPr="000D612F" w:rsidRDefault="00032AA3" w:rsidP="00032AA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4" w:name="_Ref236243323"/>
      <w:r w:rsidRPr="000D612F">
        <w:rPr>
          <w:rFonts w:eastAsia="仿宋_GB2312"/>
          <w:snapToGrid w:val="0"/>
          <w:color w:val="000000" w:themeColor="text1"/>
          <w:kern w:val="0"/>
          <w:sz w:val="28"/>
          <w:szCs w:val="28"/>
        </w:rPr>
        <w:t xml:space="preserve">Yang Rui, Zhao Peng, Wang </w:t>
      </w:r>
      <w:proofErr w:type="spellStart"/>
      <w:r w:rsidRPr="000D612F">
        <w:rPr>
          <w:rFonts w:eastAsia="仿宋_GB2312"/>
          <w:snapToGrid w:val="0"/>
          <w:color w:val="000000" w:themeColor="text1"/>
          <w:kern w:val="0"/>
          <w:sz w:val="28"/>
          <w:szCs w:val="28"/>
        </w:rPr>
        <w:t>Liyang</w:t>
      </w:r>
      <w:proofErr w:type="spellEnd"/>
      <w:r w:rsidRPr="000D612F">
        <w:rPr>
          <w:rFonts w:eastAsia="仿宋_GB2312"/>
          <w:snapToGrid w:val="0"/>
          <w:color w:val="000000" w:themeColor="text1"/>
          <w:kern w:val="0"/>
          <w:sz w:val="28"/>
          <w:szCs w:val="28"/>
        </w:rPr>
        <w:t xml:space="preserve">, et al. Assessment of visual function in blind mice and monkeys with </w:t>
      </w:r>
      <w:proofErr w:type="spellStart"/>
      <w:r w:rsidRPr="000D612F">
        <w:rPr>
          <w:rFonts w:eastAsia="仿宋_GB2312"/>
          <w:snapToGrid w:val="0"/>
          <w:color w:val="000000" w:themeColor="text1"/>
          <w:kern w:val="0"/>
          <w:sz w:val="28"/>
          <w:szCs w:val="28"/>
        </w:rPr>
        <w:t>subretinally</w:t>
      </w:r>
      <w:proofErr w:type="spellEnd"/>
      <w:r w:rsidRPr="000D612F">
        <w:rPr>
          <w:rFonts w:eastAsia="仿宋_GB2312"/>
          <w:snapToGrid w:val="0"/>
          <w:color w:val="000000" w:themeColor="text1"/>
          <w:kern w:val="0"/>
          <w:sz w:val="28"/>
          <w:szCs w:val="28"/>
        </w:rPr>
        <w:t xml:space="preserve"> implanted nanowire arrays as artificial photoreceptors[J]. Nature Biomedical Engineering, 2024, 8(8):37.</w:t>
      </w:r>
      <w:bookmarkEnd w:id="184"/>
    </w:p>
    <w:p w14:paraId="7D2D6810" w14:textId="77777777" w:rsidR="00013E77" w:rsidRPr="000D612F" w:rsidRDefault="00032AA3" w:rsidP="00013E7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5" w:name="_Ref236243327"/>
      <w:r w:rsidRPr="000D612F">
        <w:rPr>
          <w:rFonts w:eastAsia="仿宋_GB2312"/>
          <w:snapToGrid w:val="0"/>
          <w:color w:val="000000" w:themeColor="text1"/>
          <w:kern w:val="0"/>
          <w:sz w:val="28"/>
          <w:szCs w:val="28"/>
        </w:rPr>
        <w:t xml:space="preserve">Wang Shuiyuan, Jiang Chengyong, Yu Yiye, et al. Tellurium nanowire retinal </w:t>
      </w:r>
      <w:proofErr w:type="spellStart"/>
      <w:r w:rsidRPr="000D612F">
        <w:rPr>
          <w:rFonts w:eastAsia="仿宋_GB2312"/>
          <w:snapToGrid w:val="0"/>
          <w:color w:val="000000" w:themeColor="text1"/>
          <w:kern w:val="0"/>
          <w:sz w:val="28"/>
          <w:szCs w:val="28"/>
        </w:rPr>
        <w:t>nanoprosthesis</w:t>
      </w:r>
      <w:proofErr w:type="spellEnd"/>
      <w:r w:rsidRPr="000D612F">
        <w:rPr>
          <w:rFonts w:eastAsia="仿宋_GB2312"/>
          <w:snapToGrid w:val="0"/>
          <w:color w:val="000000" w:themeColor="text1"/>
          <w:kern w:val="0"/>
          <w:sz w:val="28"/>
          <w:szCs w:val="28"/>
        </w:rPr>
        <w:t xml:space="preserve"> improves vision in models of blindness[J]. Science, 2025, 388(6751</w:t>
      </w:r>
      <w:proofErr w:type="gramStart"/>
      <w:r w:rsidRPr="000D612F">
        <w:rPr>
          <w:rFonts w:eastAsia="仿宋_GB2312"/>
          <w:snapToGrid w:val="0"/>
          <w:color w:val="000000" w:themeColor="text1"/>
          <w:kern w:val="0"/>
          <w:sz w:val="28"/>
          <w:szCs w:val="28"/>
        </w:rPr>
        <w:t>):eadu</w:t>
      </w:r>
      <w:proofErr w:type="gramEnd"/>
      <w:r w:rsidRPr="000D612F">
        <w:rPr>
          <w:rFonts w:eastAsia="仿宋_GB2312"/>
          <w:snapToGrid w:val="0"/>
          <w:color w:val="000000" w:themeColor="text1"/>
          <w:kern w:val="0"/>
          <w:sz w:val="28"/>
          <w:szCs w:val="28"/>
        </w:rPr>
        <w:t>2987.</w:t>
      </w:r>
      <w:bookmarkEnd w:id="185"/>
      <w:r w:rsidR="00013E77" w:rsidRPr="000D612F">
        <w:rPr>
          <w:rFonts w:eastAsia="仿宋_GB2312"/>
          <w:snapToGrid w:val="0"/>
          <w:color w:val="000000" w:themeColor="text1"/>
          <w:kern w:val="0"/>
          <w:sz w:val="28"/>
          <w:szCs w:val="28"/>
        </w:rPr>
        <w:t xml:space="preserve"> </w:t>
      </w:r>
    </w:p>
    <w:p w14:paraId="2B5DFA81" w14:textId="40BF124A" w:rsidR="00013E77" w:rsidRPr="000D612F" w:rsidRDefault="00013E77" w:rsidP="00013E7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6" w:name="_Ref236243463"/>
      <w:r w:rsidRPr="000D612F">
        <w:rPr>
          <w:rFonts w:eastAsia="仿宋_GB2312"/>
          <w:snapToGrid w:val="0"/>
          <w:color w:val="000000" w:themeColor="text1"/>
          <w:kern w:val="0"/>
          <w:sz w:val="28"/>
          <w:szCs w:val="28"/>
        </w:rPr>
        <w:t xml:space="preserve">Ayton L N, et al. First-in-human trial of a novel suprachoroidal retinal prosthesis[J].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One 9, 2014, 9(12</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115239.</w:t>
      </w:r>
      <w:bookmarkEnd w:id="186"/>
      <w:r w:rsidRPr="000D612F">
        <w:rPr>
          <w:rFonts w:eastAsia="仿宋_GB2312"/>
          <w:snapToGrid w:val="0"/>
          <w:color w:val="000000" w:themeColor="text1"/>
          <w:kern w:val="0"/>
          <w:sz w:val="28"/>
          <w:szCs w:val="28"/>
        </w:rPr>
        <w:t xml:space="preserve">  </w:t>
      </w:r>
    </w:p>
    <w:p w14:paraId="4F5FF04B" w14:textId="478AD9C1" w:rsidR="00013E77" w:rsidRPr="000D612F" w:rsidRDefault="00013E77" w:rsidP="00013E77">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7" w:name="_Ref236243467"/>
      <w:proofErr w:type="spellStart"/>
      <w:r w:rsidRPr="000D612F">
        <w:rPr>
          <w:rFonts w:eastAsia="仿宋_GB2312"/>
          <w:snapToGrid w:val="0"/>
          <w:color w:val="000000" w:themeColor="text1"/>
          <w:kern w:val="0"/>
          <w:sz w:val="28"/>
          <w:szCs w:val="28"/>
        </w:rPr>
        <w:t>Fujikado</w:t>
      </w:r>
      <w:proofErr w:type="spellEnd"/>
      <w:r w:rsidRPr="000D612F">
        <w:rPr>
          <w:rFonts w:eastAsia="仿宋_GB2312"/>
          <w:snapToGrid w:val="0"/>
          <w:color w:val="000000" w:themeColor="text1"/>
          <w:kern w:val="0"/>
          <w:sz w:val="28"/>
          <w:szCs w:val="28"/>
        </w:rPr>
        <w:t xml:space="preserve"> T</w:t>
      </w:r>
      <w:r w:rsidR="005A2EB5"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 et al. Testing of </w:t>
      </w:r>
      <w:proofErr w:type="spellStart"/>
      <w:r w:rsidRPr="000D612F">
        <w:rPr>
          <w:rFonts w:eastAsia="仿宋_GB2312"/>
          <w:snapToGrid w:val="0"/>
          <w:color w:val="000000" w:themeColor="text1"/>
          <w:kern w:val="0"/>
          <w:sz w:val="28"/>
          <w:szCs w:val="28"/>
        </w:rPr>
        <w:t>semichronically</w:t>
      </w:r>
      <w:proofErr w:type="spellEnd"/>
      <w:r w:rsidRPr="000D612F">
        <w:rPr>
          <w:rFonts w:eastAsia="仿宋_GB2312"/>
          <w:snapToGrid w:val="0"/>
          <w:color w:val="000000" w:themeColor="text1"/>
          <w:kern w:val="0"/>
          <w:sz w:val="28"/>
          <w:szCs w:val="28"/>
        </w:rPr>
        <w:t xml:space="preserve"> implanted retinal prosthesis by suprachoroidal-transretinal stimulation in patients with retinitis pigmentosa[J]. Investigative Ophthalmology &amp; Visual Science, 2011, 52(7):4726-4733.</w:t>
      </w:r>
      <w:bookmarkEnd w:id="187"/>
    </w:p>
    <w:p w14:paraId="58F587E0" w14:textId="1008ED15" w:rsidR="005A2EB5" w:rsidRPr="000D612F" w:rsidRDefault="00013E77"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8" w:name="_Ref236243471"/>
      <w:proofErr w:type="spellStart"/>
      <w:r w:rsidRPr="000D612F">
        <w:rPr>
          <w:rFonts w:eastAsia="仿宋_GB2312"/>
          <w:snapToGrid w:val="0"/>
          <w:color w:val="000000" w:themeColor="text1"/>
          <w:kern w:val="0"/>
          <w:sz w:val="28"/>
          <w:szCs w:val="28"/>
        </w:rPr>
        <w:t>Fujikado</w:t>
      </w:r>
      <w:proofErr w:type="spellEnd"/>
      <w:r w:rsidRPr="000D612F">
        <w:rPr>
          <w:rFonts w:eastAsia="仿宋_GB2312"/>
          <w:snapToGrid w:val="0"/>
          <w:color w:val="000000" w:themeColor="text1"/>
          <w:kern w:val="0"/>
          <w:sz w:val="28"/>
          <w:szCs w:val="28"/>
        </w:rPr>
        <w:t xml:space="preserve"> T</w:t>
      </w:r>
      <w:r w:rsidR="005A2EB5" w:rsidRPr="000D612F">
        <w:rPr>
          <w:rFonts w:eastAsia="仿宋_GB2312"/>
          <w:snapToGrid w:val="0"/>
          <w:color w:val="000000" w:themeColor="text1"/>
          <w:kern w:val="0"/>
          <w:sz w:val="28"/>
          <w:szCs w:val="28"/>
        </w:rPr>
        <w:t>,</w:t>
      </w:r>
      <w:r w:rsidRPr="000D612F">
        <w:rPr>
          <w:rFonts w:eastAsia="仿宋_GB2312"/>
          <w:snapToGrid w:val="0"/>
          <w:color w:val="000000" w:themeColor="text1"/>
          <w:kern w:val="0"/>
          <w:sz w:val="28"/>
          <w:szCs w:val="28"/>
        </w:rPr>
        <w:t xml:space="preserve"> et al. One-Year Outcome of 49-Channel Suprachoroidal-Transretinal Stimulation Prosthesis in Patients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Advanced Retinitis Pigmentosa[J]. Investigative Ophthalmology &amp; Visual Science, 2016, 57(14):6147-6157.</w:t>
      </w:r>
      <w:bookmarkEnd w:id="188"/>
      <w:r w:rsidRPr="000D612F">
        <w:rPr>
          <w:rFonts w:eastAsia="仿宋_GB2312"/>
          <w:snapToGrid w:val="0"/>
          <w:color w:val="000000" w:themeColor="text1"/>
          <w:kern w:val="0"/>
          <w:sz w:val="28"/>
          <w:szCs w:val="28"/>
        </w:rPr>
        <w:t xml:space="preserve">  </w:t>
      </w:r>
    </w:p>
    <w:p w14:paraId="27B86687" w14:textId="0429F701"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89" w:name="_Ref236243630"/>
      <w:proofErr w:type="spellStart"/>
      <w:r w:rsidRPr="000D612F">
        <w:rPr>
          <w:rFonts w:eastAsia="仿宋_GB2312"/>
          <w:snapToGrid w:val="0"/>
          <w:color w:val="000000" w:themeColor="text1"/>
          <w:kern w:val="0"/>
          <w:sz w:val="28"/>
          <w:szCs w:val="28"/>
        </w:rPr>
        <w:t>Niketeghad</w:t>
      </w:r>
      <w:proofErr w:type="spellEnd"/>
      <w:r w:rsidRPr="000D612F">
        <w:rPr>
          <w:rFonts w:eastAsia="仿宋_GB2312"/>
          <w:snapToGrid w:val="0"/>
          <w:color w:val="000000" w:themeColor="text1"/>
          <w:kern w:val="0"/>
          <w:sz w:val="28"/>
          <w:szCs w:val="28"/>
        </w:rPr>
        <w:t xml:space="preserve"> S, </w:t>
      </w:r>
      <w:proofErr w:type="spellStart"/>
      <w:r w:rsidRPr="000D612F">
        <w:rPr>
          <w:rFonts w:eastAsia="仿宋_GB2312"/>
          <w:snapToGrid w:val="0"/>
          <w:color w:val="000000" w:themeColor="text1"/>
          <w:kern w:val="0"/>
          <w:sz w:val="28"/>
          <w:szCs w:val="28"/>
        </w:rPr>
        <w:t>Pouratian</w:t>
      </w:r>
      <w:proofErr w:type="spellEnd"/>
      <w:r w:rsidRPr="000D612F">
        <w:rPr>
          <w:rFonts w:eastAsia="仿宋_GB2312"/>
          <w:snapToGrid w:val="0"/>
          <w:color w:val="000000" w:themeColor="text1"/>
          <w:kern w:val="0"/>
          <w:sz w:val="28"/>
          <w:szCs w:val="28"/>
        </w:rPr>
        <w:t xml:space="preserve"> N, et al. Brain machine interfaces for vision restoration: the current state of cortical visual prosthetics[J]. Neurotherapeutics: the journal of the American Society for </w:t>
      </w:r>
      <w:r w:rsidRPr="000D612F">
        <w:rPr>
          <w:rFonts w:eastAsia="仿宋_GB2312"/>
          <w:snapToGrid w:val="0"/>
          <w:color w:val="000000" w:themeColor="text1"/>
          <w:kern w:val="0"/>
          <w:sz w:val="28"/>
          <w:szCs w:val="28"/>
        </w:rPr>
        <w:lastRenderedPageBreak/>
        <w:t xml:space="preserve">Experimental </w:t>
      </w:r>
      <w:proofErr w:type="spellStart"/>
      <w:r w:rsidRPr="000D612F">
        <w:rPr>
          <w:rFonts w:eastAsia="仿宋_GB2312"/>
          <w:snapToGrid w:val="0"/>
          <w:color w:val="000000" w:themeColor="text1"/>
          <w:kern w:val="0"/>
          <w:sz w:val="28"/>
          <w:szCs w:val="28"/>
        </w:rPr>
        <w:t>NeuroTherapeutics</w:t>
      </w:r>
      <w:proofErr w:type="spellEnd"/>
      <w:r w:rsidRPr="000D612F">
        <w:rPr>
          <w:rFonts w:eastAsia="仿宋_GB2312"/>
          <w:snapToGrid w:val="0"/>
          <w:color w:val="000000" w:themeColor="text1"/>
          <w:kern w:val="0"/>
          <w:sz w:val="28"/>
          <w:szCs w:val="28"/>
        </w:rPr>
        <w:t>, 2018, 16:134–143.</w:t>
      </w:r>
      <w:bookmarkEnd w:id="189"/>
    </w:p>
    <w:p w14:paraId="68422042"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0" w:name="_Ref236243634"/>
      <w:r w:rsidRPr="000D612F">
        <w:rPr>
          <w:rFonts w:eastAsia="仿宋_GB2312"/>
          <w:snapToGrid w:val="0"/>
          <w:color w:val="000000" w:themeColor="text1"/>
          <w:kern w:val="0"/>
          <w:sz w:val="28"/>
          <w:szCs w:val="28"/>
        </w:rPr>
        <w:t>Barry M P, Armenta Salas M, Patel U, et al. Video-mode percepts are smaller than sums of single-electrode phosphenes with the Orion visual cortical prosthesis[J]. Investigative Ophthalmology &amp; Visual Science, 2020, 61(6):3.</w:t>
      </w:r>
      <w:bookmarkEnd w:id="190"/>
    </w:p>
    <w:p w14:paraId="4BDC6E4D"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1" w:name="_Ref236243638"/>
      <w:proofErr w:type="spellStart"/>
      <w:r w:rsidRPr="000D612F">
        <w:rPr>
          <w:rFonts w:eastAsia="仿宋_GB2312"/>
          <w:snapToGrid w:val="0"/>
          <w:color w:val="000000" w:themeColor="text1"/>
          <w:kern w:val="0"/>
          <w:sz w:val="28"/>
          <w:szCs w:val="28"/>
        </w:rPr>
        <w:t>Troyk</w:t>
      </w:r>
      <w:proofErr w:type="spellEnd"/>
      <w:r w:rsidRPr="000D612F">
        <w:rPr>
          <w:rFonts w:eastAsia="仿宋_GB2312"/>
          <w:snapToGrid w:val="0"/>
          <w:color w:val="000000" w:themeColor="text1"/>
          <w:kern w:val="0"/>
          <w:sz w:val="28"/>
          <w:szCs w:val="28"/>
        </w:rPr>
        <w:t xml:space="preserve"> P R. The intracortical visual prosthesis project[J]. Artificial Vision, 2017.</w:t>
      </w:r>
      <w:bookmarkEnd w:id="191"/>
    </w:p>
    <w:p w14:paraId="62805025"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2" w:name="_Ref236243647"/>
      <w:r w:rsidRPr="000D612F">
        <w:rPr>
          <w:rFonts w:eastAsia="仿宋_GB2312"/>
          <w:snapToGrid w:val="0"/>
          <w:color w:val="000000" w:themeColor="text1"/>
          <w:kern w:val="0"/>
          <w:sz w:val="28"/>
          <w:szCs w:val="28"/>
        </w:rPr>
        <w:t>Illinois Institute of Technology. First Successful Implantation of Revolutionary Wireless Visual Prosthesis Brain Implant. Retrieved from https://www.iit.edu/news/first-successful-implantation-revolutionary-wireless-visual-prosthesis-brain-implant, 2022.</w:t>
      </w:r>
      <w:bookmarkEnd w:id="192"/>
      <w:r w:rsidRPr="000D612F">
        <w:rPr>
          <w:rFonts w:eastAsia="仿宋_GB2312"/>
          <w:snapToGrid w:val="0"/>
          <w:color w:val="000000" w:themeColor="text1"/>
          <w:kern w:val="0"/>
          <w:sz w:val="28"/>
          <w:szCs w:val="28"/>
        </w:rPr>
        <w:t xml:space="preserve">  </w:t>
      </w:r>
    </w:p>
    <w:p w14:paraId="6F8F82EA"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3" w:name="_Ref236243652"/>
      <w:r w:rsidRPr="000D612F">
        <w:rPr>
          <w:rFonts w:eastAsia="仿宋_GB2312"/>
          <w:snapToGrid w:val="0"/>
          <w:color w:val="000000" w:themeColor="text1"/>
          <w:kern w:val="0"/>
          <w:sz w:val="28"/>
          <w:szCs w:val="28"/>
        </w:rPr>
        <w:t xml:space="preserve">Lowery A J, Rosenfeld J V, Lewis P M, et al. Restoration of vision using wireless cortical implants: the </w:t>
      </w:r>
      <w:proofErr w:type="spellStart"/>
      <w:r w:rsidRPr="000D612F">
        <w:rPr>
          <w:rFonts w:eastAsia="仿宋_GB2312"/>
          <w:snapToGrid w:val="0"/>
          <w:color w:val="000000" w:themeColor="text1"/>
          <w:kern w:val="0"/>
          <w:sz w:val="28"/>
          <w:szCs w:val="28"/>
        </w:rPr>
        <w:t>monash</w:t>
      </w:r>
      <w:proofErr w:type="spellEnd"/>
      <w:r w:rsidRPr="000D612F">
        <w:rPr>
          <w:rFonts w:eastAsia="仿宋_GB2312"/>
          <w:snapToGrid w:val="0"/>
          <w:color w:val="000000" w:themeColor="text1"/>
          <w:kern w:val="0"/>
          <w:sz w:val="28"/>
          <w:szCs w:val="28"/>
        </w:rPr>
        <w:t xml:space="preserve"> vision group project[C]. IEEE Engineering in Medicine and Biology Society (EMBC), 2015.</w:t>
      </w:r>
      <w:bookmarkEnd w:id="193"/>
    </w:p>
    <w:p w14:paraId="6F9E454A"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4" w:name="_Ref236243662"/>
      <w:r w:rsidRPr="000D612F">
        <w:rPr>
          <w:rFonts w:eastAsia="仿宋_GB2312"/>
          <w:snapToGrid w:val="0"/>
          <w:color w:val="000000" w:themeColor="text1"/>
          <w:kern w:val="0"/>
          <w:sz w:val="28"/>
          <w:szCs w:val="28"/>
        </w:rPr>
        <w:t xml:space="preserve">Lowery A J, Rosenfeld J V, Rosa M G P, et al. Monash vision group’s </w:t>
      </w:r>
      <w:proofErr w:type="spellStart"/>
      <w:r w:rsidRPr="000D612F">
        <w:rPr>
          <w:rFonts w:eastAsia="仿宋_GB2312"/>
          <w:snapToGrid w:val="0"/>
          <w:color w:val="000000" w:themeColor="text1"/>
          <w:kern w:val="0"/>
          <w:sz w:val="28"/>
          <w:szCs w:val="28"/>
        </w:rPr>
        <w:t>gennaris</w:t>
      </w:r>
      <w:proofErr w:type="spellEnd"/>
      <w:r w:rsidRPr="000D612F">
        <w:rPr>
          <w:rFonts w:eastAsia="仿宋_GB2312"/>
          <w:snapToGrid w:val="0"/>
          <w:color w:val="000000" w:themeColor="text1"/>
          <w:kern w:val="0"/>
          <w:sz w:val="28"/>
          <w:szCs w:val="28"/>
        </w:rPr>
        <w:t xml:space="preserve"> cortical implant for vision restoration[J]. Springer International Publishing, 2017, 215–225.</w:t>
      </w:r>
      <w:bookmarkEnd w:id="194"/>
    </w:p>
    <w:p w14:paraId="25D51282"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5" w:name="_Ref236243663"/>
      <w:r w:rsidRPr="000D612F">
        <w:rPr>
          <w:rFonts w:eastAsia="仿宋_GB2312"/>
          <w:snapToGrid w:val="0"/>
          <w:color w:val="000000" w:themeColor="text1"/>
          <w:kern w:val="0"/>
          <w:sz w:val="28"/>
          <w:szCs w:val="28"/>
        </w:rPr>
        <w:t>Rosenfeld J V, Wong Y T, Yan E, et al. Tissue response to a chronically implantable wireless, intracortical visual prosthesis (</w:t>
      </w:r>
      <w:proofErr w:type="gramStart"/>
      <w:r w:rsidRPr="000D612F">
        <w:rPr>
          <w:rFonts w:eastAsia="仿宋_GB2312"/>
          <w:snapToGrid w:val="0"/>
          <w:color w:val="000000" w:themeColor="text1"/>
          <w:kern w:val="0"/>
          <w:sz w:val="28"/>
          <w:szCs w:val="28"/>
        </w:rPr>
        <w:t>Gennaris</w:t>
      </w:r>
      <w:proofErr w:type="gramEnd"/>
      <w:r w:rsidRPr="000D612F">
        <w:rPr>
          <w:rFonts w:eastAsia="仿宋_GB2312"/>
          <w:snapToGrid w:val="0"/>
          <w:color w:val="000000" w:themeColor="text1"/>
          <w:kern w:val="0"/>
          <w:sz w:val="28"/>
          <w:szCs w:val="28"/>
        </w:rPr>
        <w:t xml:space="preserve"> </w:t>
      </w:r>
      <w:proofErr w:type="gramStart"/>
      <w:r w:rsidRPr="000D612F">
        <w:rPr>
          <w:rFonts w:eastAsia="仿宋_GB2312"/>
          <w:snapToGrid w:val="0"/>
          <w:color w:val="000000" w:themeColor="text1"/>
          <w:kern w:val="0"/>
          <w:sz w:val="28"/>
          <w:szCs w:val="28"/>
        </w:rPr>
        <w:t>array)[</w:t>
      </w:r>
      <w:proofErr w:type="gramEnd"/>
      <w:r w:rsidRPr="000D612F">
        <w:rPr>
          <w:rFonts w:eastAsia="仿宋_GB2312"/>
          <w:snapToGrid w:val="0"/>
          <w:color w:val="000000" w:themeColor="text1"/>
          <w:kern w:val="0"/>
          <w:sz w:val="28"/>
          <w:szCs w:val="28"/>
        </w:rPr>
        <w:t>J]. Journal of Neural Engineering, 2020, 17(4):046001.</w:t>
      </w:r>
      <w:bookmarkEnd w:id="195"/>
    </w:p>
    <w:p w14:paraId="7A33CAFB"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6" w:name="_Ref236243677"/>
      <w:r w:rsidRPr="000D612F">
        <w:rPr>
          <w:rFonts w:eastAsia="仿宋_GB2312"/>
          <w:snapToGrid w:val="0"/>
          <w:color w:val="000000" w:themeColor="text1"/>
          <w:kern w:val="0"/>
          <w:sz w:val="28"/>
          <w:szCs w:val="28"/>
        </w:rPr>
        <w:t>Gennaris. Retrieved from https://www.monash.edu/bioniceye/technology.</w:t>
      </w:r>
      <w:bookmarkEnd w:id="196"/>
      <w:r w:rsidRPr="000D612F">
        <w:rPr>
          <w:rFonts w:eastAsia="仿宋_GB2312"/>
          <w:snapToGrid w:val="0"/>
          <w:color w:val="000000" w:themeColor="text1"/>
          <w:kern w:val="0"/>
          <w:sz w:val="28"/>
          <w:szCs w:val="28"/>
        </w:rPr>
        <w:t xml:space="preserve">  </w:t>
      </w:r>
    </w:p>
    <w:p w14:paraId="2FFF0382"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7" w:name="_Ref236243685"/>
      <w:proofErr w:type="spellStart"/>
      <w:r w:rsidRPr="000D612F">
        <w:rPr>
          <w:rFonts w:eastAsia="仿宋_GB2312"/>
          <w:snapToGrid w:val="0"/>
          <w:color w:val="000000" w:themeColor="text1"/>
          <w:kern w:val="0"/>
          <w:sz w:val="28"/>
          <w:szCs w:val="28"/>
        </w:rPr>
        <w:t>Waisberg</w:t>
      </w:r>
      <w:proofErr w:type="spellEnd"/>
      <w:r w:rsidRPr="000D612F">
        <w:rPr>
          <w:rFonts w:eastAsia="仿宋_GB2312"/>
          <w:snapToGrid w:val="0"/>
          <w:color w:val="000000" w:themeColor="text1"/>
          <w:kern w:val="0"/>
          <w:sz w:val="28"/>
          <w:szCs w:val="28"/>
        </w:rPr>
        <w:t xml:space="preserve"> E. The potential to restore vision with </w:t>
      </w:r>
      <w:proofErr w:type="spellStart"/>
      <w:r w:rsidRPr="000D612F">
        <w:rPr>
          <w:rFonts w:eastAsia="仿宋_GB2312"/>
          <w:snapToGrid w:val="0"/>
          <w:color w:val="000000" w:themeColor="text1"/>
          <w:kern w:val="0"/>
          <w:sz w:val="28"/>
          <w:szCs w:val="28"/>
        </w:rPr>
        <w:t>Neuralink's</w:t>
      </w:r>
      <w:proofErr w:type="spellEnd"/>
      <w:r w:rsidRPr="000D612F">
        <w:rPr>
          <w:rFonts w:eastAsia="仿宋_GB2312"/>
          <w:snapToGrid w:val="0"/>
          <w:color w:val="000000" w:themeColor="text1"/>
          <w:kern w:val="0"/>
          <w:sz w:val="28"/>
          <w:szCs w:val="28"/>
        </w:rPr>
        <w:t xml:space="preserve"> "Blindsight" neural interface technology[J]. Pan-American Journal of Ophthalmology, 2024, 6.</w:t>
      </w:r>
      <w:bookmarkEnd w:id="197"/>
    </w:p>
    <w:p w14:paraId="653663AC"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8" w:name="_Ref236243689"/>
      <w:r w:rsidRPr="000D612F">
        <w:rPr>
          <w:rFonts w:eastAsia="仿宋_GB2312"/>
          <w:snapToGrid w:val="0"/>
          <w:color w:val="000000" w:themeColor="text1"/>
          <w:kern w:val="0"/>
          <w:sz w:val="28"/>
          <w:szCs w:val="28"/>
        </w:rPr>
        <w:t>A new implant for blind people jacks directly into the brain. Retrieved from https://www.technologyreview.com/2020/02 /06/844908/a-new-implant-for-blind-people-jacks-directly-into-the-brain/2020-02-06.</w:t>
      </w:r>
      <w:bookmarkEnd w:id="198"/>
    </w:p>
    <w:p w14:paraId="729AA854"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199" w:name="_Ref236243694"/>
      <w:r w:rsidRPr="000D612F">
        <w:rPr>
          <w:rFonts w:eastAsia="仿宋_GB2312"/>
          <w:snapToGrid w:val="0"/>
          <w:color w:val="000000" w:themeColor="text1"/>
          <w:kern w:val="0"/>
          <w:sz w:val="28"/>
          <w:szCs w:val="28"/>
        </w:rPr>
        <w:t>Beauchamp M S, Oswalt D, Sun P, et al. Dynamic Stimulation of Visual Cortex Produces Form Vision in Sighted and Blind Humans[J]. Cell, 2020, 181(4):774-783.</w:t>
      </w:r>
      <w:bookmarkEnd w:id="199"/>
    </w:p>
    <w:p w14:paraId="32389F78" w14:textId="77777777" w:rsidR="005A2EB5" w:rsidRPr="000D612F" w:rsidRDefault="005A2EB5" w:rsidP="005A2EB5">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0" w:name="_Ref236243710"/>
      <w:r w:rsidRPr="000D612F">
        <w:rPr>
          <w:rFonts w:eastAsia="仿宋_GB2312"/>
          <w:snapToGrid w:val="0"/>
          <w:color w:val="000000" w:themeColor="text1"/>
          <w:kern w:val="0"/>
          <w:sz w:val="28"/>
          <w:szCs w:val="28"/>
        </w:rPr>
        <w:t xml:space="preserve">Chen X, Wang F, Fernandez E, </w:t>
      </w:r>
      <w:proofErr w:type="spellStart"/>
      <w:r w:rsidRPr="000D612F">
        <w:rPr>
          <w:rFonts w:eastAsia="仿宋_GB2312"/>
          <w:snapToGrid w:val="0"/>
          <w:color w:val="000000" w:themeColor="text1"/>
          <w:kern w:val="0"/>
          <w:sz w:val="28"/>
          <w:szCs w:val="28"/>
        </w:rPr>
        <w:t>Roelfsema</w:t>
      </w:r>
      <w:proofErr w:type="spellEnd"/>
      <w:r w:rsidRPr="000D612F">
        <w:rPr>
          <w:rFonts w:eastAsia="仿宋_GB2312"/>
          <w:snapToGrid w:val="0"/>
          <w:color w:val="000000" w:themeColor="text1"/>
          <w:kern w:val="0"/>
          <w:sz w:val="28"/>
          <w:szCs w:val="28"/>
        </w:rPr>
        <w:t xml:space="preserve"> P R. Shape perception via a high-channel-count </w:t>
      </w:r>
      <w:proofErr w:type="spellStart"/>
      <w:r w:rsidRPr="000D612F">
        <w:rPr>
          <w:rFonts w:eastAsia="仿宋_GB2312"/>
          <w:snapToGrid w:val="0"/>
          <w:color w:val="000000" w:themeColor="text1"/>
          <w:kern w:val="0"/>
          <w:sz w:val="28"/>
          <w:szCs w:val="28"/>
        </w:rPr>
        <w:t>neuroprosthesis</w:t>
      </w:r>
      <w:proofErr w:type="spellEnd"/>
      <w:r w:rsidRPr="000D612F">
        <w:rPr>
          <w:rFonts w:eastAsia="仿宋_GB2312"/>
          <w:snapToGrid w:val="0"/>
          <w:color w:val="000000" w:themeColor="text1"/>
          <w:kern w:val="0"/>
          <w:sz w:val="28"/>
          <w:szCs w:val="28"/>
        </w:rPr>
        <w:t xml:space="preserve"> in monkey visual cortex[J]. Science, 2020, 370(6521):1191-1196.</w:t>
      </w:r>
      <w:bookmarkEnd w:id="200"/>
    </w:p>
    <w:p w14:paraId="62B30DBC" w14:textId="77777777" w:rsidR="00D623AF" w:rsidRPr="000D612F" w:rsidRDefault="005A2EB5"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1" w:name="_Ref236243715"/>
      <w:r w:rsidRPr="000D612F">
        <w:rPr>
          <w:rFonts w:eastAsia="仿宋_GB2312"/>
          <w:snapToGrid w:val="0"/>
          <w:color w:val="000000" w:themeColor="text1"/>
          <w:kern w:val="0"/>
          <w:sz w:val="28"/>
          <w:szCs w:val="28"/>
        </w:rPr>
        <w:t>Fernandez E, Alfaro A, et al. Visual percepts evoked with an intracortical 96-channel microelectrode array inserted in human occipital cortex[J].</w:t>
      </w:r>
      <w:r w:rsidR="00D623AF"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t>Journal of Clinical Investigation, 2021, 131(23</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151331.</w:t>
      </w:r>
      <w:bookmarkEnd w:id="201"/>
      <w:r w:rsidRPr="000D612F">
        <w:rPr>
          <w:rFonts w:eastAsia="仿宋_GB2312"/>
          <w:snapToGrid w:val="0"/>
          <w:color w:val="000000" w:themeColor="text1"/>
          <w:kern w:val="0"/>
          <w:sz w:val="28"/>
          <w:szCs w:val="28"/>
        </w:rPr>
        <w:t xml:space="preserve"> </w:t>
      </w:r>
    </w:p>
    <w:p w14:paraId="56AC69B4" w14:textId="435659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2" w:name="_Ref236244001"/>
      <w:r w:rsidRPr="000D612F">
        <w:rPr>
          <w:rFonts w:eastAsia="仿宋_GB2312"/>
          <w:snapToGrid w:val="0"/>
          <w:color w:val="000000" w:themeColor="text1"/>
          <w:kern w:val="0"/>
          <w:sz w:val="28"/>
          <w:szCs w:val="28"/>
        </w:rPr>
        <w:lastRenderedPageBreak/>
        <w:t xml:space="preserve">Sandoval-Pistorius S </w:t>
      </w:r>
      <w:proofErr w:type="spellStart"/>
      <w:r w:rsidRPr="000D612F">
        <w:rPr>
          <w:rFonts w:eastAsia="仿宋_GB2312"/>
          <w:snapToGrid w:val="0"/>
          <w:color w:val="000000" w:themeColor="text1"/>
          <w:kern w:val="0"/>
          <w:sz w:val="28"/>
          <w:szCs w:val="28"/>
        </w:rPr>
        <w:t>S</w:t>
      </w:r>
      <w:proofErr w:type="spellEnd"/>
      <w:r w:rsidRPr="000D612F">
        <w:rPr>
          <w:rFonts w:eastAsia="仿宋_GB2312"/>
          <w:snapToGrid w:val="0"/>
          <w:color w:val="000000" w:themeColor="text1"/>
          <w:kern w:val="0"/>
          <w:sz w:val="28"/>
          <w:szCs w:val="28"/>
        </w:rPr>
        <w:t>, Hacker M L, Waters A C, et al. Advances in deep brain stimulation: From mechanisms to applications[J]. The Journal of Neuroscience, 2023, 43(45):7575-7586.</w:t>
      </w:r>
      <w:bookmarkEnd w:id="202"/>
    </w:p>
    <w:p w14:paraId="2F5FFE1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3" w:name="_Ref236244019"/>
      <w:proofErr w:type="spellStart"/>
      <w:r w:rsidRPr="000D612F">
        <w:rPr>
          <w:rFonts w:eastAsia="仿宋_GB2312"/>
          <w:snapToGrid w:val="0"/>
          <w:color w:val="000000" w:themeColor="text1"/>
          <w:kern w:val="0"/>
          <w:sz w:val="28"/>
          <w:szCs w:val="28"/>
        </w:rPr>
        <w:t>Deuschl</w:t>
      </w:r>
      <w:proofErr w:type="spellEnd"/>
      <w:r w:rsidRPr="000D612F">
        <w:rPr>
          <w:rFonts w:eastAsia="仿宋_GB2312"/>
          <w:snapToGrid w:val="0"/>
          <w:color w:val="000000" w:themeColor="text1"/>
          <w:kern w:val="0"/>
          <w:sz w:val="28"/>
          <w:szCs w:val="28"/>
        </w:rPr>
        <w:t xml:space="preserve"> G, Schade-</w:t>
      </w:r>
      <w:proofErr w:type="spellStart"/>
      <w:r w:rsidRPr="000D612F">
        <w:rPr>
          <w:rFonts w:eastAsia="仿宋_GB2312"/>
          <w:snapToGrid w:val="0"/>
          <w:color w:val="000000" w:themeColor="text1"/>
          <w:kern w:val="0"/>
          <w:sz w:val="28"/>
          <w:szCs w:val="28"/>
        </w:rPr>
        <w:t>Brittinger</w:t>
      </w:r>
      <w:proofErr w:type="spellEnd"/>
      <w:r w:rsidRPr="000D612F">
        <w:rPr>
          <w:rFonts w:eastAsia="仿宋_GB2312"/>
          <w:snapToGrid w:val="0"/>
          <w:color w:val="000000" w:themeColor="text1"/>
          <w:kern w:val="0"/>
          <w:sz w:val="28"/>
          <w:szCs w:val="28"/>
        </w:rPr>
        <w:t xml:space="preserve"> C, Krack P, et al. A randomized trial of deep-brain stimulation for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disease[J]. New England Journal of Medicine, 2006, 355(9):896-908.</w:t>
      </w:r>
      <w:bookmarkEnd w:id="203"/>
    </w:p>
    <w:p w14:paraId="10A2F705"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4" w:name="_Ref236244028"/>
      <w:r w:rsidRPr="000D612F">
        <w:rPr>
          <w:rFonts w:eastAsia="仿宋_GB2312"/>
          <w:snapToGrid w:val="0"/>
          <w:color w:val="000000" w:themeColor="text1"/>
          <w:kern w:val="0"/>
          <w:sz w:val="28"/>
          <w:szCs w:val="28"/>
        </w:rPr>
        <w:t>Wong J K, Hess C W, Almeida L, et al. Deep brain stimulation in essential tremor: Targets, technology, and a comprehensive review of clinical outcomes[J]. Expert Review of Neurotherapeutics, 2020, 20(4):319-331.</w:t>
      </w:r>
      <w:bookmarkEnd w:id="204"/>
    </w:p>
    <w:p w14:paraId="56EB45AB"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5" w:name="_Ref236244033"/>
      <w:r w:rsidRPr="000D612F">
        <w:rPr>
          <w:rFonts w:eastAsia="仿宋_GB2312"/>
          <w:snapToGrid w:val="0"/>
          <w:color w:val="000000" w:themeColor="text1"/>
          <w:kern w:val="0"/>
          <w:sz w:val="28"/>
          <w:szCs w:val="28"/>
        </w:rPr>
        <w:t>Fan H, Zheng Z, Yin Z, et al. Deep brain stimulation treating dystonia: A systematic review of targets, body distributions and etiology classifications[J]. Frontiers in Human Neuroscience, 2021, 15:757579.</w:t>
      </w:r>
      <w:bookmarkEnd w:id="205"/>
    </w:p>
    <w:p w14:paraId="1ADC9C92"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6" w:name="_Ref236244040"/>
      <w:r w:rsidRPr="000D612F">
        <w:rPr>
          <w:rFonts w:eastAsia="仿宋_GB2312"/>
          <w:snapToGrid w:val="0"/>
          <w:color w:val="000000" w:themeColor="text1"/>
          <w:kern w:val="0"/>
          <w:sz w:val="28"/>
          <w:szCs w:val="28"/>
        </w:rPr>
        <w:t xml:space="preserve">Jia F, Shukla A W, Hu W, et al. Variable frequency deep brain stimulation of subthalamic nucleus to improve freezing of gait in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disease[J]. National Science Review, 2024, 11(6</w:t>
      </w:r>
      <w:proofErr w:type="gramStart"/>
      <w:r w:rsidRPr="000D612F">
        <w:rPr>
          <w:rFonts w:eastAsia="仿宋_GB2312"/>
          <w:snapToGrid w:val="0"/>
          <w:color w:val="000000" w:themeColor="text1"/>
          <w:kern w:val="0"/>
          <w:sz w:val="28"/>
          <w:szCs w:val="28"/>
        </w:rPr>
        <w:t>):nwae</w:t>
      </w:r>
      <w:proofErr w:type="gramEnd"/>
      <w:r w:rsidRPr="000D612F">
        <w:rPr>
          <w:rFonts w:eastAsia="仿宋_GB2312"/>
          <w:snapToGrid w:val="0"/>
          <w:color w:val="000000" w:themeColor="text1"/>
          <w:kern w:val="0"/>
          <w:sz w:val="28"/>
          <w:szCs w:val="28"/>
        </w:rPr>
        <w:t>187.</w:t>
      </w:r>
      <w:bookmarkEnd w:id="206"/>
    </w:p>
    <w:p w14:paraId="1C6F52A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7" w:name="_Ref236244048"/>
      <w:r w:rsidRPr="000D612F">
        <w:rPr>
          <w:rFonts w:eastAsia="仿宋_GB2312"/>
          <w:snapToGrid w:val="0"/>
          <w:color w:val="000000" w:themeColor="text1"/>
          <w:kern w:val="0"/>
          <w:sz w:val="28"/>
          <w:szCs w:val="28"/>
        </w:rPr>
        <w:t xml:space="preserve">Anderson D, Beecher G, Ba F. Deep brain stimulation in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 New and emerging targets for refractory motor and nonmotor symptoms[J]. Parkinson’s Disease, 2017, 2017:1-13.</w:t>
      </w:r>
      <w:bookmarkEnd w:id="207"/>
    </w:p>
    <w:p w14:paraId="75C27A5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8" w:name="_Ref236244052"/>
      <w:r w:rsidRPr="000D612F">
        <w:rPr>
          <w:rFonts w:eastAsia="仿宋_GB2312"/>
          <w:snapToGrid w:val="0"/>
          <w:color w:val="000000" w:themeColor="text1"/>
          <w:kern w:val="0"/>
          <w:sz w:val="28"/>
          <w:szCs w:val="28"/>
        </w:rPr>
        <w:t xml:space="preserve">Kühn A </w:t>
      </w:r>
      <w:proofErr w:type="spellStart"/>
      <w:r w:rsidRPr="000D612F">
        <w:rPr>
          <w:rFonts w:eastAsia="仿宋_GB2312"/>
          <w:snapToGrid w:val="0"/>
          <w:color w:val="000000" w:themeColor="text1"/>
          <w:kern w:val="0"/>
          <w:sz w:val="28"/>
          <w:szCs w:val="28"/>
        </w:rPr>
        <w:t>A</w:t>
      </w:r>
      <w:proofErr w:type="spellEnd"/>
      <w:r w:rsidRPr="000D612F">
        <w:rPr>
          <w:rFonts w:eastAsia="仿宋_GB2312"/>
          <w:snapToGrid w:val="0"/>
          <w:color w:val="000000" w:themeColor="text1"/>
          <w:kern w:val="0"/>
          <w:sz w:val="28"/>
          <w:szCs w:val="28"/>
        </w:rPr>
        <w:t>, Volkmann J. Innovations in deep brain stimulation methodology[J]. Movement Disorders, 2017, 32(1):11-19.</w:t>
      </w:r>
      <w:bookmarkEnd w:id="208"/>
    </w:p>
    <w:p w14:paraId="40DBC20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09" w:name="_Ref236244058"/>
      <w:proofErr w:type="gramStart"/>
      <w:r w:rsidRPr="000D612F">
        <w:rPr>
          <w:rFonts w:eastAsia="仿宋_GB2312"/>
          <w:snapToGrid w:val="0"/>
          <w:color w:val="000000" w:themeColor="text1"/>
          <w:kern w:val="0"/>
          <w:sz w:val="28"/>
          <w:szCs w:val="28"/>
        </w:rPr>
        <w:t>An</w:t>
      </w:r>
      <w:proofErr w:type="gramEnd"/>
      <w:r w:rsidRPr="000D612F">
        <w:rPr>
          <w:rFonts w:eastAsia="仿宋_GB2312"/>
          <w:snapToGrid w:val="0"/>
          <w:color w:val="000000" w:themeColor="text1"/>
          <w:kern w:val="0"/>
          <w:sz w:val="28"/>
          <w:szCs w:val="28"/>
        </w:rPr>
        <w:t xml:space="preserve"> Q, Yin Z, Ma R, et al. Adaptive deep brain stimulation for </w:t>
      </w:r>
      <w:proofErr w:type="spellStart"/>
      <w:r w:rsidRPr="000D612F">
        <w:rPr>
          <w:rFonts w:eastAsia="仿宋_GB2312"/>
          <w:snapToGrid w:val="0"/>
          <w:color w:val="000000" w:themeColor="text1"/>
          <w:kern w:val="0"/>
          <w:sz w:val="28"/>
          <w:szCs w:val="28"/>
        </w:rPr>
        <w:t>parkinson’s</w:t>
      </w:r>
      <w:proofErr w:type="spellEnd"/>
      <w:r w:rsidRPr="000D612F">
        <w:rPr>
          <w:rFonts w:eastAsia="仿宋_GB2312"/>
          <w:snapToGrid w:val="0"/>
          <w:color w:val="000000" w:themeColor="text1"/>
          <w:kern w:val="0"/>
          <w:sz w:val="28"/>
          <w:szCs w:val="28"/>
        </w:rPr>
        <w:t xml:space="preserve"> disease: Looking back at the past decade on motor outcomes[J]. Journal of Neurology, 2023, 270(3):1371-1387.</w:t>
      </w:r>
      <w:bookmarkEnd w:id="209"/>
    </w:p>
    <w:p w14:paraId="49B06F5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0" w:name="_Ref236244064"/>
      <w:r w:rsidRPr="000D612F">
        <w:rPr>
          <w:rFonts w:eastAsia="仿宋_GB2312"/>
          <w:snapToGrid w:val="0"/>
          <w:color w:val="000000" w:themeColor="text1"/>
          <w:kern w:val="0"/>
          <w:sz w:val="28"/>
          <w:szCs w:val="28"/>
        </w:rPr>
        <w:t>Fisher R S, Boas W V E, Blume W, et al. Epileptic seizures and epilepsy: Definitions proposed by the international league against epilepsy (ILAE) and the international bureau for epilepsy (IBE)[J]. Epilepsia, 2005, 46(4):470-472.</w:t>
      </w:r>
      <w:bookmarkEnd w:id="210"/>
    </w:p>
    <w:p w14:paraId="10AB8DA2"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1" w:name="_Ref236244071"/>
      <w:r w:rsidRPr="000D612F">
        <w:rPr>
          <w:rFonts w:eastAsia="仿宋_GB2312" w:hint="eastAsia"/>
          <w:snapToGrid w:val="0"/>
          <w:color w:val="000000" w:themeColor="text1"/>
          <w:kern w:val="0"/>
          <w:sz w:val="28"/>
          <w:szCs w:val="28"/>
        </w:rPr>
        <w:t>中国抗癫痫协会</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中华医学会神经外科学分会神经生理学组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中华医学会神经病学分会癫痫与脑电图学组等</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癫痫外科术前评估中国专家共识</w:t>
      </w:r>
      <w:r w:rsidRPr="000D612F">
        <w:rPr>
          <w:rFonts w:eastAsia="仿宋_GB2312" w:hint="eastAsia"/>
          <w:snapToGrid w:val="0"/>
          <w:color w:val="000000" w:themeColor="text1"/>
          <w:kern w:val="0"/>
          <w:sz w:val="28"/>
          <w:szCs w:val="28"/>
        </w:rPr>
        <w:t>(2022</w:t>
      </w:r>
      <w:r w:rsidRPr="000D612F">
        <w:rPr>
          <w:rFonts w:eastAsia="仿宋_GB2312" w:hint="eastAsia"/>
          <w:snapToGrid w:val="0"/>
          <w:color w:val="000000" w:themeColor="text1"/>
          <w:kern w:val="0"/>
          <w:sz w:val="28"/>
          <w:szCs w:val="28"/>
        </w:rPr>
        <w:t>版</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中华神经外科杂志</w:t>
      </w:r>
      <w:r w:rsidRPr="000D612F">
        <w:rPr>
          <w:rFonts w:eastAsia="仿宋_GB2312" w:hint="eastAsia"/>
          <w:snapToGrid w:val="0"/>
          <w:color w:val="000000" w:themeColor="text1"/>
          <w:kern w:val="0"/>
          <w:sz w:val="28"/>
          <w:szCs w:val="28"/>
        </w:rPr>
        <w:t>, 2022, 38(10):973-979.</w:t>
      </w:r>
      <w:bookmarkEnd w:id="211"/>
    </w:p>
    <w:p w14:paraId="2065487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2" w:name="_Ref236244072"/>
      <w:r w:rsidRPr="000D612F">
        <w:rPr>
          <w:rFonts w:eastAsia="仿宋_GB2312"/>
          <w:snapToGrid w:val="0"/>
          <w:color w:val="000000" w:themeColor="text1"/>
          <w:kern w:val="0"/>
          <w:sz w:val="28"/>
          <w:szCs w:val="28"/>
        </w:rPr>
        <w:t>Chen Z, Brodie M J, Liew D, et al. Treatment outcomes in patients with newly diagnosed epilepsy treated with established and new antiepileptic drugs: A 30-year longitudinal cohort study[J]. JAMA Neurology, 2018, 75(3):279-286.</w:t>
      </w:r>
      <w:bookmarkEnd w:id="212"/>
    </w:p>
    <w:p w14:paraId="68998AB7"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3" w:name="_Ref236244087"/>
      <w:proofErr w:type="spellStart"/>
      <w:r w:rsidRPr="000D612F">
        <w:rPr>
          <w:rFonts w:eastAsia="仿宋_GB2312"/>
          <w:snapToGrid w:val="0"/>
          <w:color w:val="000000" w:themeColor="text1"/>
          <w:kern w:val="0"/>
          <w:sz w:val="28"/>
          <w:szCs w:val="28"/>
        </w:rPr>
        <w:t>Jehi</w:t>
      </w:r>
      <w:proofErr w:type="spellEnd"/>
      <w:r w:rsidRPr="000D612F">
        <w:rPr>
          <w:rFonts w:eastAsia="仿宋_GB2312"/>
          <w:snapToGrid w:val="0"/>
          <w:color w:val="000000" w:themeColor="text1"/>
          <w:kern w:val="0"/>
          <w:sz w:val="28"/>
          <w:szCs w:val="28"/>
        </w:rPr>
        <w:t xml:space="preserve"> L, Jette N, Kwon C, et al. Timing of referral to evaluate for epilepsy surgery: Expert consensus recommendations from the </w:t>
      </w:r>
      <w:r w:rsidRPr="000D612F">
        <w:rPr>
          <w:rFonts w:eastAsia="仿宋_GB2312"/>
          <w:snapToGrid w:val="0"/>
          <w:color w:val="000000" w:themeColor="text1"/>
          <w:kern w:val="0"/>
          <w:sz w:val="28"/>
          <w:szCs w:val="28"/>
        </w:rPr>
        <w:lastRenderedPageBreak/>
        <w:t>surgical therapies commission of the international league against epilepsy[J]. Epilepsia, 2022, 63(10):2491-2506.</w:t>
      </w:r>
      <w:bookmarkEnd w:id="213"/>
    </w:p>
    <w:p w14:paraId="656B82F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4" w:name="_Ref236244089"/>
      <w:proofErr w:type="spellStart"/>
      <w:r w:rsidRPr="000D612F">
        <w:rPr>
          <w:rFonts w:eastAsia="仿宋_GB2312"/>
          <w:snapToGrid w:val="0"/>
          <w:color w:val="000000" w:themeColor="text1"/>
          <w:kern w:val="0"/>
          <w:sz w:val="28"/>
          <w:szCs w:val="28"/>
        </w:rPr>
        <w:t>Lamberink</w:t>
      </w:r>
      <w:proofErr w:type="spellEnd"/>
      <w:r w:rsidRPr="000D612F">
        <w:rPr>
          <w:rFonts w:eastAsia="仿宋_GB2312"/>
          <w:snapToGrid w:val="0"/>
          <w:color w:val="000000" w:themeColor="text1"/>
          <w:kern w:val="0"/>
          <w:sz w:val="28"/>
          <w:szCs w:val="28"/>
        </w:rPr>
        <w:t xml:space="preserve"> H J, Otte W M, </w:t>
      </w:r>
      <w:proofErr w:type="spellStart"/>
      <w:r w:rsidRPr="000D612F">
        <w:rPr>
          <w:rFonts w:eastAsia="仿宋_GB2312"/>
          <w:snapToGrid w:val="0"/>
          <w:color w:val="000000" w:themeColor="text1"/>
          <w:kern w:val="0"/>
          <w:sz w:val="28"/>
          <w:szCs w:val="28"/>
        </w:rPr>
        <w:t>Blümcke</w:t>
      </w:r>
      <w:proofErr w:type="spellEnd"/>
      <w:r w:rsidRPr="000D612F">
        <w:rPr>
          <w:rFonts w:eastAsia="仿宋_GB2312"/>
          <w:snapToGrid w:val="0"/>
          <w:color w:val="000000" w:themeColor="text1"/>
          <w:kern w:val="0"/>
          <w:sz w:val="28"/>
          <w:szCs w:val="28"/>
        </w:rPr>
        <w:t xml:space="preserve"> I, et al. Seizure outcome and use of antiepileptic drugs after epilepsy surgery according to histopathological diagnosis: A retrospective </w:t>
      </w:r>
      <w:proofErr w:type="spellStart"/>
      <w:r w:rsidRPr="000D612F">
        <w:rPr>
          <w:rFonts w:eastAsia="仿宋_GB2312"/>
          <w:snapToGrid w:val="0"/>
          <w:color w:val="000000" w:themeColor="text1"/>
          <w:kern w:val="0"/>
          <w:sz w:val="28"/>
          <w:szCs w:val="28"/>
        </w:rPr>
        <w:t>multicentre</w:t>
      </w:r>
      <w:proofErr w:type="spellEnd"/>
      <w:r w:rsidRPr="000D612F">
        <w:rPr>
          <w:rFonts w:eastAsia="仿宋_GB2312"/>
          <w:snapToGrid w:val="0"/>
          <w:color w:val="000000" w:themeColor="text1"/>
          <w:kern w:val="0"/>
          <w:sz w:val="28"/>
          <w:szCs w:val="28"/>
        </w:rPr>
        <w:t xml:space="preserve"> cohort study[J]. The Lancet Neurology, 2020, 19(9):748-757.</w:t>
      </w:r>
      <w:bookmarkEnd w:id="214"/>
    </w:p>
    <w:p w14:paraId="688D356B"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5" w:name="_Ref236244100"/>
      <w:r w:rsidRPr="000D612F">
        <w:rPr>
          <w:rFonts w:eastAsia="仿宋_GB2312" w:hint="eastAsia"/>
          <w:snapToGrid w:val="0"/>
          <w:color w:val="000000" w:themeColor="text1"/>
          <w:kern w:val="0"/>
          <w:sz w:val="28"/>
          <w:szCs w:val="28"/>
        </w:rPr>
        <w:t xml:space="preserve">Haneef Z, </w:t>
      </w:r>
      <w:proofErr w:type="spellStart"/>
      <w:r w:rsidRPr="000D612F">
        <w:rPr>
          <w:rFonts w:eastAsia="仿宋_GB2312" w:hint="eastAsia"/>
          <w:snapToGrid w:val="0"/>
          <w:color w:val="000000" w:themeColor="text1"/>
          <w:kern w:val="0"/>
          <w:sz w:val="28"/>
          <w:szCs w:val="28"/>
        </w:rPr>
        <w:t>Skrehot</w:t>
      </w:r>
      <w:proofErr w:type="spellEnd"/>
      <w:r w:rsidRPr="000D612F">
        <w:rPr>
          <w:rFonts w:eastAsia="仿宋_GB2312" w:hint="eastAsia"/>
          <w:snapToGrid w:val="0"/>
          <w:color w:val="000000" w:themeColor="text1"/>
          <w:kern w:val="0"/>
          <w:sz w:val="28"/>
          <w:szCs w:val="28"/>
        </w:rPr>
        <w:t xml:space="preserve"> H C. Neurostimulation in generalized epilepsy: A systematic review and meta</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analysis[J]. Epilepsia, 2023, 64(4):811-820.</w:t>
      </w:r>
      <w:bookmarkEnd w:id="215"/>
    </w:p>
    <w:p w14:paraId="0C47405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6" w:name="_Ref236244101"/>
      <w:r w:rsidRPr="000D612F">
        <w:rPr>
          <w:rFonts w:eastAsia="仿宋_GB2312"/>
          <w:snapToGrid w:val="0"/>
          <w:color w:val="000000" w:themeColor="text1"/>
          <w:kern w:val="0"/>
          <w:sz w:val="28"/>
          <w:szCs w:val="28"/>
        </w:rPr>
        <w:t>Touma L, Dansereau B, Chan A Y, et al. Neurostimulation in people with drug-resistant epilepsy: Systematic review and meta-analysis from the ILAE surgical therapies commission[J]. Epilepsia, 2022, 63(6):1314-1329.</w:t>
      </w:r>
      <w:bookmarkEnd w:id="216"/>
    </w:p>
    <w:p w14:paraId="247BDD63"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7" w:name="_Ref236244129"/>
      <w:proofErr w:type="spellStart"/>
      <w:r w:rsidRPr="000D612F">
        <w:rPr>
          <w:rFonts w:eastAsia="仿宋_GB2312"/>
          <w:snapToGrid w:val="0"/>
          <w:color w:val="000000" w:themeColor="text1"/>
          <w:kern w:val="0"/>
          <w:sz w:val="28"/>
          <w:szCs w:val="28"/>
        </w:rPr>
        <w:t>Toffa</w:t>
      </w:r>
      <w:proofErr w:type="spellEnd"/>
      <w:r w:rsidRPr="000D612F">
        <w:rPr>
          <w:rFonts w:eastAsia="仿宋_GB2312"/>
          <w:snapToGrid w:val="0"/>
          <w:color w:val="000000" w:themeColor="text1"/>
          <w:kern w:val="0"/>
          <w:sz w:val="28"/>
          <w:szCs w:val="28"/>
        </w:rPr>
        <w:t xml:space="preserve"> D H, Touma L, El </w:t>
      </w:r>
      <w:proofErr w:type="spellStart"/>
      <w:r w:rsidRPr="000D612F">
        <w:rPr>
          <w:rFonts w:eastAsia="仿宋_GB2312"/>
          <w:snapToGrid w:val="0"/>
          <w:color w:val="000000" w:themeColor="text1"/>
          <w:kern w:val="0"/>
          <w:sz w:val="28"/>
          <w:szCs w:val="28"/>
        </w:rPr>
        <w:t>Meskine</w:t>
      </w:r>
      <w:proofErr w:type="spellEnd"/>
      <w:r w:rsidRPr="000D612F">
        <w:rPr>
          <w:rFonts w:eastAsia="仿宋_GB2312"/>
          <w:snapToGrid w:val="0"/>
          <w:color w:val="000000" w:themeColor="text1"/>
          <w:kern w:val="0"/>
          <w:sz w:val="28"/>
          <w:szCs w:val="28"/>
        </w:rPr>
        <w:t xml:space="preserve"> T, et al. Learnings from 30 years of reported efficacy and safety of </w:t>
      </w:r>
      <w:proofErr w:type="spellStart"/>
      <w:r w:rsidRPr="000D612F">
        <w:rPr>
          <w:rFonts w:eastAsia="仿宋_GB2312"/>
          <w:snapToGrid w:val="0"/>
          <w:color w:val="000000" w:themeColor="text1"/>
          <w:kern w:val="0"/>
          <w:sz w:val="28"/>
          <w:szCs w:val="28"/>
        </w:rPr>
        <w:t>vagus</w:t>
      </w:r>
      <w:proofErr w:type="spellEnd"/>
      <w:r w:rsidRPr="000D612F">
        <w:rPr>
          <w:rFonts w:eastAsia="仿宋_GB2312"/>
          <w:snapToGrid w:val="0"/>
          <w:color w:val="000000" w:themeColor="text1"/>
          <w:kern w:val="0"/>
          <w:sz w:val="28"/>
          <w:szCs w:val="28"/>
        </w:rPr>
        <w:t xml:space="preserve"> nerve stimulation (VNS) for epilepsy treatment: A critical review[J]. Seizure, 2020, 83:104-123.</w:t>
      </w:r>
      <w:bookmarkEnd w:id="217"/>
    </w:p>
    <w:p w14:paraId="3EE8F702"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8" w:name="_Ref236244139"/>
      <w:r w:rsidRPr="000D612F">
        <w:rPr>
          <w:rFonts w:eastAsia="仿宋_GB2312" w:hint="eastAsia"/>
          <w:snapToGrid w:val="0"/>
          <w:color w:val="000000" w:themeColor="text1"/>
          <w:kern w:val="0"/>
          <w:sz w:val="28"/>
          <w:szCs w:val="28"/>
        </w:rPr>
        <w:t>Li M C H, Cook M J. Deep brain stimulation for drug</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resistant epilepsy[J]. Epilepsia, 2018, 59(2):273-290.</w:t>
      </w:r>
      <w:bookmarkEnd w:id="218"/>
    </w:p>
    <w:p w14:paraId="0A58CB9D"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19" w:name="_Ref236244141"/>
      <w:proofErr w:type="spellStart"/>
      <w:r w:rsidRPr="000D612F">
        <w:rPr>
          <w:rFonts w:eastAsia="仿宋_GB2312" w:hint="eastAsia"/>
          <w:snapToGrid w:val="0"/>
          <w:color w:val="000000" w:themeColor="text1"/>
          <w:kern w:val="0"/>
          <w:sz w:val="28"/>
          <w:szCs w:val="28"/>
        </w:rPr>
        <w:t>Vetkas</w:t>
      </w:r>
      <w:proofErr w:type="spellEnd"/>
      <w:r w:rsidRPr="000D612F">
        <w:rPr>
          <w:rFonts w:eastAsia="仿宋_GB2312" w:hint="eastAsia"/>
          <w:snapToGrid w:val="0"/>
          <w:color w:val="000000" w:themeColor="text1"/>
          <w:kern w:val="0"/>
          <w:sz w:val="28"/>
          <w:szCs w:val="28"/>
        </w:rPr>
        <w:t xml:space="preserve"> A, Fomenko A, Germann J, et al. Deep brain stimulation targets in epilepsy: Systematic review and meta</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 xml:space="preserve">analysis of anterior and </w:t>
      </w:r>
      <w:proofErr w:type="spellStart"/>
      <w:r w:rsidRPr="000D612F">
        <w:rPr>
          <w:rFonts w:eastAsia="仿宋_GB2312" w:hint="eastAsia"/>
          <w:snapToGrid w:val="0"/>
          <w:color w:val="000000" w:themeColor="text1"/>
          <w:kern w:val="0"/>
          <w:sz w:val="28"/>
          <w:szCs w:val="28"/>
        </w:rPr>
        <w:t>centromedian</w:t>
      </w:r>
      <w:proofErr w:type="spellEnd"/>
      <w:r w:rsidRPr="000D612F">
        <w:rPr>
          <w:rFonts w:eastAsia="仿宋_GB2312" w:hint="eastAsia"/>
          <w:snapToGrid w:val="0"/>
          <w:color w:val="000000" w:themeColor="text1"/>
          <w:kern w:val="0"/>
          <w:sz w:val="28"/>
          <w:szCs w:val="28"/>
        </w:rPr>
        <w:t xml:space="preserve"> thalamic nuclei and hippocampus[J]. Epilepsia, 2022, 63(3):513-524.</w:t>
      </w:r>
      <w:bookmarkEnd w:id="219"/>
    </w:p>
    <w:p w14:paraId="0B880F3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0" w:name="_Ref236244148"/>
      <w:r w:rsidRPr="000D612F">
        <w:rPr>
          <w:rFonts w:eastAsia="仿宋_GB2312"/>
          <w:snapToGrid w:val="0"/>
          <w:color w:val="000000" w:themeColor="text1"/>
          <w:kern w:val="0"/>
          <w:sz w:val="28"/>
          <w:szCs w:val="28"/>
        </w:rPr>
        <w:t>Piper R J, Richardson R M, Worrell G, et al. Towards network-guided neuromodulation for epilepsy[J]. Brain, 2022, 145(10):3347-3362.</w:t>
      </w:r>
      <w:bookmarkEnd w:id="220"/>
    </w:p>
    <w:p w14:paraId="7DBD82C1"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Ngan Kee N, Foster E, Marquina C, et al. Systematic review of cost-effectiveness analysis for surgical and neurostimulation treatments for drug-resistant epilepsy in adults[J]. Neurology, 2023, 100(18).</w:t>
      </w:r>
    </w:p>
    <w:p w14:paraId="6A4E2005"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1" w:name="_Ref236244149"/>
      <w:r w:rsidRPr="000D612F">
        <w:rPr>
          <w:rFonts w:eastAsia="仿宋_GB2312"/>
          <w:snapToGrid w:val="0"/>
          <w:color w:val="000000" w:themeColor="text1"/>
          <w:kern w:val="0"/>
          <w:sz w:val="28"/>
          <w:szCs w:val="28"/>
        </w:rPr>
        <w:t>Nair D R, Laxer K D, Weber P B, et al. Nine-year prospective efficacy and safety of brain-responsive neurostimulation for focal epilepsy[J]. Neurology, 2020, 95(9).</w:t>
      </w:r>
      <w:bookmarkEnd w:id="221"/>
    </w:p>
    <w:p w14:paraId="522F4E09"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2" w:name="_Ref236244161"/>
      <w:r w:rsidRPr="000D612F">
        <w:rPr>
          <w:rFonts w:eastAsia="仿宋_GB2312"/>
          <w:snapToGrid w:val="0"/>
          <w:color w:val="000000" w:themeColor="text1"/>
          <w:kern w:val="0"/>
          <w:sz w:val="28"/>
          <w:szCs w:val="28"/>
        </w:rPr>
        <w:t>Liu J, Ning W, Zhang N, et al. Estimation of the global disease burden of depression and anxiety between 1990 and 2044: An analysis of the global burden of disease study 2019[J]. Healthcare, 2024, 12(17):1721.</w:t>
      </w:r>
      <w:bookmarkEnd w:id="222"/>
    </w:p>
    <w:p w14:paraId="7BD1908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3" w:name="_Ref236244165"/>
      <w:r w:rsidRPr="000D612F">
        <w:rPr>
          <w:rFonts w:eastAsia="仿宋_GB2312"/>
          <w:snapToGrid w:val="0"/>
          <w:color w:val="000000" w:themeColor="text1"/>
          <w:kern w:val="0"/>
          <w:sz w:val="28"/>
          <w:szCs w:val="28"/>
        </w:rPr>
        <w:t>Lu J, Xu X, Huang Y, et al. Prevalence of depressive disorders and treatment in China: a cross-sectional epidemiological study[J]. The Lancet Psychiatry, 2021, 8(11):981-990.</w:t>
      </w:r>
      <w:bookmarkEnd w:id="223"/>
    </w:p>
    <w:p w14:paraId="31A25C0B"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4" w:name="_Ref236244171"/>
      <w:r w:rsidRPr="000D612F">
        <w:rPr>
          <w:rFonts w:eastAsia="仿宋_GB2312"/>
          <w:snapToGrid w:val="0"/>
          <w:color w:val="000000" w:themeColor="text1"/>
          <w:kern w:val="0"/>
          <w:sz w:val="28"/>
          <w:szCs w:val="28"/>
        </w:rPr>
        <w:lastRenderedPageBreak/>
        <w:t xml:space="preserve">McIntyre R S, </w:t>
      </w:r>
      <w:proofErr w:type="spellStart"/>
      <w:r w:rsidRPr="000D612F">
        <w:rPr>
          <w:rFonts w:eastAsia="仿宋_GB2312"/>
          <w:snapToGrid w:val="0"/>
          <w:color w:val="000000" w:themeColor="text1"/>
          <w:kern w:val="0"/>
          <w:sz w:val="28"/>
          <w:szCs w:val="28"/>
        </w:rPr>
        <w:t>Alsuwaidan</w:t>
      </w:r>
      <w:proofErr w:type="spellEnd"/>
      <w:r w:rsidRPr="000D612F">
        <w:rPr>
          <w:rFonts w:eastAsia="仿宋_GB2312"/>
          <w:snapToGrid w:val="0"/>
          <w:color w:val="000000" w:themeColor="text1"/>
          <w:kern w:val="0"/>
          <w:sz w:val="28"/>
          <w:szCs w:val="28"/>
        </w:rPr>
        <w:t xml:space="preserve"> M, Baune B T, et al. Treatment-resistant depression: Definition, prevalence, detection, management, and investigational interventions[J]. World psychiatry: official journal of the World Psychiatric Association (WPA), 2023, 22(3):394-412.</w:t>
      </w:r>
      <w:bookmarkEnd w:id="224"/>
    </w:p>
    <w:p w14:paraId="3CB1D31C"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5" w:name="_Ref236244183"/>
      <w:proofErr w:type="spellStart"/>
      <w:r w:rsidRPr="000D612F">
        <w:rPr>
          <w:rFonts w:eastAsia="仿宋_GB2312"/>
          <w:snapToGrid w:val="0"/>
          <w:color w:val="000000" w:themeColor="text1"/>
          <w:kern w:val="0"/>
          <w:sz w:val="28"/>
          <w:szCs w:val="28"/>
        </w:rPr>
        <w:t>Hirschtritt</w:t>
      </w:r>
      <w:proofErr w:type="spellEnd"/>
      <w:r w:rsidRPr="000D612F">
        <w:rPr>
          <w:rFonts w:eastAsia="仿宋_GB2312"/>
          <w:snapToGrid w:val="0"/>
          <w:color w:val="000000" w:themeColor="text1"/>
          <w:kern w:val="0"/>
          <w:sz w:val="28"/>
          <w:szCs w:val="28"/>
        </w:rPr>
        <w:t xml:space="preserve"> M E, Bloch M H, Mathews C A. Obsessive-compulsive disorder: Advances in diagnosis and treatment[J]. JAMA, 2017, 317(13):1358.</w:t>
      </w:r>
      <w:bookmarkEnd w:id="225"/>
    </w:p>
    <w:p w14:paraId="0CFCAD18"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6" w:name="_Ref236244198"/>
      <w:r w:rsidRPr="000D612F">
        <w:rPr>
          <w:rFonts w:eastAsia="仿宋_GB2312"/>
          <w:snapToGrid w:val="0"/>
          <w:color w:val="000000" w:themeColor="text1"/>
          <w:kern w:val="0"/>
          <w:sz w:val="28"/>
          <w:szCs w:val="28"/>
        </w:rPr>
        <w:t>Huang Y, Wang Y, Wang H, et al. Prevalence of mental disorders in China: A cross-sectional epidemiological study[J]. The Lancet Psychiatry, 2019, 6(3):211-224.</w:t>
      </w:r>
      <w:bookmarkEnd w:id="226"/>
    </w:p>
    <w:p w14:paraId="548935FA"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7" w:name="_Ref236244202"/>
      <w:r w:rsidRPr="000D612F">
        <w:rPr>
          <w:rFonts w:eastAsia="仿宋_GB2312"/>
          <w:snapToGrid w:val="0"/>
          <w:color w:val="000000" w:themeColor="text1"/>
          <w:kern w:val="0"/>
          <w:sz w:val="28"/>
          <w:szCs w:val="28"/>
        </w:rPr>
        <w:t xml:space="preserve">Alonso P, </w:t>
      </w:r>
      <w:proofErr w:type="spellStart"/>
      <w:r w:rsidRPr="000D612F">
        <w:rPr>
          <w:rFonts w:eastAsia="仿宋_GB2312"/>
          <w:snapToGrid w:val="0"/>
          <w:color w:val="000000" w:themeColor="text1"/>
          <w:kern w:val="0"/>
          <w:sz w:val="28"/>
          <w:szCs w:val="28"/>
        </w:rPr>
        <w:t>Segalàs</w:t>
      </w:r>
      <w:proofErr w:type="spellEnd"/>
      <w:r w:rsidRPr="000D612F">
        <w:rPr>
          <w:rFonts w:eastAsia="仿宋_GB2312"/>
          <w:snapToGrid w:val="0"/>
          <w:color w:val="000000" w:themeColor="text1"/>
          <w:kern w:val="0"/>
          <w:sz w:val="28"/>
          <w:szCs w:val="28"/>
        </w:rPr>
        <w:t xml:space="preserve"> C, Real E, et al. Suicide in patients treated for obsessive–compulsive disorder: A prospective follow-up study[J]. Journal of Affective Disorders, 2010, 124(3):300-308.</w:t>
      </w:r>
      <w:bookmarkEnd w:id="227"/>
    </w:p>
    <w:p w14:paraId="2EE8A3DE"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8" w:name="_Ref236244206"/>
      <w:r w:rsidRPr="000D612F">
        <w:rPr>
          <w:rFonts w:eastAsia="仿宋_GB2312"/>
          <w:snapToGrid w:val="0"/>
          <w:color w:val="000000" w:themeColor="text1"/>
          <w:kern w:val="0"/>
          <w:sz w:val="28"/>
          <w:szCs w:val="28"/>
        </w:rPr>
        <w:t>Yang W, Tang Z, Wang X, et al. The cost of obsessive-compulsive disorder (OCD) in China: A multi-center cross-sectional survey based on hospitals[J]. General Psychiatry, 2021, 34(6): e100632.</w:t>
      </w:r>
      <w:bookmarkEnd w:id="228"/>
    </w:p>
    <w:p w14:paraId="2DE352A4"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29" w:name="_Ref236244210"/>
      <w:r w:rsidRPr="000D612F">
        <w:rPr>
          <w:rFonts w:eastAsia="仿宋_GB2312"/>
          <w:snapToGrid w:val="0"/>
          <w:color w:val="000000" w:themeColor="text1"/>
          <w:kern w:val="0"/>
          <w:sz w:val="28"/>
          <w:szCs w:val="28"/>
        </w:rPr>
        <w:t xml:space="preserve">Bandelow B, </w:t>
      </w:r>
      <w:proofErr w:type="spellStart"/>
      <w:r w:rsidRPr="000D612F">
        <w:rPr>
          <w:rFonts w:eastAsia="仿宋_GB2312"/>
          <w:snapToGrid w:val="0"/>
          <w:color w:val="000000" w:themeColor="text1"/>
          <w:kern w:val="0"/>
          <w:sz w:val="28"/>
          <w:szCs w:val="28"/>
        </w:rPr>
        <w:t>Allgulander</w:t>
      </w:r>
      <w:proofErr w:type="spellEnd"/>
      <w:r w:rsidRPr="000D612F">
        <w:rPr>
          <w:rFonts w:eastAsia="仿宋_GB2312"/>
          <w:snapToGrid w:val="0"/>
          <w:color w:val="000000" w:themeColor="text1"/>
          <w:kern w:val="0"/>
          <w:sz w:val="28"/>
          <w:szCs w:val="28"/>
        </w:rPr>
        <w:t xml:space="preserve"> C, Baldwin D S, et al. World federation of societies of biological psychiatry (WFSBP) guidelines for treatment of anxiety, obsessive-compulsive and posttraumatic stress disorders – version 3. Part I: Anxiety disorders[J]. The World Journal of Biological Psychiatry, 2023, 24(2):79-117.</w:t>
      </w:r>
      <w:bookmarkEnd w:id="229"/>
    </w:p>
    <w:p w14:paraId="04E63300"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0" w:name="_Ref236244211"/>
      <w:r w:rsidRPr="000D612F">
        <w:rPr>
          <w:rFonts w:eastAsia="仿宋_GB2312" w:hint="eastAsia"/>
          <w:snapToGrid w:val="0"/>
          <w:color w:val="000000" w:themeColor="text1"/>
          <w:kern w:val="0"/>
          <w:sz w:val="28"/>
          <w:szCs w:val="28"/>
        </w:rPr>
        <w:t>中华医学会精神医学分会《中国强迫症防治指南》编写组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中国强迫症防治指南</w:t>
      </w:r>
      <w:r w:rsidRPr="000D612F">
        <w:rPr>
          <w:rFonts w:eastAsia="仿宋_GB2312" w:hint="eastAsia"/>
          <w:snapToGrid w:val="0"/>
          <w:color w:val="000000" w:themeColor="text1"/>
          <w:kern w:val="0"/>
          <w:sz w:val="28"/>
          <w:szCs w:val="28"/>
        </w:rPr>
        <w:t>2016</w:t>
      </w:r>
      <w:r w:rsidRPr="000D612F">
        <w:rPr>
          <w:rFonts w:eastAsia="仿宋_GB2312" w:hint="eastAsia"/>
          <w:snapToGrid w:val="0"/>
          <w:color w:val="000000" w:themeColor="text1"/>
          <w:kern w:val="0"/>
          <w:sz w:val="28"/>
          <w:szCs w:val="28"/>
        </w:rPr>
        <w:t>（精编版）</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中华精神科杂志</w:t>
      </w:r>
      <w:r w:rsidRPr="000D612F">
        <w:rPr>
          <w:rFonts w:eastAsia="仿宋_GB2312" w:hint="eastAsia"/>
          <w:snapToGrid w:val="0"/>
          <w:color w:val="000000" w:themeColor="text1"/>
          <w:kern w:val="0"/>
          <w:sz w:val="28"/>
          <w:szCs w:val="28"/>
        </w:rPr>
        <w:t>, 2016, 49(6):353-366.</w:t>
      </w:r>
      <w:bookmarkEnd w:id="230"/>
    </w:p>
    <w:p w14:paraId="0E3F3D2D"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1" w:name="_Ref236244218"/>
      <w:r w:rsidRPr="000D612F">
        <w:rPr>
          <w:rFonts w:eastAsia="仿宋_GB2312"/>
          <w:snapToGrid w:val="0"/>
          <w:color w:val="000000" w:themeColor="text1"/>
          <w:kern w:val="0"/>
          <w:sz w:val="28"/>
          <w:szCs w:val="28"/>
        </w:rPr>
        <w:t xml:space="preserve">Howes O D, </w:t>
      </w:r>
      <w:proofErr w:type="spellStart"/>
      <w:r w:rsidRPr="000D612F">
        <w:rPr>
          <w:rFonts w:eastAsia="仿宋_GB2312"/>
          <w:snapToGrid w:val="0"/>
          <w:color w:val="000000" w:themeColor="text1"/>
          <w:kern w:val="0"/>
          <w:sz w:val="28"/>
          <w:szCs w:val="28"/>
        </w:rPr>
        <w:t>Thase</w:t>
      </w:r>
      <w:proofErr w:type="spellEnd"/>
      <w:r w:rsidRPr="000D612F">
        <w:rPr>
          <w:rFonts w:eastAsia="仿宋_GB2312"/>
          <w:snapToGrid w:val="0"/>
          <w:color w:val="000000" w:themeColor="text1"/>
          <w:kern w:val="0"/>
          <w:sz w:val="28"/>
          <w:szCs w:val="28"/>
        </w:rPr>
        <w:t xml:space="preserve"> M E, Pillinger T. Treatment resistance in psychiatry: State of the art and new directions[J]. Molecular Psychiatry, 2022, 27(1):58-72.</w:t>
      </w:r>
      <w:bookmarkEnd w:id="231"/>
    </w:p>
    <w:p w14:paraId="2B1AA757"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2" w:name="_Ref236244223"/>
      <w:r w:rsidRPr="000D612F">
        <w:rPr>
          <w:rFonts w:eastAsia="仿宋_GB2312"/>
          <w:snapToGrid w:val="0"/>
          <w:color w:val="000000" w:themeColor="text1"/>
          <w:kern w:val="0"/>
          <w:sz w:val="28"/>
          <w:szCs w:val="28"/>
        </w:rPr>
        <w:t>Lozano A M, Lipsman N, Bergman H, et al. Deep brain stimulation: Current challenges and future directions[J]. Nature Reviews Neurology, 2019, 15(3):148-160.</w:t>
      </w:r>
      <w:bookmarkEnd w:id="232"/>
    </w:p>
    <w:p w14:paraId="38926CBA"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3" w:name="_Ref236244234"/>
      <w:r w:rsidRPr="000D612F">
        <w:rPr>
          <w:rFonts w:eastAsia="仿宋_GB2312"/>
          <w:snapToGrid w:val="0"/>
          <w:color w:val="000000" w:themeColor="text1"/>
          <w:kern w:val="0"/>
          <w:sz w:val="28"/>
          <w:szCs w:val="28"/>
        </w:rPr>
        <w:t>Gadot R, Najera R, Hirani S, et al. Efficacy of deep brain stimulation for treatment-resistant obsessive-compulsive disorder: Systematic review and meta-analysis[J]. Journal of Neurology, Neurosurgery &amp; Psychiatry, 2022, 93(11):1166-1173.</w:t>
      </w:r>
      <w:bookmarkEnd w:id="233"/>
    </w:p>
    <w:p w14:paraId="6461F748"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4" w:name="_Ref236244243"/>
      <w:r w:rsidRPr="000D612F">
        <w:rPr>
          <w:rFonts w:eastAsia="仿宋_GB2312"/>
          <w:snapToGrid w:val="0"/>
          <w:color w:val="000000" w:themeColor="text1"/>
          <w:kern w:val="0"/>
          <w:sz w:val="28"/>
          <w:szCs w:val="28"/>
        </w:rPr>
        <w:t>Kahn L, Sutton B, Winston H R, et al. Deep brain stimulation for obsessive-compulsive disorder: Real world experience post-FDA-humanitarian use device approval[J]. Frontiers in Psychiatry, 2021, 12:568932.</w:t>
      </w:r>
      <w:bookmarkEnd w:id="234"/>
    </w:p>
    <w:p w14:paraId="1D586B96"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5" w:name="_Ref236244244"/>
      <w:r w:rsidRPr="000D612F">
        <w:rPr>
          <w:rFonts w:eastAsia="仿宋_GB2312"/>
          <w:snapToGrid w:val="0"/>
          <w:color w:val="000000" w:themeColor="text1"/>
          <w:kern w:val="0"/>
          <w:sz w:val="28"/>
          <w:szCs w:val="28"/>
        </w:rPr>
        <w:t xml:space="preserve">US Food and Drug Administration. Deep brain stimulator for obsessive compulsive </w:t>
      </w:r>
      <w:proofErr w:type="gramStart"/>
      <w:r w:rsidRPr="000D612F">
        <w:rPr>
          <w:rFonts w:eastAsia="仿宋_GB2312"/>
          <w:snapToGrid w:val="0"/>
          <w:color w:val="000000" w:themeColor="text1"/>
          <w:kern w:val="0"/>
          <w:sz w:val="28"/>
          <w:szCs w:val="28"/>
        </w:rPr>
        <w:t>disorder[</w:t>
      </w:r>
      <w:proofErr w:type="gramEnd"/>
      <w:r w:rsidRPr="000D612F">
        <w:rPr>
          <w:rFonts w:eastAsia="仿宋_GB2312"/>
          <w:snapToGrid w:val="0"/>
          <w:color w:val="000000" w:themeColor="text1"/>
          <w:kern w:val="0"/>
          <w:sz w:val="28"/>
          <w:szCs w:val="28"/>
        </w:rPr>
        <w:t xml:space="preserve">EB/OL]. Retrieved from </w:t>
      </w:r>
      <w:r w:rsidRPr="000D612F">
        <w:rPr>
          <w:rFonts w:eastAsia="仿宋_GB2312"/>
          <w:snapToGrid w:val="0"/>
          <w:color w:val="000000" w:themeColor="text1"/>
          <w:kern w:val="0"/>
          <w:sz w:val="28"/>
          <w:szCs w:val="28"/>
        </w:rPr>
        <w:lastRenderedPageBreak/>
        <w:t>https://www.accessdata.fda.gov/scripts/cdrh/cfdocs/cfhde/hde.cfm?id=375533, 2025.</w:t>
      </w:r>
      <w:bookmarkEnd w:id="235"/>
    </w:p>
    <w:p w14:paraId="64241894"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6" w:name="_Ref236244269"/>
      <w:r w:rsidRPr="000D612F">
        <w:rPr>
          <w:rFonts w:eastAsia="仿宋_GB2312"/>
          <w:snapToGrid w:val="0"/>
          <w:color w:val="000000" w:themeColor="text1"/>
          <w:kern w:val="0"/>
          <w:sz w:val="28"/>
          <w:szCs w:val="28"/>
        </w:rPr>
        <w:t xml:space="preserve">Nuttin B, Wu H, </w:t>
      </w:r>
      <w:proofErr w:type="spellStart"/>
      <w:r w:rsidRPr="000D612F">
        <w:rPr>
          <w:rFonts w:eastAsia="仿宋_GB2312"/>
          <w:snapToGrid w:val="0"/>
          <w:color w:val="000000" w:themeColor="text1"/>
          <w:kern w:val="0"/>
          <w:sz w:val="28"/>
          <w:szCs w:val="28"/>
        </w:rPr>
        <w:t>Mayberg</w:t>
      </w:r>
      <w:proofErr w:type="spellEnd"/>
      <w:r w:rsidRPr="000D612F">
        <w:rPr>
          <w:rFonts w:eastAsia="仿宋_GB2312"/>
          <w:snapToGrid w:val="0"/>
          <w:color w:val="000000" w:themeColor="text1"/>
          <w:kern w:val="0"/>
          <w:sz w:val="28"/>
          <w:szCs w:val="28"/>
        </w:rPr>
        <w:t xml:space="preserve"> H, et al. Consensus on guidelines for stereotactic neurosurgery for psychiatric disorders[J]. Journal of Neurology, Neurosurgery &amp; Psychiatry, 2014, 85(9):1003-1008.</w:t>
      </w:r>
      <w:bookmarkEnd w:id="236"/>
    </w:p>
    <w:p w14:paraId="57CFE3B8"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7" w:name="_Ref236244273"/>
      <w:r w:rsidRPr="000D612F">
        <w:rPr>
          <w:rFonts w:eastAsia="仿宋_GB2312"/>
          <w:snapToGrid w:val="0"/>
          <w:color w:val="000000" w:themeColor="text1"/>
          <w:kern w:val="0"/>
          <w:sz w:val="28"/>
          <w:szCs w:val="28"/>
        </w:rPr>
        <w:t xml:space="preserve">Hamani C, </w:t>
      </w:r>
      <w:proofErr w:type="spellStart"/>
      <w:r w:rsidRPr="000D612F">
        <w:rPr>
          <w:rFonts w:eastAsia="仿宋_GB2312"/>
          <w:snapToGrid w:val="0"/>
          <w:color w:val="000000" w:themeColor="text1"/>
          <w:kern w:val="0"/>
          <w:sz w:val="28"/>
          <w:szCs w:val="28"/>
        </w:rPr>
        <w:t>Pilitsis</w:t>
      </w:r>
      <w:proofErr w:type="spellEnd"/>
      <w:r w:rsidRPr="000D612F">
        <w:rPr>
          <w:rFonts w:eastAsia="仿宋_GB2312"/>
          <w:snapToGrid w:val="0"/>
          <w:color w:val="000000" w:themeColor="text1"/>
          <w:kern w:val="0"/>
          <w:sz w:val="28"/>
          <w:szCs w:val="28"/>
        </w:rPr>
        <w:t xml:space="preserve"> J, </w:t>
      </w:r>
      <w:proofErr w:type="spellStart"/>
      <w:r w:rsidRPr="000D612F">
        <w:rPr>
          <w:rFonts w:eastAsia="仿宋_GB2312"/>
          <w:snapToGrid w:val="0"/>
          <w:color w:val="000000" w:themeColor="text1"/>
          <w:kern w:val="0"/>
          <w:sz w:val="28"/>
          <w:szCs w:val="28"/>
        </w:rPr>
        <w:t>Rughani</w:t>
      </w:r>
      <w:proofErr w:type="spellEnd"/>
      <w:r w:rsidRPr="000D612F">
        <w:rPr>
          <w:rFonts w:eastAsia="仿宋_GB2312"/>
          <w:snapToGrid w:val="0"/>
          <w:color w:val="000000" w:themeColor="text1"/>
          <w:kern w:val="0"/>
          <w:sz w:val="28"/>
          <w:szCs w:val="28"/>
        </w:rPr>
        <w:t xml:space="preserve"> A I, et al. Deep brain stimulation for obsessive-compulsive disorder: Systematic review and evidence-based guideline sponsored by the American society for stereotactic and functional neurosurgery and the congress of neurological surgeons (CNS) and endorsed by the CNS and </w:t>
      </w:r>
      <w:proofErr w:type="spellStart"/>
      <w:r w:rsidRPr="000D612F">
        <w:rPr>
          <w:rFonts w:eastAsia="仿宋_GB2312"/>
          <w:snapToGrid w:val="0"/>
          <w:color w:val="000000" w:themeColor="text1"/>
          <w:kern w:val="0"/>
          <w:sz w:val="28"/>
          <w:szCs w:val="28"/>
        </w:rPr>
        <w:t>american</w:t>
      </w:r>
      <w:proofErr w:type="spellEnd"/>
      <w:r w:rsidRPr="000D612F">
        <w:rPr>
          <w:rFonts w:eastAsia="仿宋_GB2312"/>
          <w:snapToGrid w:val="0"/>
          <w:color w:val="000000" w:themeColor="text1"/>
          <w:kern w:val="0"/>
          <w:sz w:val="28"/>
          <w:szCs w:val="28"/>
        </w:rPr>
        <w:t xml:space="preserve"> association of neurological surgeons[J]. Neurosurgery, 2014, 75(4):327-333.</w:t>
      </w:r>
      <w:bookmarkEnd w:id="237"/>
    </w:p>
    <w:p w14:paraId="5D5FF0A5" w14:textId="77777777" w:rsidR="00D623AF" w:rsidRPr="000D612F" w:rsidRDefault="00D623AF" w:rsidP="00D623AF">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8" w:name="_Ref236244281"/>
      <w:r w:rsidRPr="000D612F">
        <w:rPr>
          <w:rFonts w:eastAsia="仿宋_GB2312" w:hint="eastAsia"/>
          <w:snapToGrid w:val="0"/>
          <w:color w:val="000000" w:themeColor="text1"/>
          <w:kern w:val="0"/>
          <w:sz w:val="28"/>
          <w:szCs w:val="28"/>
        </w:rPr>
        <w:t>中华医学会神经外科分会功能神经外科学组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中国医师协会精神科医师分会精神疾病外科治疗联盟</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中国医师协会神经调控专业委员会精神疾病学组</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难治性</w:t>
      </w:r>
      <w:proofErr w:type="gramStart"/>
      <w:r w:rsidRPr="000D612F">
        <w:rPr>
          <w:rFonts w:eastAsia="仿宋_GB2312" w:hint="eastAsia"/>
          <w:snapToGrid w:val="0"/>
          <w:color w:val="000000" w:themeColor="text1"/>
          <w:kern w:val="0"/>
          <w:sz w:val="28"/>
          <w:szCs w:val="28"/>
        </w:rPr>
        <w:t>强迫症脑深部</w:t>
      </w:r>
      <w:proofErr w:type="gramEnd"/>
      <w:r w:rsidRPr="000D612F">
        <w:rPr>
          <w:rFonts w:eastAsia="仿宋_GB2312" w:hint="eastAsia"/>
          <w:snapToGrid w:val="0"/>
          <w:color w:val="000000" w:themeColor="text1"/>
          <w:kern w:val="0"/>
          <w:sz w:val="28"/>
          <w:szCs w:val="28"/>
        </w:rPr>
        <w:t>电刺激疗法中国专家共识</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临床神经外科杂志</w:t>
      </w:r>
      <w:r w:rsidRPr="000D612F">
        <w:rPr>
          <w:rFonts w:eastAsia="仿宋_GB2312" w:hint="eastAsia"/>
          <w:snapToGrid w:val="0"/>
          <w:color w:val="000000" w:themeColor="text1"/>
          <w:kern w:val="0"/>
          <w:sz w:val="28"/>
          <w:szCs w:val="28"/>
        </w:rPr>
        <w:t>, 2024, 21(5):481-487,494.</w:t>
      </w:r>
      <w:bookmarkEnd w:id="238"/>
    </w:p>
    <w:p w14:paraId="3FE7046E" w14:textId="77777777" w:rsidR="005159F3" w:rsidRPr="000D612F" w:rsidRDefault="00D623AF"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39" w:name="_Ref236244286"/>
      <w:r w:rsidRPr="000D612F">
        <w:rPr>
          <w:rFonts w:eastAsia="仿宋_GB2312"/>
          <w:snapToGrid w:val="0"/>
          <w:color w:val="000000" w:themeColor="text1"/>
          <w:kern w:val="0"/>
          <w:sz w:val="28"/>
          <w:szCs w:val="28"/>
        </w:rPr>
        <w:t xml:space="preserve">Meyer G M, </w:t>
      </w:r>
      <w:proofErr w:type="spellStart"/>
      <w:r w:rsidRPr="000D612F">
        <w:rPr>
          <w:rFonts w:eastAsia="仿宋_GB2312"/>
          <w:snapToGrid w:val="0"/>
          <w:color w:val="000000" w:themeColor="text1"/>
          <w:kern w:val="0"/>
          <w:sz w:val="28"/>
          <w:szCs w:val="28"/>
        </w:rPr>
        <w:t>Hollunder</w:t>
      </w:r>
      <w:proofErr w:type="spellEnd"/>
      <w:r w:rsidRPr="000D612F">
        <w:rPr>
          <w:rFonts w:eastAsia="仿宋_GB2312"/>
          <w:snapToGrid w:val="0"/>
          <w:color w:val="000000" w:themeColor="text1"/>
          <w:kern w:val="0"/>
          <w:sz w:val="28"/>
          <w:szCs w:val="28"/>
        </w:rPr>
        <w:t xml:space="preserve"> B, Li N, et al. Deep brain stimulation for obsessive-compulsive disorder: Optimal stimulation sites[J]. Biological Psychiatry, 2024, 96(2):101-113.</w:t>
      </w:r>
      <w:bookmarkEnd w:id="239"/>
      <w:r w:rsidR="005159F3" w:rsidRPr="000D612F">
        <w:rPr>
          <w:rFonts w:eastAsia="仿宋_GB2312"/>
          <w:snapToGrid w:val="0"/>
          <w:color w:val="000000" w:themeColor="text1"/>
          <w:kern w:val="0"/>
          <w:sz w:val="28"/>
          <w:szCs w:val="28"/>
        </w:rPr>
        <w:t xml:space="preserve"> </w:t>
      </w:r>
    </w:p>
    <w:p w14:paraId="1F5F408F" w14:textId="712BFF1E"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0" w:name="_Ref236245213"/>
      <w:r w:rsidRPr="000D612F">
        <w:rPr>
          <w:rFonts w:eastAsia="仿宋_GB2312"/>
          <w:snapToGrid w:val="0"/>
          <w:color w:val="000000" w:themeColor="text1"/>
          <w:kern w:val="0"/>
          <w:sz w:val="28"/>
          <w:szCs w:val="28"/>
        </w:rPr>
        <w:t>Edlow B L, Claassen J, Schiff N D, et al. Recovery from disorders of consciousness: mechanisms, prognosis and emerging therapies[J]. Nature Reviews Neurology, 2021, 17(3):135-156.</w:t>
      </w:r>
      <w:bookmarkEnd w:id="240"/>
    </w:p>
    <w:p w14:paraId="243C6CF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1" w:name="_Ref236245220"/>
      <w:proofErr w:type="spellStart"/>
      <w:r w:rsidRPr="000D612F">
        <w:rPr>
          <w:rFonts w:eastAsia="仿宋_GB2312"/>
          <w:snapToGrid w:val="0"/>
          <w:color w:val="000000" w:themeColor="text1"/>
          <w:kern w:val="0"/>
          <w:sz w:val="28"/>
          <w:szCs w:val="28"/>
        </w:rPr>
        <w:t>Lulé</w:t>
      </w:r>
      <w:proofErr w:type="spellEnd"/>
      <w:r w:rsidRPr="000D612F">
        <w:rPr>
          <w:rFonts w:eastAsia="仿宋_GB2312"/>
          <w:snapToGrid w:val="0"/>
          <w:color w:val="000000" w:themeColor="text1"/>
          <w:kern w:val="0"/>
          <w:sz w:val="28"/>
          <w:szCs w:val="28"/>
        </w:rPr>
        <w:t xml:space="preserve"> D, </w:t>
      </w:r>
      <w:proofErr w:type="spellStart"/>
      <w:r w:rsidRPr="000D612F">
        <w:rPr>
          <w:rFonts w:eastAsia="仿宋_GB2312"/>
          <w:snapToGrid w:val="0"/>
          <w:color w:val="000000" w:themeColor="text1"/>
          <w:kern w:val="0"/>
          <w:sz w:val="28"/>
          <w:szCs w:val="28"/>
        </w:rPr>
        <w:t>Noirhomme</w:t>
      </w:r>
      <w:proofErr w:type="spellEnd"/>
      <w:r w:rsidRPr="000D612F">
        <w:rPr>
          <w:rFonts w:eastAsia="仿宋_GB2312"/>
          <w:snapToGrid w:val="0"/>
          <w:color w:val="000000" w:themeColor="text1"/>
          <w:kern w:val="0"/>
          <w:sz w:val="28"/>
          <w:szCs w:val="28"/>
        </w:rPr>
        <w:t xml:space="preserve"> Q, </w:t>
      </w:r>
      <w:proofErr w:type="spellStart"/>
      <w:r w:rsidRPr="000D612F">
        <w:rPr>
          <w:rFonts w:eastAsia="仿宋_GB2312"/>
          <w:snapToGrid w:val="0"/>
          <w:color w:val="000000" w:themeColor="text1"/>
          <w:kern w:val="0"/>
          <w:sz w:val="28"/>
          <w:szCs w:val="28"/>
        </w:rPr>
        <w:t>Kleih</w:t>
      </w:r>
      <w:proofErr w:type="spellEnd"/>
      <w:r w:rsidRPr="000D612F">
        <w:rPr>
          <w:rFonts w:eastAsia="仿宋_GB2312"/>
          <w:snapToGrid w:val="0"/>
          <w:color w:val="000000" w:themeColor="text1"/>
          <w:kern w:val="0"/>
          <w:sz w:val="28"/>
          <w:szCs w:val="28"/>
        </w:rPr>
        <w:t xml:space="preserve"> S C, et al. Probing command following in patients with disorders of consciousness using a brain–computer interface[J]. Clinical Neurophysiology, 2013, 124(1):101-106.</w:t>
      </w:r>
      <w:bookmarkEnd w:id="241"/>
    </w:p>
    <w:p w14:paraId="3D2D1BD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Chatelle C, </w:t>
      </w:r>
      <w:proofErr w:type="spellStart"/>
      <w:r w:rsidRPr="000D612F">
        <w:rPr>
          <w:rFonts w:eastAsia="仿宋_GB2312"/>
          <w:snapToGrid w:val="0"/>
          <w:color w:val="000000" w:themeColor="text1"/>
          <w:kern w:val="0"/>
          <w:sz w:val="28"/>
          <w:szCs w:val="28"/>
        </w:rPr>
        <w:t>Lesenfants</w:t>
      </w:r>
      <w:proofErr w:type="spellEnd"/>
      <w:r w:rsidRPr="000D612F">
        <w:rPr>
          <w:rFonts w:eastAsia="仿宋_GB2312"/>
          <w:snapToGrid w:val="0"/>
          <w:color w:val="000000" w:themeColor="text1"/>
          <w:kern w:val="0"/>
          <w:sz w:val="28"/>
          <w:szCs w:val="28"/>
        </w:rPr>
        <w:t xml:space="preserve"> D, Guller Y, et al. Brain-computer interface for assessing consciousness in severely brain-injured patients[J]. Clinical neurophysiology in disorders of consciousness: Brain function monitoring in the ICU and beyond, 2015:133-148.</w:t>
      </w:r>
    </w:p>
    <w:p w14:paraId="069273C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2" w:name="_Ref236245223"/>
      <w:r w:rsidRPr="000D612F">
        <w:rPr>
          <w:rFonts w:eastAsia="仿宋_GB2312"/>
          <w:snapToGrid w:val="0"/>
          <w:color w:val="000000" w:themeColor="text1"/>
          <w:kern w:val="0"/>
          <w:sz w:val="28"/>
          <w:szCs w:val="28"/>
        </w:rPr>
        <w:t>Liuzzi P, Grippo A, Campagnini S, et al. Merging clinical and EEG biomarkers in an elastic-net regression for disorder of consciousness prognosis prediction[J]. IEEE Transactions on Neural Systems and Rehabilitation Engineering, 2022, 30:1504-1513.</w:t>
      </w:r>
      <w:bookmarkEnd w:id="242"/>
    </w:p>
    <w:p w14:paraId="3B70083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3" w:name="_Ref236245231"/>
      <w:r w:rsidRPr="000D612F">
        <w:rPr>
          <w:rFonts w:eastAsia="仿宋_GB2312"/>
          <w:snapToGrid w:val="0"/>
          <w:color w:val="000000" w:themeColor="text1"/>
          <w:kern w:val="0"/>
          <w:sz w:val="28"/>
          <w:szCs w:val="28"/>
        </w:rPr>
        <w:t>Schiff N D, Diringer M, Diserens K, et al. Brain–computer interfaces for communication in patients with disorders of consciousness: A gap analysis and scientific roadmap[J]. Neurocritical Care, 2024, 41(1):129-145.</w:t>
      </w:r>
      <w:bookmarkEnd w:id="243"/>
    </w:p>
    <w:p w14:paraId="53F7C99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4" w:name="_Ref236245234"/>
      <w:r w:rsidRPr="000D612F">
        <w:rPr>
          <w:rFonts w:eastAsia="仿宋_GB2312"/>
          <w:snapToGrid w:val="0"/>
          <w:color w:val="000000" w:themeColor="text1"/>
          <w:kern w:val="0"/>
          <w:sz w:val="28"/>
          <w:szCs w:val="28"/>
        </w:rPr>
        <w:t xml:space="preserve">He Q, Yang Y, Ge P, et al. The brain nebula: minimally invasive brain–computer interface by endovascular neural recording and stimulation[J]. Journal of </w:t>
      </w:r>
      <w:proofErr w:type="spellStart"/>
      <w:r w:rsidRPr="000D612F">
        <w:rPr>
          <w:rFonts w:eastAsia="仿宋_GB2312"/>
          <w:snapToGrid w:val="0"/>
          <w:color w:val="000000" w:themeColor="text1"/>
          <w:kern w:val="0"/>
          <w:sz w:val="28"/>
          <w:szCs w:val="28"/>
        </w:rPr>
        <w:t>NeuroInterventional</w:t>
      </w:r>
      <w:proofErr w:type="spellEnd"/>
      <w:r w:rsidRPr="000D612F">
        <w:rPr>
          <w:rFonts w:eastAsia="仿宋_GB2312"/>
          <w:snapToGrid w:val="0"/>
          <w:color w:val="000000" w:themeColor="text1"/>
          <w:kern w:val="0"/>
          <w:sz w:val="28"/>
          <w:szCs w:val="28"/>
        </w:rPr>
        <w:t xml:space="preserve"> Surgery, 2024, </w:t>
      </w:r>
      <w:r w:rsidRPr="000D612F">
        <w:rPr>
          <w:rFonts w:eastAsia="仿宋_GB2312"/>
          <w:snapToGrid w:val="0"/>
          <w:color w:val="000000" w:themeColor="text1"/>
          <w:kern w:val="0"/>
          <w:sz w:val="28"/>
          <w:szCs w:val="28"/>
        </w:rPr>
        <w:lastRenderedPageBreak/>
        <w:t>16(12):1237-1243.</w:t>
      </w:r>
      <w:bookmarkEnd w:id="244"/>
    </w:p>
    <w:p w14:paraId="63FCCA9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5" w:name="_Ref236245248"/>
      <w:r w:rsidRPr="000D612F">
        <w:rPr>
          <w:rFonts w:eastAsia="仿宋_GB2312"/>
          <w:snapToGrid w:val="0"/>
          <w:color w:val="000000" w:themeColor="text1"/>
          <w:kern w:val="0"/>
          <w:sz w:val="28"/>
          <w:szCs w:val="28"/>
        </w:rPr>
        <w:t>Curley W H, Forgacs P B, Voss H U, et al. Characterization of EEG signals revealing covert cognition in the injured brain[J]. Brain, 2018, 141(5):1404-1421.</w:t>
      </w:r>
      <w:bookmarkEnd w:id="245"/>
    </w:p>
    <w:p w14:paraId="73F4F9E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6" w:name="_Ref236245253"/>
      <w:r w:rsidRPr="000D612F">
        <w:rPr>
          <w:rFonts w:eastAsia="仿宋_GB2312"/>
          <w:snapToGrid w:val="0"/>
          <w:color w:val="000000" w:themeColor="text1"/>
          <w:kern w:val="0"/>
          <w:sz w:val="28"/>
          <w:szCs w:val="28"/>
        </w:rPr>
        <w:t xml:space="preserve">Claassen J, </w:t>
      </w:r>
      <w:proofErr w:type="spellStart"/>
      <w:r w:rsidRPr="000D612F">
        <w:rPr>
          <w:rFonts w:eastAsia="仿宋_GB2312"/>
          <w:snapToGrid w:val="0"/>
          <w:color w:val="000000" w:themeColor="text1"/>
          <w:kern w:val="0"/>
          <w:sz w:val="28"/>
          <w:szCs w:val="28"/>
        </w:rPr>
        <w:t>Kondziella</w:t>
      </w:r>
      <w:proofErr w:type="spellEnd"/>
      <w:r w:rsidRPr="000D612F">
        <w:rPr>
          <w:rFonts w:eastAsia="仿宋_GB2312"/>
          <w:snapToGrid w:val="0"/>
          <w:color w:val="000000" w:themeColor="text1"/>
          <w:kern w:val="0"/>
          <w:sz w:val="28"/>
          <w:szCs w:val="28"/>
        </w:rPr>
        <w:t xml:space="preserve"> D, </w:t>
      </w:r>
      <w:proofErr w:type="spellStart"/>
      <w:r w:rsidRPr="000D612F">
        <w:rPr>
          <w:rFonts w:eastAsia="仿宋_GB2312"/>
          <w:snapToGrid w:val="0"/>
          <w:color w:val="000000" w:themeColor="text1"/>
          <w:kern w:val="0"/>
          <w:sz w:val="28"/>
          <w:szCs w:val="28"/>
        </w:rPr>
        <w:t>Alkhachroum</w:t>
      </w:r>
      <w:proofErr w:type="spellEnd"/>
      <w:r w:rsidRPr="000D612F">
        <w:rPr>
          <w:rFonts w:eastAsia="仿宋_GB2312"/>
          <w:snapToGrid w:val="0"/>
          <w:color w:val="000000" w:themeColor="text1"/>
          <w:kern w:val="0"/>
          <w:sz w:val="28"/>
          <w:szCs w:val="28"/>
        </w:rPr>
        <w:t xml:space="preserve"> A, et al. Cognitive motor dissociation: gap analysis and future directions[J]. Neurocritical care, 2024, 40(1):81-98.</w:t>
      </w:r>
      <w:bookmarkEnd w:id="246"/>
    </w:p>
    <w:p w14:paraId="182477E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7" w:name="_Ref236245258"/>
      <w:r w:rsidRPr="000D612F">
        <w:rPr>
          <w:rFonts w:eastAsia="仿宋_GB2312"/>
          <w:snapToGrid w:val="0"/>
          <w:color w:val="000000" w:themeColor="text1"/>
          <w:kern w:val="0"/>
          <w:sz w:val="28"/>
          <w:szCs w:val="28"/>
        </w:rPr>
        <w:t>Wu M, Bao W-X, Zhang J, et al. Effect of acoustic stimuli in patients with disorders of consciousness: a quantitative electroencephalography study[J]. Neural regeneration research, 2018, 13(11):1900-1906.</w:t>
      </w:r>
      <w:bookmarkEnd w:id="247"/>
    </w:p>
    <w:p w14:paraId="4A188FF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8" w:name="_Ref236245264"/>
      <w:r w:rsidRPr="000D612F">
        <w:rPr>
          <w:rFonts w:eastAsia="仿宋_GB2312"/>
          <w:snapToGrid w:val="0"/>
          <w:color w:val="000000" w:themeColor="text1"/>
          <w:kern w:val="0"/>
          <w:sz w:val="28"/>
          <w:szCs w:val="28"/>
        </w:rPr>
        <w:t xml:space="preserve">Claassen J, Doyle K, </w:t>
      </w:r>
      <w:proofErr w:type="spellStart"/>
      <w:r w:rsidRPr="000D612F">
        <w:rPr>
          <w:rFonts w:eastAsia="仿宋_GB2312"/>
          <w:snapToGrid w:val="0"/>
          <w:color w:val="000000" w:themeColor="text1"/>
          <w:kern w:val="0"/>
          <w:sz w:val="28"/>
          <w:szCs w:val="28"/>
        </w:rPr>
        <w:t>Matory</w:t>
      </w:r>
      <w:proofErr w:type="spellEnd"/>
      <w:r w:rsidRPr="000D612F">
        <w:rPr>
          <w:rFonts w:eastAsia="仿宋_GB2312"/>
          <w:snapToGrid w:val="0"/>
          <w:color w:val="000000" w:themeColor="text1"/>
          <w:kern w:val="0"/>
          <w:sz w:val="28"/>
          <w:szCs w:val="28"/>
        </w:rPr>
        <w:t xml:space="preserve"> A, et al. Detection of brain activation in unresponsive patients with acute brain injury[J]. New England Journal of Medicine, 2019, 380(26):2497-2505.</w:t>
      </w:r>
      <w:bookmarkEnd w:id="248"/>
    </w:p>
    <w:p w14:paraId="2B58CA2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49" w:name="_Ref236245271"/>
      <w:r w:rsidRPr="000D612F">
        <w:rPr>
          <w:rFonts w:eastAsia="仿宋_GB2312"/>
          <w:snapToGrid w:val="0"/>
          <w:color w:val="000000" w:themeColor="text1"/>
          <w:kern w:val="0"/>
          <w:sz w:val="28"/>
          <w:szCs w:val="28"/>
        </w:rPr>
        <w:t>Gui P, Jiang Y, Zang D, et al. Assessing the depth of language processing in patients with disorders of consciousness[J]. Nature neuroscience, 2020, 23(6):761-770.</w:t>
      </w:r>
      <w:bookmarkEnd w:id="249"/>
    </w:p>
    <w:p w14:paraId="085033E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0" w:name="_Ref236245279"/>
      <w:r w:rsidRPr="000D612F">
        <w:rPr>
          <w:rFonts w:eastAsia="仿宋_GB2312"/>
          <w:snapToGrid w:val="0"/>
          <w:color w:val="000000" w:themeColor="text1"/>
          <w:kern w:val="0"/>
          <w:sz w:val="28"/>
          <w:szCs w:val="28"/>
        </w:rPr>
        <w:t xml:space="preserve">Spataro R, </w:t>
      </w:r>
      <w:proofErr w:type="spellStart"/>
      <w:r w:rsidRPr="000D612F">
        <w:rPr>
          <w:rFonts w:eastAsia="仿宋_GB2312"/>
          <w:snapToGrid w:val="0"/>
          <w:color w:val="000000" w:themeColor="text1"/>
          <w:kern w:val="0"/>
          <w:sz w:val="28"/>
          <w:szCs w:val="28"/>
        </w:rPr>
        <w:t>Heilinger</w:t>
      </w:r>
      <w:proofErr w:type="spellEnd"/>
      <w:r w:rsidRPr="000D612F">
        <w:rPr>
          <w:rFonts w:eastAsia="仿宋_GB2312"/>
          <w:snapToGrid w:val="0"/>
          <w:color w:val="000000" w:themeColor="text1"/>
          <w:kern w:val="0"/>
          <w:sz w:val="28"/>
          <w:szCs w:val="28"/>
        </w:rPr>
        <w:t xml:space="preserve"> A, Allison B, et al. Preserved somatosensory discrimination predicts consciousness recovery in unresponsive wakefulness syndrome[J]. Clinical Neurophysiology, 2018, 129(6):1130-1136.</w:t>
      </w:r>
      <w:bookmarkEnd w:id="250"/>
    </w:p>
    <w:p w14:paraId="07E4EB4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1" w:name="_Ref236245283"/>
      <w:r w:rsidRPr="000D612F">
        <w:rPr>
          <w:rFonts w:eastAsia="仿宋_GB2312"/>
          <w:snapToGrid w:val="0"/>
          <w:color w:val="000000" w:themeColor="text1"/>
          <w:kern w:val="0"/>
          <w:sz w:val="28"/>
          <w:szCs w:val="28"/>
        </w:rPr>
        <w:t>Pan J, Xie Q, Qin P, et al. Prognosis for patients with cognitive motor dissociation identified by brain-computer interface[J]. Brain, 2020, 143(4):1177-1189.</w:t>
      </w:r>
      <w:bookmarkEnd w:id="251"/>
    </w:p>
    <w:p w14:paraId="7423F1D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2" w:name="_Ref236245287"/>
      <w:r w:rsidRPr="000D612F">
        <w:rPr>
          <w:rFonts w:eastAsia="仿宋_GB2312"/>
          <w:snapToGrid w:val="0"/>
          <w:color w:val="000000" w:themeColor="text1"/>
          <w:kern w:val="0"/>
          <w:sz w:val="28"/>
          <w:szCs w:val="28"/>
        </w:rPr>
        <w:t>Xu R, Spataro R, Allison B Z, et al. Brain–computer interfaces in acute and subacute disorders of consciousness[J]. Journal of Clinical Neurophysiology, 2022, 39(1):32-39.</w:t>
      </w:r>
      <w:bookmarkEnd w:id="252"/>
    </w:p>
    <w:p w14:paraId="2202A60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3" w:name="_Ref236245292"/>
      <w:r w:rsidRPr="000D612F">
        <w:rPr>
          <w:rFonts w:eastAsia="仿宋_GB2312"/>
          <w:snapToGrid w:val="0"/>
          <w:color w:val="000000" w:themeColor="text1"/>
          <w:kern w:val="0"/>
          <w:sz w:val="28"/>
          <w:szCs w:val="28"/>
        </w:rPr>
        <w:t>Vatrano M, Nemirovsky I E, Tonin P, et al. Assessing consciousness through neurofeedback and neuromodulation: possibilities and challenges[J]. Life, 2023, 13(8):1675.</w:t>
      </w:r>
      <w:bookmarkEnd w:id="253"/>
    </w:p>
    <w:p w14:paraId="5AA7D5A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4" w:name="_Ref236245298"/>
      <w:r w:rsidRPr="000D612F">
        <w:rPr>
          <w:rFonts w:eastAsia="仿宋_GB2312"/>
          <w:snapToGrid w:val="0"/>
          <w:color w:val="000000" w:themeColor="text1"/>
          <w:kern w:val="0"/>
          <w:sz w:val="28"/>
          <w:szCs w:val="28"/>
        </w:rPr>
        <w:t xml:space="preserve">Stender J, </w:t>
      </w:r>
      <w:proofErr w:type="spellStart"/>
      <w:r w:rsidRPr="000D612F">
        <w:rPr>
          <w:rFonts w:eastAsia="仿宋_GB2312"/>
          <w:snapToGrid w:val="0"/>
          <w:color w:val="000000" w:themeColor="text1"/>
          <w:kern w:val="0"/>
          <w:sz w:val="28"/>
          <w:szCs w:val="28"/>
        </w:rPr>
        <w:t>Gosseries</w:t>
      </w:r>
      <w:proofErr w:type="spellEnd"/>
      <w:r w:rsidRPr="000D612F">
        <w:rPr>
          <w:rFonts w:eastAsia="仿宋_GB2312"/>
          <w:snapToGrid w:val="0"/>
          <w:color w:val="000000" w:themeColor="text1"/>
          <w:kern w:val="0"/>
          <w:sz w:val="28"/>
          <w:szCs w:val="28"/>
        </w:rPr>
        <w:t xml:space="preserve"> O, Bruno M-A, et al. Diagnostic precision of PET imaging and functional MRI in disorders of consciousness: a clinical validation study[J], Lancet, 2014, 384(9942):514-522.</w:t>
      </w:r>
      <w:bookmarkEnd w:id="254"/>
    </w:p>
    <w:p w14:paraId="73BD08B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proofErr w:type="spellStart"/>
      <w:r w:rsidRPr="000D612F">
        <w:rPr>
          <w:rFonts w:eastAsia="仿宋_GB2312"/>
          <w:snapToGrid w:val="0"/>
          <w:color w:val="000000" w:themeColor="text1"/>
          <w:kern w:val="0"/>
          <w:sz w:val="28"/>
          <w:szCs w:val="28"/>
        </w:rPr>
        <w:t>Kondziella</w:t>
      </w:r>
      <w:proofErr w:type="spellEnd"/>
      <w:r w:rsidRPr="000D612F">
        <w:rPr>
          <w:rFonts w:eastAsia="仿宋_GB2312"/>
          <w:snapToGrid w:val="0"/>
          <w:color w:val="000000" w:themeColor="text1"/>
          <w:kern w:val="0"/>
          <w:sz w:val="28"/>
          <w:szCs w:val="28"/>
        </w:rPr>
        <w:t xml:space="preserve"> D, Bender A, Diserens K, et al. European Academy of Neurology guideline on the diagnosis of coma and other disorders of consciousness[J]. European journal of neurology, 2020, 27(5):741-756.</w:t>
      </w:r>
    </w:p>
    <w:p w14:paraId="3605320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5" w:name="_Ref236245307"/>
      <w:proofErr w:type="spellStart"/>
      <w:r w:rsidRPr="000D612F">
        <w:rPr>
          <w:rFonts w:eastAsia="仿宋_GB2312"/>
          <w:snapToGrid w:val="0"/>
          <w:color w:val="000000" w:themeColor="text1"/>
          <w:kern w:val="0"/>
          <w:sz w:val="28"/>
          <w:szCs w:val="28"/>
        </w:rPr>
        <w:t>Giacino</w:t>
      </w:r>
      <w:proofErr w:type="spellEnd"/>
      <w:r w:rsidRPr="000D612F">
        <w:rPr>
          <w:rFonts w:eastAsia="仿宋_GB2312"/>
          <w:snapToGrid w:val="0"/>
          <w:color w:val="000000" w:themeColor="text1"/>
          <w:kern w:val="0"/>
          <w:sz w:val="28"/>
          <w:szCs w:val="28"/>
        </w:rPr>
        <w:t xml:space="preserve"> J T, Katz D I, Schiff N D, et al. Practice guideline update recommendations summary: disorders of consciousness: report of the Guideline Development, Dissemination, and Implementation </w:t>
      </w:r>
      <w:r w:rsidRPr="000D612F">
        <w:rPr>
          <w:rFonts w:eastAsia="仿宋_GB2312"/>
          <w:snapToGrid w:val="0"/>
          <w:color w:val="000000" w:themeColor="text1"/>
          <w:kern w:val="0"/>
          <w:sz w:val="28"/>
          <w:szCs w:val="28"/>
        </w:rPr>
        <w:lastRenderedPageBreak/>
        <w:t>Subcommittee of the American Academy of Neurology; the American Congress of Rehabilitation Medicine; and the National Institute on Disability, Independent Living, and Rehabilitation Research[J]. Neurology, 2018, 91(10):450-460.</w:t>
      </w:r>
      <w:bookmarkEnd w:id="255"/>
    </w:p>
    <w:p w14:paraId="005CD14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6" w:name="_Ref236245322"/>
      <w:proofErr w:type="spellStart"/>
      <w:r w:rsidRPr="000D612F">
        <w:rPr>
          <w:rFonts w:eastAsia="仿宋_GB2312"/>
          <w:snapToGrid w:val="0"/>
          <w:color w:val="000000" w:themeColor="text1"/>
          <w:kern w:val="0"/>
          <w:sz w:val="28"/>
          <w:szCs w:val="28"/>
        </w:rPr>
        <w:t>Bahammam</w:t>
      </w:r>
      <w:proofErr w:type="spellEnd"/>
      <w:r w:rsidRPr="000D612F">
        <w:rPr>
          <w:rFonts w:eastAsia="仿宋_GB2312"/>
          <w:snapToGrid w:val="0"/>
          <w:color w:val="000000" w:themeColor="text1"/>
          <w:kern w:val="0"/>
          <w:sz w:val="28"/>
          <w:szCs w:val="28"/>
        </w:rPr>
        <w:t xml:space="preserve"> A S. Artificial Intelligence in Sleep Medicine: The Dawn of a New Era[J]. Nature and Science of Sleep, 2024:445-450.</w:t>
      </w:r>
      <w:bookmarkEnd w:id="256"/>
    </w:p>
    <w:p w14:paraId="03D5FE2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7" w:name="_Ref236245330"/>
      <w:proofErr w:type="spellStart"/>
      <w:r w:rsidRPr="000D612F">
        <w:rPr>
          <w:rFonts w:eastAsia="仿宋_GB2312"/>
          <w:snapToGrid w:val="0"/>
          <w:color w:val="000000" w:themeColor="text1"/>
          <w:kern w:val="0"/>
          <w:sz w:val="28"/>
          <w:szCs w:val="28"/>
        </w:rPr>
        <w:t>Supratak</w:t>
      </w:r>
      <w:proofErr w:type="spellEnd"/>
      <w:r w:rsidRPr="000D612F">
        <w:rPr>
          <w:rFonts w:eastAsia="仿宋_GB2312"/>
          <w:snapToGrid w:val="0"/>
          <w:color w:val="000000" w:themeColor="text1"/>
          <w:kern w:val="0"/>
          <w:sz w:val="28"/>
          <w:szCs w:val="28"/>
        </w:rPr>
        <w:t xml:space="preserve"> A, Dong H, Wu C, et al. </w:t>
      </w:r>
      <w:proofErr w:type="spellStart"/>
      <w:r w:rsidRPr="000D612F">
        <w:rPr>
          <w:rFonts w:eastAsia="仿宋_GB2312"/>
          <w:snapToGrid w:val="0"/>
          <w:color w:val="000000" w:themeColor="text1"/>
          <w:kern w:val="0"/>
          <w:sz w:val="28"/>
          <w:szCs w:val="28"/>
        </w:rPr>
        <w:t>DeepSleepNet</w:t>
      </w:r>
      <w:proofErr w:type="spellEnd"/>
      <w:r w:rsidRPr="000D612F">
        <w:rPr>
          <w:rFonts w:eastAsia="仿宋_GB2312"/>
          <w:snapToGrid w:val="0"/>
          <w:color w:val="000000" w:themeColor="text1"/>
          <w:kern w:val="0"/>
          <w:sz w:val="28"/>
          <w:szCs w:val="28"/>
        </w:rPr>
        <w:t>: a Model for Automatic Sleep Stage Scoring based on Raw Single-Channel EEG[J]. IEEE Transactions on Neural Systems &amp; Rehabilitation Engineering A Publication of the IEEE Engineering in Medicine &amp; Biology Society, 2017, (99):1-1.</w:t>
      </w:r>
      <w:bookmarkEnd w:id="257"/>
    </w:p>
    <w:p w14:paraId="43847BE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8" w:name="_Ref236245334"/>
      <w:r w:rsidRPr="000D612F">
        <w:rPr>
          <w:rFonts w:eastAsia="仿宋_GB2312"/>
          <w:snapToGrid w:val="0"/>
          <w:color w:val="000000" w:themeColor="text1"/>
          <w:kern w:val="0"/>
          <w:sz w:val="28"/>
          <w:szCs w:val="28"/>
        </w:rPr>
        <w:t xml:space="preserve">Phan H, Chén O Y, Tran M C, et al. </w:t>
      </w:r>
      <w:proofErr w:type="spellStart"/>
      <w:r w:rsidRPr="000D612F">
        <w:rPr>
          <w:rFonts w:eastAsia="仿宋_GB2312"/>
          <w:snapToGrid w:val="0"/>
          <w:color w:val="000000" w:themeColor="text1"/>
          <w:kern w:val="0"/>
          <w:sz w:val="28"/>
          <w:szCs w:val="28"/>
        </w:rPr>
        <w:t>XSleepNet</w:t>
      </w:r>
      <w:proofErr w:type="spellEnd"/>
      <w:r w:rsidRPr="000D612F">
        <w:rPr>
          <w:rFonts w:eastAsia="仿宋_GB2312"/>
          <w:snapToGrid w:val="0"/>
          <w:color w:val="000000" w:themeColor="text1"/>
          <w:kern w:val="0"/>
          <w:sz w:val="28"/>
          <w:szCs w:val="28"/>
        </w:rPr>
        <w:t>: Multi-view sequential model for automatic sleep staging[J]. IEEE Transactions on Pattern Analysis and Machine Intelligence, 2021, 44(9):5903-5915.</w:t>
      </w:r>
      <w:bookmarkEnd w:id="258"/>
    </w:p>
    <w:p w14:paraId="4C91612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59" w:name="_Ref236245340"/>
      <w:r w:rsidRPr="000D612F">
        <w:rPr>
          <w:rFonts w:eastAsia="仿宋_GB2312"/>
          <w:snapToGrid w:val="0"/>
          <w:color w:val="000000" w:themeColor="text1"/>
          <w:kern w:val="0"/>
          <w:sz w:val="28"/>
          <w:szCs w:val="28"/>
        </w:rPr>
        <w:t>Zhu T, Luo W, Yu F. Convolution-and attention-based neural network for automated sleep stage classification[J]. International Journal of Environmental Research and Public Health, 2020, 17(11):4152.</w:t>
      </w:r>
      <w:bookmarkEnd w:id="259"/>
    </w:p>
    <w:p w14:paraId="00491D3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0" w:name="_Ref236245346"/>
      <w:r w:rsidRPr="000D612F">
        <w:rPr>
          <w:rFonts w:eastAsia="仿宋_GB2312"/>
          <w:snapToGrid w:val="0"/>
          <w:color w:val="000000" w:themeColor="text1"/>
          <w:kern w:val="0"/>
          <w:sz w:val="28"/>
          <w:szCs w:val="28"/>
        </w:rPr>
        <w:t xml:space="preserve">Jia Z, Lin Y, Wang J, et al. </w:t>
      </w:r>
      <w:proofErr w:type="spellStart"/>
      <w:r w:rsidRPr="000D612F">
        <w:rPr>
          <w:rFonts w:eastAsia="仿宋_GB2312"/>
          <w:snapToGrid w:val="0"/>
          <w:color w:val="000000" w:themeColor="text1"/>
          <w:kern w:val="0"/>
          <w:sz w:val="28"/>
          <w:szCs w:val="28"/>
        </w:rPr>
        <w:t>GraphSleepNet</w:t>
      </w:r>
      <w:proofErr w:type="spellEnd"/>
      <w:r w:rsidRPr="000D612F">
        <w:rPr>
          <w:rFonts w:eastAsia="仿宋_GB2312"/>
          <w:snapToGrid w:val="0"/>
          <w:color w:val="000000" w:themeColor="text1"/>
          <w:kern w:val="0"/>
          <w:sz w:val="28"/>
          <w:szCs w:val="28"/>
        </w:rPr>
        <w:t>: Adaptive spatial-temporal graph convolutional networks for sleep stage classification[C]. International Joint Conference on Artificial Intelligence, 2020:1324-1330.</w:t>
      </w:r>
      <w:bookmarkEnd w:id="260"/>
    </w:p>
    <w:p w14:paraId="0FF3819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1" w:name="_Ref236245358"/>
      <w:r w:rsidRPr="000D612F">
        <w:rPr>
          <w:rFonts w:eastAsia="仿宋_GB2312"/>
          <w:snapToGrid w:val="0"/>
          <w:color w:val="000000" w:themeColor="text1"/>
          <w:kern w:val="0"/>
          <w:sz w:val="28"/>
          <w:szCs w:val="28"/>
        </w:rPr>
        <w:t>You Y, Zhong X, Liu G, et al. Automatic sleep stage classification: A light and efficient deep neural network model based on time, frequency and fractional Fourier transform domain features[J]. Artificial Intelligence in Medicine, 2022, 127:102279.</w:t>
      </w:r>
      <w:bookmarkEnd w:id="261"/>
    </w:p>
    <w:p w14:paraId="0BBFE5F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2" w:name="_Ref236245365"/>
      <w:r w:rsidRPr="000D612F">
        <w:rPr>
          <w:rFonts w:eastAsia="仿宋_GB2312"/>
          <w:snapToGrid w:val="0"/>
          <w:color w:val="000000" w:themeColor="text1"/>
          <w:kern w:val="0"/>
          <w:sz w:val="28"/>
          <w:szCs w:val="28"/>
        </w:rPr>
        <w:t xml:space="preserve">Lachner-Piza D, </w:t>
      </w:r>
      <w:proofErr w:type="spellStart"/>
      <w:r w:rsidRPr="000D612F">
        <w:rPr>
          <w:rFonts w:eastAsia="仿宋_GB2312"/>
          <w:snapToGrid w:val="0"/>
          <w:color w:val="000000" w:themeColor="text1"/>
          <w:kern w:val="0"/>
          <w:sz w:val="28"/>
          <w:szCs w:val="28"/>
        </w:rPr>
        <w:t>Epitashvili</w:t>
      </w:r>
      <w:proofErr w:type="spellEnd"/>
      <w:r w:rsidRPr="000D612F">
        <w:rPr>
          <w:rFonts w:eastAsia="仿宋_GB2312"/>
          <w:snapToGrid w:val="0"/>
          <w:color w:val="000000" w:themeColor="text1"/>
          <w:kern w:val="0"/>
          <w:sz w:val="28"/>
          <w:szCs w:val="28"/>
        </w:rPr>
        <w:t xml:space="preserve"> N, Schulze-</w:t>
      </w:r>
      <w:proofErr w:type="spellStart"/>
      <w:r w:rsidRPr="000D612F">
        <w:rPr>
          <w:rFonts w:eastAsia="仿宋_GB2312"/>
          <w:snapToGrid w:val="0"/>
          <w:color w:val="000000" w:themeColor="text1"/>
          <w:kern w:val="0"/>
          <w:sz w:val="28"/>
          <w:szCs w:val="28"/>
        </w:rPr>
        <w:t>Bonhage</w:t>
      </w:r>
      <w:proofErr w:type="spellEnd"/>
      <w:r w:rsidRPr="000D612F">
        <w:rPr>
          <w:rFonts w:eastAsia="仿宋_GB2312"/>
          <w:snapToGrid w:val="0"/>
          <w:color w:val="000000" w:themeColor="text1"/>
          <w:kern w:val="0"/>
          <w:sz w:val="28"/>
          <w:szCs w:val="28"/>
        </w:rPr>
        <w:t xml:space="preserve"> A, et al. A single channel sleep-spindle detector based on multivariate classification of EEG epochs: MUSSDET[J]. Journal of neuroscience methods, 2018, 297:31-43.</w:t>
      </w:r>
      <w:bookmarkEnd w:id="262"/>
    </w:p>
    <w:p w14:paraId="5BE6D21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3" w:name="_Ref236245370"/>
      <w:r w:rsidRPr="000D612F">
        <w:rPr>
          <w:rFonts w:eastAsia="仿宋_GB2312"/>
          <w:snapToGrid w:val="0"/>
          <w:color w:val="000000" w:themeColor="text1"/>
          <w:kern w:val="0"/>
          <w:sz w:val="28"/>
          <w:szCs w:val="28"/>
        </w:rPr>
        <w:t>Chen P, Chen D, Zhang L, et al. Automated sleep spindle detection with mixed EEG features[J]. Biomedical Signal Processing and Control, 2021, 70:103026.</w:t>
      </w:r>
      <w:bookmarkEnd w:id="263"/>
    </w:p>
    <w:p w14:paraId="41177F3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4" w:name="_Ref236245378"/>
      <w:r w:rsidRPr="000D612F">
        <w:rPr>
          <w:rFonts w:eastAsia="仿宋_GB2312" w:hint="eastAsia"/>
          <w:snapToGrid w:val="0"/>
          <w:color w:val="000000" w:themeColor="text1"/>
          <w:kern w:val="0"/>
          <w:sz w:val="28"/>
          <w:szCs w:val="28"/>
        </w:rPr>
        <w:t>李小</w:t>
      </w:r>
      <w:proofErr w:type="gramStart"/>
      <w:r w:rsidRPr="000D612F">
        <w:rPr>
          <w:rFonts w:eastAsia="仿宋_GB2312" w:hint="eastAsia"/>
          <w:snapToGrid w:val="0"/>
          <w:color w:val="000000" w:themeColor="text1"/>
          <w:kern w:val="0"/>
          <w:sz w:val="28"/>
          <w:szCs w:val="28"/>
        </w:rPr>
        <w:t>俚</w:t>
      </w:r>
      <w:proofErr w:type="gramEnd"/>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王枫</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黄朝阳等</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深度学习的睡眠脑电特征波检测</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北京师范大学学报</w:t>
      </w:r>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自然科学版</w:t>
      </w:r>
      <w:r w:rsidRPr="000D612F">
        <w:rPr>
          <w:rFonts w:eastAsia="仿宋_GB2312" w:hint="eastAsia"/>
          <w:snapToGrid w:val="0"/>
          <w:color w:val="000000" w:themeColor="text1"/>
          <w:kern w:val="0"/>
          <w:sz w:val="28"/>
          <w:szCs w:val="28"/>
        </w:rPr>
        <w:t>), 2021, 57(6):860-867.</w:t>
      </w:r>
      <w:bookmarkEnd w:id="264"/>
    </w:p>
    <w:p w14:paraId="3D77C3A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5" w:name="_Ref236245385"/>
      <w:r w:rsidRPr="000D612F">
        <w:rPr>
          <w:rFonts w:eastAsia="仿宋_GB2312"/>
          <w:snapToGrid w:val="0"/>
          <w:color w:val="000000" w:themeColor="text1"/>
          <w:kern w:val="0"/>
          <w:sz w:val="28"/>
          <w:szCs w:val="28"/>
        </w:rPr>
        <w:t>Jiang D, Ma Y, Wang Y. A robust two-stage sleep spindle detection approach using single-channel EEG[J]. Journal of Neural Engineering, 2021, 18(2):026026.</w:t>
      </w:r>
      <w:bookmarkEnd w:id="265"/>
    </w:p>
    <w:p w14:paraId="369AE99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6" w:name="_Ref236245390"/>
      <w:r w:rsidRPr="000D612F">
        <w:rPr>
          <w:rFonts w:eastAsia="仿宋_GB2312"/>
          <w:snapToGrid w:val="0"/>
          <w:color w:val="000000" w:themeColor="text1"/>
          <w:kern w:val="0"/>
          <w:sz w:val="28"/>
          <w:szCs w:val="28"/>
        </w:rPr>
        <w:t xml:space="preserve">Chen C, Meng J, Belkacem A N, et al. Hierarchical fusion detection algorithm for sleep spindle detection[J]. Frontiers in </w:t>
      </w:r>
      <w:r w:rsidRPr="000D612F">
        <w:rPr>
          <w:rFonts w:eastAsia="仿宋_GB2312"/>
          <w:snapToGrid w:val="0"/>
          <w:color w:val="000000" w:themeColor="text1"/>
          <w:kern w:val="0"/>
          <w:sz w:val="28"/>
          <w:szCs w:val="28"/>
        </w:rPr>
        <w:lastRenderedPageBreak/>
        <w:t>Neuroscience, 2023, 17:1105696.</w:t>
      </w:r>
      <w:bookmarkEnd w:id="266"/>
    </w:p>
    <w:p w14:paraId="7000179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7" w:name="_Ref236245394"/>
      <w:r w:rsidRPr="000D612F">
        <w:rPr>
          <w:rFonts w:eastAsia="仿宋_GB2312"/>
          <w:snapToGrid w:val="0"/>
          <w:color w:val="000000" w:themeColor="text1"/>
          <w:kern w:val="0"/>
          <w:sz w:val="28"/>
          <w:szCs w:val="28"/>
        </w:rPr>
        <w:t xml:space="preserve">Lanza G, Cantone M, </w:t>
      </w:r>
      <w:proofErr w:type="spellStart"/>
      <w:r w:rsidRPr="000D612F">
        <w:rPr>
          <w:rFonts w:eastAsia="仿宋_GB2312"/>
          <w:snapToGrid w:val="0"/>
          <w:color w:val="000000" w:themeColor="text1"/>
          <w:kern w:val="0"/>
          <w:sz w:val="28"/>
          <w:szCs w:val="28"/>
        </w:rPr>
        <w:t>Lanuzza</w:t>
      </w:r>
      <w:proofErr w:type="spellEnd"/>
      <w:r w:rsidRPr="000D612F">
        <w:rPr>
          <w:rFonts w:eastAsia="仿宋_GB2312"/>
          <w:snapToGrid w:val="0"/>
          <w:color w:val="000000" w:themeColor="text1"/>
          <w:kern w:val="0"/>
          <w:sz w:val="28"/>
          <w:szCs w:val="28"/>
        </w:rPr>
        <w:t xml:space="preserve"> B, et al. Distinctive patterns of cortical excitability to transcranial magnetic stimulation in obstructive sleep apnea syndrome, restless legs syndrome, insomnia, and sleep deprivation[J]. Sleep medicine reviews, 2015, 19:39-50.</w:t>
      </w:r>
      <w:bookmarkEnd w:id="267"/>
    </w:p>
    <w:p w14:paraId="4E964F4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8" w:name="_Ref236245399"/>
      <w:r w:rsidRPr="000D612F">
        <w:rPr>
          <w:rFonts w:eastAsia="仿宋_GB2312"/>
          <w:snapToGrid w:val="0"/>
          <w:color w:val="000000" w:themeColor="text1"/>
          <w:kern w:val="0"/>
          <w:sz w:val="28"/>
          <w:szCs w:val="28"/>
        </w:rPr>
        <w:t>Krause M R, Vieira P G, Csorba B A, et al. Transcranial alternating current stimulation entrains single-neuron activity in the primate brain[J]. Proceedings of the National Academy of Sciences, 2019, 116(12):5747-5755.</w:t>
      </w:r>
      <w:bookmarkEnd w:id="268"/>
    </w:p>
    <w:p w14:paraId="776D2D9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69" w:name="_Ref236245404"/>
      <w:r w:rsidRPr="000D612F">
        <w:rPr>
          <w:rFonts w:eastAsia="仿宋_GB2312"/>
          <w:snapToGrid w:val="0"/>
          <w:color w:val="000000" w:themeColor="text1"/>
          <w:kern w:val="0"/>
          <w:sz w:val="28"/>
          <w:szCs w:val="28"/>
        </w:rPr>
        <w:t>Xie J, Wang L, Xiao C, et al. Low frequency transcranial alternating current stimulation accelerates sleep onset process[J]. IEEE Transactions on Neural Systems and Rehabilitation Engineering, 2021, 29:2540-2549.</w:t>
      </w:r>
      <w:bookmarkEnd w:id="269"/>
    </w:p>
    <w:p w14:paraId="327AD3E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0" w:name="_Ref236245409"/>
      <w:r w:rsidRPr="000D612F">
        <w:rPr>
          <w:rFonts w:eastAsia="仿宋_GB2312" w:hint="eastAsia"/>
          <w:snapToGrid w:val="0"/>
          <w:color w:val="000000" w:themeColor="text1"/>
          <w:kern w:val="0"/>
          <w:sz w:val="28"/>
          <w:szCs w:val="28"/>
        </w:rPr>
        <w:t>罗</w:t>
      </w:r>
      <w:proofErr w:type="gramStart"/>
      <w:r w:rsidRPr="000D612F">
        <w:rPr>
          <w:rFonts w:eastAsia="仿宋_GB2312" w:hint="eastAsia"/>
          <w:snapToGrid w:val="0"/>
          <w:color w:val="000000" w:themeColor="text1"/>
          <w:kern w:val="0"/>
          <w:sz w:val="28"/>
          <w:szCs w:val="28"/>
        </w:rPr>
        <w:t>帏</w:t>
      </w:r>
      <w:proofErr w:type="gramEnd"/>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周仁来</w:t>
      </w:r>
      <w:proofErr w:type="gramEnd"/>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经颅电刺激技术在睡眠调节中的作用和应用展望</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航天医学与医学工程</w:t>
      </w:r>
      <w:r w:rsidRPr="000D612F">
        <w:rPr>
          <w:rFonts w:eastAsia="仿宋_GB2312" w:hint="eastAsia"/>
          <w:snapToGrid w:val="0"/>
          <w:color w:val="000000" w:themeColor="text1"/>
          <w:kern w:val="0"/>
          <w:sz w:val="28"/>
          <w:szCs w:val="28"/>
        </w:rPr>
        <w:t>, 2020, 33(2):7..</w:t>
      </w:r>
      <w:bookmarkEnd w:id="270"/>
    </w:p>
    <w:p w14:paraId="2D20C51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1" w:name="_Ref236245421"/>
      <w:r w:rsidRPr="000D612F">
        <w:rPr>
          <w:rFonts w:eastAsia="仿宋_GB2312"/>
          <w:snapToGrid w:val="0"/>
          <w:color w:val="000000" w:themeColor="text1"/>
          <w:kern w:val="0"/>
          <w:sz w:val="28"/>
          <w:szCs w:val="28"/>
        </w:rPr>
        <w:t xml:space="preserve">Li R, Yang D, Fang F, et al. Concurrent </w:t>
      </w:r>
      <w:proofErr w:type="spellStart"/>
      <w:r w:rsidRPr="000D612F">
        <w:rPr>
          <w:rFonts w:eastAsia="仿宋_GB2312"/>
          <w:snapToGrid w:val="0"/>
          <w:color w:val="000000" w:themeColor="text1"/>
          <w:kern w:val="0"/>
          <w:sz w:val="28"/>
          <w:szCs w:val="28"/>
        </w:rPr>
        <w:t>fNIRS</w:t>
      </w:r>
      <w:proofErr w:type="spellEnd"/>
      <w:r w:rsidRPr="000D612F">
        <w:rPr>
          <w:rFonts w:eastAsia="仿宋_GB2312"/>
          <w:snapToGrid w:val="0"/>
          <w:color w:val="000000" w:themeColor="text1"/>
          <w:kern w:val="0"/>
          <w:sz w:val="28"/>
          <w:szCs w:val="28"/>
        </w:rPr>
        <w:t xml:space="preserve"> and EEG for Brain Function Investigation: A Systematic, Methodology-Focused Review[J]. Sensors (Basel), 2022, 22(15).</w:t>
      </w:r>
      <w:bookmarkEnd w:id="271"/>
    </w:p>
    <w:p w14:paraId="5D362B0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2" w:name="_Ref236245422"/>
      <w:r w:rsidRPr="000D612F">
        <w:rPr>
          <w:rFonts w:eastAsia="仿宋_GB2312"/>
          <w:snapToGrid w:val="0"/>
          <w:color w:val="000000" w:themeColor="text1"/>
          <w:kern w:val="0"/>
          <w:sz w:val="28"/>
          <w:szCs w:val="28"/>
        </w:rPr>
        <w:t xml:space="preserve">Girouard H, </w:t>
      </w:r>
      <w:proofErr w:type="spellStart"/>
      <w:r w:rsidRPr="000D612F">
        <w:rPr>
          <w:rFonts w:eastAsia="仿宋_GB2312"/>
          <w:snapToGrid w:val="0"/>
          <w:color w:val="000000" w:themeColor="text1"/>
          <w:kern w:val="0"/>
          <w:sz w:val="28"/>
          <w:szCs w:val="28"/>
        </w:rPr>
        <w:t>Iadecola</w:t>
      </w:r>
      <w:proofErr w:type="spellEnd"/>
      <w:r w:rsidRPr="000D612F">
        <w:rPr>
          <w:rFonts w:eastAsia="仿宋_GB2312"/>
          <w:snapToGrid w:val="0"/>
          <w:color w:val="000000" w:themeColor="text1"/>
          <w:kern w:val="0"/>
          <w:sz w:val="28"/>
          <w:szCs w:val="28"/>
        </w:rPr>
        <w:t xml:space="preserve"> C. Neurovascular coupling in the normal brain and in hypertension, stroke, and Alzheimer disease[J]. Journal of Applied Physiology, 2006, 100(1):328-35.</w:t>
      </w:r>
      <w:bookmarkEnd w:id="272"/>
    </w:p>
    <w:p w14:paraId="021E327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3" w:name="_Ref236245428"/>
      <w:r w:rsidRPr="000D612F">
        <w:rPr>
          <w:rFonts w:eastAsia="仿宋_GB2312"/>
          <w:snapToGrid w:val="0"/>
          <w:color w:val="000000" w:themeColor="text1"/>
          <w:kern w:val="0"/>
          <w:sz w:val="28"/>
          <w:szCs w:val="28"/>
        </w:rPr>
        <w:t>Li C, Tang T, Pan Y, et al. An efficient graph learning system for emotion recognition inspired by the cognitive prior graph of EEG brain network[J], 2024, 36.</w:t>
      </w:r>
      <w:bookmarkEnd w:id="273"/>
    </w:p>
    <w:p w14:paraId="5B82E78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4" w:name="_Ref236245431"/>
      <w:r w:rsidRPr="000D612F">
        <w:rPr>
          <w:rFonts w:eastAsia="仿宋_GB2312"/>
          <w:snapToGrid w:val="0"/>
          <w:color w:val="000000" w:themeColor="text1"/>
          <w:kern w:val="0"/>
          <w:sz w:val="28"/>
          <w:szCs w:val="28"/>
        </w:rPr>
        <w:t xml:space="preserve">Liu F, Yang P, Shu Y, et al. Emotion recognition from few-channel </w:t>
      </w:r>
      <w:proofErr w:type="spellStart"/>
      <w:r w:rsidRPr="000D612F">
        <w:rPr>
          <w:rFonts w:eastAsia="仿宋_GB2312"/>
          <w:snapToGrid w:val="0"/>
          <w:color w:val="000000" w:themeColor="text1"/>
          <w:kern w:val="0"/>
          <w:sz w:val="28"/>
          <w:szCs w:val="28"/>
        </w:rPr>
        <w:t>eeg</w:t>
      </w:r>
      <w:proofErr w:type="spellEnd"/>
      <w:r w:rsidRPr="000D612F">
        <w:rPr>
          <w:rFonts w:eastAsia="仿宋_GB2312"/>
          <w:snapToGrid w:val="0"/>
          <w:color w:val="000000" w:themeColor="text1"/>
          <w:kern w:val="0"/>
          <w:sz w:val="28"/>
          <w:szCs w:val="28"/>
        </w:rPr>
        <w:t xml:space="preserve"> signals by integrating deep feature aggregation and transfer learning[J], 2023, 15(3):1315-1330.</w:t>
      </w:r>
      <w:bookmarkEnd w:id="274"/>
    </w:p>
    <w:p w14:paraId="47F9204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5" w:name="_Ref236245436"/>
      <w:r w:rsidRPr="000D612F">
        <w:rPr>
          <w:rFonts w:eastAsia="仿宋_GB2312"/>
          <w:snapToGrid w:val="0"/>
          <w:color w:val="000000" w:themeColor="text1"/>
          <w:kern w:val="0"/>
          <w:sz w:val="28"/>
          <w:szCs w:val="28"/>
        </w:rPr>
        <w:t>Xu L, Ma Z, Meng J, et al. Improving transfer performance of deep learning with adaptive batch normalization for brain-computer interfaces[C]. Annual International Conference of the IEEE Engineering in Medicine &amp; Biology Society (EMBC), 2021:5800-5803.</w:t>
      </w:r>
      <w:bookmarkEnd w:id="275"/>
    </w:p>
    <w:p w14:paraId="3B5731E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6" w:name="_Ref236245440"/>
      <w:r w:rsidRPr="000D612F">
        <w:rPr>
          <w:rFonts w:eastAsia="仿宋_GB2312"/>
          <w:snapToGrid w:val="0"/>
          <w:color w:val="000000" w:themeColor="text1"/>
          <w:kern w:val="0"/>
          <w:sz w:val="28"/>
          <w:szCs w:val="28"/>
        </w:rPr>
        <w:t xml:space="preserve">Cai H, Pan J, Xiao Q, et al. Decoding Musical Neural Activity in Patients </w:t>
      </w:r>
      <w:proofErr w:type="gramStart"/>
      <w:r w:rsidRPr="000D612F">
        <w:rPr>
          <w:rFonts w:eastAsia="仿宋_GB2312"/>
          <w:snapToGrid w:val="0"/>
          <w:color w:val="000000" w:themeColor="text1"/>
          <w:kern w:val="0"/>
          <w:sz w:val="28"/>
          <w:szCs w:val="28"/>
        </w:rPr>
        <w:t>With</w:t>
      </w:r>
      <w:proofErr w:type="gramEnd"/>
      <w:r w:rsidRPr="000D612F">
        <w:rPr>
          <w:rFonts w:eastAsia="仿宋_GB2312"/>
          <w:snapToGrid w:val="0"/>
          <w:color w:val="000000" w:themeColor="text1"/>
          <w:kern w:val="0"/>
          <w:sz w:val="28"/>
          <w:szCs w:val="28"/>
        </w:rPr>
        <w:t xml:space="preserve"> Disorders of Consciousness Through Self-Supervised Contrastive Domain Generalization[J]. IEEE Transactions on Affective Computing, 2024.</w:t>
      </w:r>
      <w:bookmarkEnd w:id="276"/>
    </w:p>
    <w:p w14:paraId="1B22786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7" w:name="_Ref236245448"/>
      <w:r w:rsidRPr="000D612F">
        <w:rPr>
          <w:rFonts w:eastAsia="仿宋_GB2312"/>
          <w:snapToGrid w:val="0"/>
          <w:color w:val="000000" w:themeColor="text1"/>
          <w:kern w:val="0"/>
          <w:sz w:val="28"/>
          <w:szCs w:val="28"/>
        </w:rPr>
        <w:t xml:space="preserve">Yang C, Westover M, et al. </w:t>
      </w:r>
      <w:proofErr w:type="spellStart"/>
      <w:r w:rsidRPr="000D612F">
        <w:rPr>
          <w:rFonts w:eastAsia="仿宋_GB2312"/>
          <w:snapToGrid w:val="0"/>
          <w:color w:val="000000" w:themeColor="text1"/>
          <w:kern w:val="0"/>
          <w:sz w:val="28"/>
          <w:szCs w:val="28"/>
        </w:rPr>
        <w:t>Biot</w:t>
      </w:r>
      <w:proofErr w:type="spellEnd"/>
      <w:r w:rsidRPr="000D612F">
        <w:rPr>
          <w:rFonts w:eastAsia="仿宋_GB2312"/>
          <w:snapToGrid w:val="0"/>
          <w:color w:val="000000" w:themeColor="text1"/>
          <w:kern w:val="0"/>
          <w:sz w:val="28"/>
          <w:szCs w:val="28"/>
        </w:rPr>
        <w:t xml:space="preserve">: </w:t>
      </w:r>
      <w:proofErr w:type="spellStart"/>
      <w:r w:rsidRPr="000D612F">
        <w:rPr>
          <w:rFonts w:eastAsia="仿宋_GB2312"/>
          <w:snapToGrid w:val="0"/>
          <w:color w:val="000000" w:themeColor="text1"/>
          <w:kern w:val="0"/>
          <w:sz w:val="28"/>
          <w:szCs w:val="28"/>
        </w:rPr>
        <w:t>Biosignal</w:t>
      </w:r>
      <w:proofErr w:type="spellEnd"/>
      <w:r w:rsidRPr="000D612F">
        <w:rPr>
          <w:rFonts w:eastAsia="仿宋_GB2312"/>
          <w:snapToGrid w:val="0"/>
          <w:color w:val="000000" w:themeColor="text1"/>
          <w:kern w:val="0"/>
          <w:sz w:val="28"/>
          <w:szCs w:val="28"/>
        </w:rPr>
        <w:t xml:space="preserve"> transformer for cross-data learning in the wild[C]. Conference and Workshop on Neural Information Processing Systems, 2023, 36:78240-78260.</w:t>
      </w:r>
      <w:bookmarkEnd w:id="277"/>
    </w:p>
    <w:p w14:paraId="14711F0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8" w:name="_Ref236245456"/>
      <w:r w:rsidRPr="000D612F">
        <w:rPr>
          <w:rFonts w:eastAsia="仿宋_GB2312"/>
          <w:snapToGrid w:val="0"/>
          <w:color w:val="000000" w:themeColor="text1"/>
          <w:kern w:val="0"/>
          <w:sz w:val="28"/>
          <w:szCs w:val="28"/>
        </w:rPr>
        <w:t xml:space="preserve">Lee S, Kim H, Park M J, et al. Current advances in wearable </w:t>
      </w:r>
      <w:r w:rsidRPr="000D612F">
        <w:rPr>
          <w:rFonts w:eastAsia="仿宋_GB2312"/>
          <w:snapToGrid w:val="0"/>
          <w:color w:val="000000" w:themeColor="text1"/>
          <w:kern w:val="0"/>
          <w:sz w:val="28"/>
          <w:szCs w:val="28"/>
        </w:rPr>
        <w:lastRenderedPageBreak/>
        <w:t>devices and their sensors in patients with depression[J]. Frontiers in psychiatry, 2021, 12:672347.</w:t>
      </w:r>
      <w:bookmarkEnd w:id="278"/>
    </w:p>
    <w:p w14:paraId="52C0C1D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79" w:name="_Ref236245470"/>
      <w:r w:rsidRPr="000D612F">
        <w:rPr>
          <w:rFonts w:eastAsia="仿宋_GB2312"/>
          <w:snapToGrid w:val="0"/>
          <w:color w:val="000000" w:themeColor="text1"/>
          <w:kern w:val="0"/>
          <w:sz w:val="28"/>
          <w:szCs w:val="28"/>
        </w:rPr>
        <w:t>Qi Z, Liu H, Jin F, et al. A wearable repetitive transcranial magnetic stimulation device[J]. Nature Communications, 2025, 16(1):2731.</w:t>
      </w:r>
      <w:bookmarkEnd w:id="279"/>
    </w:p>
    <w:p w14:paraId="47D9FF1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0" w:name="_Ref236245476"/>
      <w:r w:rsidRPr="000D612F">
        <w:rPr>
          <w:rFonts w:eastAsia="仿宋_GB2312"/>
          <w:snapToGrid w:val="0"/>
          <w:color w:val="000000" w:themeColor="text1"/>
          <w:kern w:val="0"/>
          <w:sz w:val="28"/>
          <w:szCs w:val="28"/>
        </w:rPr>
        <w:t>Lin C-T, Lin B-S, Lin F-C, et al. Brain computer interface-based smart living environmental auto-adjustment control system in UPnP home networking[J]. IEEE Systems Journal, 2014, 8(2):363-370.</w:t>
      </w:r>
      <w:bookmarkEnd w:id="280"/>
    </w:p>
    <w:p w14:paraId="111C245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1" w:name="_Ref236245484"/>
      <w:r w:rsidRPr="000D612F">
        <w:rPr>
          <w:rFonts w:eastAsia="仿宋_GB2312"/>
          <w:snapToGrid w:val="0"/>
          <w:color w:val="000000" w:themeColor="text1"/>
          <w:kern w:val="0"/>
          <w:sz w:val="28"/>
          <w:szCs w:val="28"/>
        </w:rPr>
        <w:t>Zhu J, Bao X, Huang Q, et al. Motion Sickness Alleviation Based on a Mindfulness Brain-Computer Interface[C]. International Conference on Advanced Computational Intelligence (ICACI), 2024:1-6.</w:t>
      </w:r>
      <w:bookmarkEnd w:id="281"/>
    </w:p>
    <w:p w14:paraId="7FAA272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2" w:name="_Ref236245489"/>
      <w:r w:rsidRPr="000D612F">
        <w:rPr>
          <w:rFonts w:eastAsia="仿宋_GB2312"/>
          <w:snapToGrid w:val="0"/>
          <w:color w:val="000000" w:themeColor="text1"/>
          <w:kern w:val="0"/>
          <w:sz w:val="28"/>
          <w:szCs w:val="28"/>
        </w:rPr>
        <w:t>Li G, Zhang L, Li C, et al. Investigating the Influence of Driving on Brain Connectivity Networks and Emotion Processing Mechanism Based on EEG Signals[J]. IEEE Sensors Journal, 2024, 21:24.</w:t>
      </w:r>
      <w:bookmarkEnd w:id="282"/>
    </w:p>
    <w:p w14:paraId="3DAC899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3" w:name="_Ref236245494"/>
      <w:r w:rsidRPr="000D612F">
        <w:rPr>
          <w:rFonts w:eastAsia="仿宋_GB2312"/>
          <w:snapToGrid w:val="0"/>
          <w:color w:val="000000" w:themeColor="text1"/>
          <w:kern w:val="0"/>
          <w:sz w:val="28"/>
          <w:szCs w:val="28"/>
        </w:rPr>
        <w:t xml:space="preserve">Hofmann S M, </w:t>
      </w:r>
      <w:proofErr w:type="spellStart"/>
      <w:r w:rsidRPr="000D612F">
        <w:rPr>
          <w:rFonts w:eastAsia="仿宋_GB2312"/>
          <w:snapToGrid w:val="0"/>
          <w:color w:val="000000" w:themeColor="text1"/>
          <w:kern w:val="0"/>
          <w:sz w:val="28"/>
          <w:szCs w:val="28"/>
        </w:rPr>
        <w:t>Klotzsche</w:t>
      </w:r>
      <w:proofErr w:type="spellEnd"/>
      <w:r w:rsidRPr="000D612F">
        <w:rPr>
          <w:rFonts w:eastAsia="仿宋_GB2312"/>
          <w:snapToGrid w:val="0"/>
          <w:color w:val="000000" w:themeColor="text1"/>
          <w:kern w:val="0"/>
          <w:sz w:val="28"/>
          <w:szCs w:val="28"/>
        </w:rPr>
        <w:t xml:space="preserve"> F, Mariola A, et al. Decoding subjective emotional arousal from EEG during an immersive virtual reality experience[J]. </w:t>
      </w:r>
      <w:proofErr w:type="spellStart"/>
      <w:r w:rsidRPr="000D612F">
        <w:rPr>
          <w:rFonts w:eastAsia="仿宋_GB2312"/>
          <w:snapToGrid w:val="0"/>
          <w:color w:val="000000" w:themeColor="text1"/>
          <w:kern w:val="0"/>
          <w:sz w:val="28"/>
          <w:szCs w:val="28"/>
        </w:rPr>
        <w:t>eLife</w:t>
      </w:r>
      <w:proofErr w:type="spellEnd"/>
      <w:r w:rsidRPr="000D612F">
        <w:rPr>
          <w:rFonts w:eastAsia="仿宋_GB2312"/>
          <w:snapToGrid w:val="0"/>
          <w:color w:val="000000" w:themeColor="text1"/>
          <w:kern w:val="0"/>
          <w:sz w:val="28"/>
          <w:szCs w:val="28"/>
        </w:rPr>
        <w:t xml:space="preserve"> Sciences Publications Limited, 2021, </w:t>
      </w:r>
      <w:proofErr w:type="gramStart"/>
      <w:r w:rsidRPr="000D612F">
        <w:rPr>
          <w:rFonts w:eastAsia="仿宋_GB2312"/>
          <w:snapToGrid w:val="0"/>
          <w:color w:val="000000" w:themeColor="text1"/>
          <w:kern w:val="0"/>
          <w:sz w:val="28"/>
          <w:szCs w:val="28"/>
        </w:rPr>
        <w:t>10:e</w:t>
      </w:r>
      <w:proofErr w:type="gramEnd"/>
      <w:r w:rsidRPr="000D612F">
        <w:rPr>
          <w:rFonts w:eastAsia="仿宋_GB2312"/>
          <w:snapToGrid w:val="0"/>
          <w:color w:val="000000" w:themeColor="text1"/>
          <w:kern w:val="0"/>
          <w:sz w:val="28"/>
          <w:szCs w:val="28"/>
        </w:rPr>
        <w:t>64812.</w:t>
      </w:r>
      <w:bookmarkEnd w:id="283"/>
    </w:p>
    <w:p w14:paraId="1F28177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4" w:name="_Ref236245503"/>
      <w:r w:rsidRPr="000D612F">
        <w:rPr>
          <w:rFonts w:eastAsia="仿宋_GB2312"/>
          <w:snapToGrid w:val="0"/>
          <w:color w:val="000000" w:themeColor="text1"/>
          <w:kern w:val="0"/>
          <w:sz w:val="28"/>
          <w:szCs w:val="28"/>
        </w:rPr>
        <w:t xml:space="preserve">Jung T-P, </w:t>
      </w:r>
      <w:proofErr w:type="spellStart"/>
      <w:r w:rsidRPr="000D612F">
        <w:rPr>
          <w:rFonts w:eastAsia="仿宋_GB2312"/>
          <w:snapToGrid w:val="0"/>
          <w:color w:val="000000" w:themeColor="text1"/>
          <w:kern w:val="0"/>
          <w:sz w:val="28"/>
          <w:szCs w:val="28"/>
        </w:rPr>
        <w:t>Makeig</w:t>
      </w:r>
      <w:proofErr w:type="spellEnd"/>
      <w:r w:rsidRPr="000D612F">
        <w:rPr>
          <w:rFonts w:eastAsia="仿宋_GB2312"/>
          <w:snapToGrid w:val="0"/>
          <w:color w:val="000000" w:themeColor="text1"/>
          <w:kern w:val="0"/>
          <w:sz w:val="28"/>
          <w:szCs w:val="28"/>
        </w:rPr>
        <w:t xml:space="preserve"> S, </w:t>
      </w:r>
      <w:proofErr w:type="spellStart"/>
      <w:r w:rsidRPr="000D612F">
        <w:rPr>
          <w:rFonts w:eastAsia="仿宋_GB2312"/>
          <w:snapToGrid w:val="0"/>
          <w:color w:val="000000" w:themeColor="text1"/>
          <w:kern w:val="0"/>
          <w:sz w:val="28"/>
          <w:szCs w:val="28"/>
        </w:rPr>
        <w:t>Stensmo</w:t>
      </w:r>
      <w:proofErr w:type="spellEnd"/>
      <w:r w:rsidRPr="000D612F">
        <w:rPr>
          <w:rFonts w:eastAsia="仿宋_GB2312"/>
          <w:snapToGrid w:val="0"/>
          <w:color w:val="000000" w:themeColor="text1"/>
          <w:kern w:val="0"/>
          <w:sz w:val="28"/>
          <w:szCs w:val="28"/>
        </w:rPr>
        <w:t xml:space="preserve"> M, et al. Estimating alertness from the EEG power spectrum[J]. IEEE transactions on biomedical engineering, 1997, 44(1):60-69.</w:t>
      </w:r>
      <w:bookmarkEnd w:id="284"/>
    </w:p>
    <w:p w14:paraId="6019ECE0"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5" w:name="_Ref236245505"/>
      <w:r w:rsidRPr="000D612F">
        <w:rPr>
          <w:rFonts w:eastAsia="仿宋_GB2312"/>
          <w:snapToGrid w:val="0"/>
          <w:color w:val="000000" w:themeColor="text1"/>
          <w:kern w:val="0"/>
          <w:sz w:val="28"/>
          <w:szCs w:val="28"/>
        </w:rPr>
        <w:t>Li W, Ming D, Xu R, et al. Research on visual attention classification based on EEG entropy parameters[C]. World Congress on Medical Physics and Biomedical Engineering May 26-31, 2012, Beijing, China, 2013:1553-1556.</w:t>
      </w:r>
      <w:bookmarkEnd w:id="285"/>
    </w:p>
    <w:p w14:paraId="5DA13EB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6" w:name="_Ref236245510"/>
      <w:r w:rsidRPr="000D612F">
        <w:rPr>
          <w:rFonts w:eastAsia="仿宋_GB2312"/>
          <w:snapToGrid w:val="0"/>
          <w:color w:val="000000" w:themeColor="text1"/>
          <w:kern w:val="0"/>
          <w:sz w:val="28"/>
          <w:szCs w:val="28"/>
        </w:rPr>
        <w:t>Wang Y-K, Jung T-P, Lin C-T. EEG-based attention tracking during distracted driving[J]. IEEE transactions on neural systems and rehabilitation engineering, 2015, 23(6):1085-1094.</w:t>
      </w:r>
      <w:bookmarkEnd w:id="286"/>
    </w:p>
    <w:p w14:paraId="0DF0D20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7" w:name="_Ref236245519"/>
      <w:r w:rsidRPr="000D612F">
        <w:rPr>
          <w:rFonts w:eastAsia="仿宋_GB2312"/>
          <w:snapToGrid w:val="0"/>
          <w:color w:val="000000" w:themeColor="text1"/>
          <w:kern w:val="0"/>
          <w:sz w:val="28"/>
          <w:szCs w:val="28"/>
        </w:rPr>
        <w:t>Hu B, Li X, Sun S, et al. Attention recognition in EEG-based affective learning research using CFS+ KNN algorithm[J]. IEEE/ACM transactions on computational biology and bioinformatics, 2016, 15(1):38-45.</w:t>
      </w:r>
      <w:bookmarkEnd w:id="287"/>
    </w:p>
    <w:p w14:paraId="6AB6D3B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8" w:name="_Ref236245530"/>
      <w:r w:rsidRPr="000D612F">
        <w:rPr>
          <w:rFonts w:eastAsia="仿宋_GB2312"/>
          <w:snapToGrid w:val="0"/>
          <w:color w:val="000000" w:themeColor="text1"/>
          <w:kern w:val="0"/>
          <w:sz w:val="28"/>
          <w:szCs w:val="28"/>
        </w:rPr>
        <w:t>Chen D, Huang H, Guan Z, et al. An Intersubject Brain-Computer Interface Based on Domain-Adversarial Training of Convolutional Neural Network[J]. IEEE Transactions on Biomedical Engineering, 2024, 71(10):2956-2967.</w:t>
      </w:r>
      <w:bookmarkEnd w:id="288"/>
    </w:p>
    <w:p w14:paraId="02E5575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89" w:name="_Ref236245534"/>
      <w:r w:rsidRPr="000D612F">
        <w:rPr>
          <w:rFonts w:eastAsia="仿宋_GB2312"/>
          <w:snapToGrid w:val="0"/>
          <w:color w:val="000000" w:themeColor="text1"/>
          <w:kern w:val="0"/>
          <w:sz w:val="28"/>
          <w:szCs w:val="28"/>
        </w:rPr>
        <w:t>Värbu K, Muhammad N, Muhammad Y. Past, present, and future of EEG-based BCI applications[J]. Sensors, 2022, 22(9):3331.</w:t>
      </w:r>
      <w:bookmarkEnd w:id="289"/>
    </w:p>
    <w:p w14:paraId="33549D7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0" w:name="_Ref236245536"/>
      <w:r w:rsidRPr="000D612F">
        <w:rPr>
          <w:rFonts w:eastAsia="仿宋_GB2312"/>
          <w:snapToGrid w:val="0"/>
          <w:color w:val="000000" w:themeColor="text1"/>
          <w:kern w:val="0"/>
          <w:sz w:val="28"/>
          <w:szCs w:val="28"/>
        </w:rPr>
        <w:t xml:space="preserve">Lim C G, Soh C P, Lim S </w:t>
      </w:r>
      <w:proofErr w:type="spellStart"/>
      <w:r w:rsidRPr="000D612F">
        <w:rPr>
          <w:rFonts w:eastAsia="仿宋_GB2312"/>
          <w:snapToGrid w:val="0"/>
          <w:color w:val="000000" w:themeColor="text1"/>
          <w:kern w:val="0"/>
          <w:sz w:val="28"/>
          <w:szCs w:val="28"/>
        </w:rPr>
        <w:t>S</w:t>
      </w:r>
      <w:proofErr w:type="spellEnd"/>
      <w:r w:rsidRPr="000D612F">
        <w:rPr>
          <w:rFonts w:eastAsia="仿宋_GB2312"/>
          <w:snapToGrid w:val="0"/>
          <w:color w:val="000000" w:themeColor="text1"/>
          <w:kern w:val="0"/>
          <w:sz w:val="28"/>
          <w:szCs w:val="28"/>
        </w:rPr>
        <w:t xml:space="preserve"> Y, et al. Home-based brain–computer interface attention training program for attention deficit hyperactivity </w:t>
      </w:r>
      <w:r w:rsidRPr="000D612F">
        <w:rPr>
          <w:rFonts w:eastAsia="仿宋_GB2312"/>
          <w:snapToGrid w:val="0"/>
          <w:color w:val="000000" w:themeColor="text1"/>
          <w:kern w:val="0"/>
          <w:sz w:val="28"/>
          <w:szCs w:val="28"/>
        </w:rPr>
        <w:lastRenderedPageBreak/>
        <w:t>disorder: A feasibility trial[J]. Child and Adolescent Psychiatry and Mental Health, 2023, 17(1):15.</w:t>
      </w:r>
      <w:bookmarkEnd w:id="290"/>
    </w:p>
    <w:p w14:paraId="5029B78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1" w:name="_Ref236245545"/>
      <w:r w:rsidRPr="000D612F">
        <w:rPr>
          <w:rFonts w:eastAsia="仿宋_GB2312"/>
          <w:snapToGrid w:val="0"/>
          <w:color w:val="000000" w:themeColor="text1"/>
          <w:kern w:val="0"/>
          <w:sz w:val="28"/>
          <w:szCs w:val="28"/>
        </w:rPr>
        <w:t>Huang H, Chen J, Xiao J, et al. Real-Time Attention Regulation and Cognitive Monitoring Using a Wearable EEG-Based BCI[J]. IEEE Transactions on Biomedical Engineering, 2025, 72(2):716-724.</w:t>
      </w:r>
      <w:bookmarkEnd w:id="291"/>
    </w:p>
    <w:p w14:paraId="6B73541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2" w:name="_Ref236245550"/>
      <w:r w:rsidRPr="000D612F">
        <w:rPr>
          <w:rFonts w:eastAsia="仿宋_GB2312"/>
          <w:snapToGrid w:val="0"/>
          <w:color w:val="000000" w:themeColor="text1"/>
          <w:kern w:val="0"/>
          <w:sz w:val="28"/>
          <w:szCs w:val="28"/>
        </w:rPr>
        <w:t>Jiang J, Yan Z, Sheng C, et al. A Novel Detection Tool for Mild Cognitive Impairment Patients Based on Eye Movement and Electroencephalogram[J]. Journal of Alzheimer's Disease, 2019, 72(2):389-399.</w:t>
      </w:r>
      <w:bookmarkEnd w:id="292"/>
    </w:p>
    <w:p w14:paraId="426EF01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3" w:name="_Ref236245556"/>
      <w:proofErr w:type="spellStart"/>
      <w:r w:rsidRPr="000D612F">
        <w:rPr>
          <w:rFonts w:eastAsia="仿宋_GB2312"/>
          <w:snapToGrid w:val="0"/>
          <w:color w:val="000000" w:themeColor="text1"/>
          <w:kern w:val="0"/>
          <w:sz w:val="28"/>
          <w:szCs w:val="28"/>
        </w:rPr>
        <w:t>Bakhshayesh</w:t>
      </w:r>
      <w:proofErr w:type="spellEnd"/>
      <w:r w:rsidRPr="000D612F">
        <w:rPr>
          <w:rFonts w:eastAsia="仿宋_GB2312"/>
          <w:snapToGrid w:val="0"/>
          <w:color w:val="000000" w:themeColor="text1"/>
          <w:kern w:val="0"/>
          <w:sz w:val="28"/>
          <w:szCs w:val="28"/>
        </w:rPr>
        <w:t xml:space="preserve"> A R, </w:t>
      </w:r>
      <w:proofErr w:type="spellStart"/>
      <w:r w:rsidRPr="000D612F">
        <w:rPr>
          <w:rFonts w:eastAsia="仿宋_GB2312"/>
          <w:snapToGrid w:val="0"/>
          <w:color w:val="000000" w:themeColor="text1"/>
          <w:kern w:val="0"/>
          <w:sz w:val="28"/>
          <w:szCs w:val="28"/>
        </w:rPr>
        <w:t>Hänsch</w:t>
      </w:r>
      <w:proofErr w:type="spellEnd"/>
      <w:r w:rsidRPr="000D612F">
        <w:rPr>
          <w:rFonts w:eastAsia="仿宋_GB2312"/>
          <w:snapToGrid w:val="0"/>
          <w:color w:val="000000" w:themeColor="text1"/>
          <w:kern w:val="0"/>
          <w:sz w:val="28"/>
          <w:szCs w:val="28"/>
        </w:rPr>
        <w:t xml:space="preserve"> S, </w:t>
      </w:r>
      <w:proofErr w:type="spellStart"/>
      <w:r w:rsidRPr="000D612F">
        <w:rPr>
          <w:rFonts w:eastAsia="仿宋_GB2312"/>
          <w:snapToGrid w:val="0"/>
          <w:color w:val="000000" w:themeColor="text1"/>
          <w:kern w:val="0"/>
          <w:sz w:val="28"/>
          <w:szCs w:val="28"/>
        </w:rPr>
        <w:t>Wyschkon</w:t>
      </w:r>
      <w:proofErr w:type="spellEnd"/>
      <w:r w:rsidRPr="000D612F">
        <w:rPr>
          <w:rFonts w:eastAsia="仿宋_GB2312"/>
          <w:snapToGrid w:val="0"/>
          <w:color w:val="000000" w:themeColor="text1"/>
          <w:kern w:val="0"/>
          <w:sz w:val="28"/>
          <w:szCs w:val="28"/>
        </w:rPr>
        <w:t xml:space="preserve"> A, et al. Neurofeedback in ADHD: a single-blind randomized controlled trial[J]. European Child &amp; Adolescent Psychiatry, 2011, 20(9): 481-491.</w:t>
      </w:r>
      <w:bookmarkEnd w:id="293"/>
    </w:p>
    <w:p w14:paraId="34FCAF0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Zang Y-F, Lim C G, Lee T S, et al. A Brain-Computer Interface Based Attention Training Program for Treating Attention Deficit Hyperactivity Disorder[J]. </w:t>
      </w:r>
      <w:proofErr w:type="spellStart"/>
      <w:r w:rsidRPr="000D612F">
        <w:rPr>
          <w:rFonts w:eastAsia="仿宋_GB2312"/>
          <w:snapToGrid w:val="0"/>
          <w:color w:val="000000" w:themeColor="text1"/>
          <w:kern w:val="0"/>
          <w:sz w:val="28"/>
          <w:szCs w:val="28"/>
        </w:rPr>
        <w:t>PLoS</w:t>
      </w:r>
      <w:proofErr w:type="spellEnd"/>
      <w:r w:rsidRPr="000D612F">
        <w:rPr>
          <w:rFonts w:eastAsia="仿宋_GB2312"/>
          <w:snapToGrid w:val="0"/>
          <w:color w:val="000000" w:themeColor="text1"/>
          <w:kern w:val="0"/>
          <w:sz w:val="28"/>
          <w:szCs w:val="28"/>
        </w:rPr>
        <w:t xml:space="preserve"> ONE, 2012, 7(10).</w:t>
      </w:r>
    </w:p>
    <w:p w14:paraId="5CD3FDE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4" w:name="_Ref236245559"/>
      <w:r w:rsidRPr="000D612F">
        <w:rPr>
          <w:rFonts w:eastAsia="仿宋_GB2312"/>
          <w:snapToGrid w:val="0"/>
          <w:color w:val="000000" w:themeColor="text1"/>
          <w:kern w:val="0"/>
          <w:sz w:val="28"/>
          <w:szCs w:val="28"/>
        </w:rPr>
        <w:t>Pliszka S, Issues A W G O Q. Practice parameter for the assessment and treatment of children and adolescents with attention-deficit/hyperactivity disorder[J]. Journal of the American Academy of Child &amp; Adolescent Psychiatry, 2007, 46(7):894-921.</w:t>
      </w:r>
      <w:bookmarkEnd w:id="294"/>
    </w:p>
    <w:p w14:paraId="4BC1717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5" w:name="_Ref236245569"/>
      <w:r w:rsidRPr="000D612F">
        <w:rPr>
          <w:rFonts w:eastAsia="仿宋_GB2312"/>
          <w:snapToGrid w:val="0"/>
          <w:color w:val="000000" w:themeColor="text1"/>
          <w:kern w:val="0"/>
          <w:sz w:val="28"/>
          <w:szCs w:val="28"/>
        </w:rPr>
        <w:t>Li Z J, Zhang L B, Chen Y X, et al. Advancements and challenges in neuromodulation technology: interdisciplinary opportunities and collaborative endeavors[J]. Science Bulletin, 2023, 68(18):1978-1982.</w:t>
      </w:r>
      <w:bookmarkEnd w:id="295"/>
    </w:p>
    <w:p w14:paraId="572BED6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6" w:name="_Ref236245583"/>
      <w:r w:rsidRPr="000D612F">
        <w:rPr>
          <w:rFonts w:eastAsia="仿宋_GB2312"/>
          <w:snapToGrid w:val="0"/>
          <w:color w:val="000000" w:themeColor="text1"/>
          <w:kern w:val="0"/>
          <w:sz w:val="28"/>
          <w:szCs w:val="28"/>
        </w:rPr>
        <w:t xml:space="preserve">Topka M, Schneider M, </w:t>
      </w:r>
      <w:proofErr w:type="spellStart"/>
      <w:r w:rsidRPr="000D612F">
        <w:rPr>
          <w:rFonts w:eastAsia="仿宋_GB2312"/>
          <w:snapToGrid w:val="0"/>
          <w:color w:val="000000" w:themeColor="text1"/>
          <w:kern w:val="0"/>
          <w:sz w:val="28"/>
          <w:szCs w:val="28"/>
        </w:rPr>
        <w:t>Zrenner</w:t>
      </w:r>
      <w:proofErr w:type="spellEnd"/>
      <w:r w:rsidRPr="000D612F">
        <w:rPr>
          <w:rFonts w:eastAsia="仿宋_GB2312"/>
          <w:snapToGrid w:val="0"/>
          <w:color w:val="000000" w:themeColor="text1"/>
          <w:kern w:val="0"/>
          <w:sz w:val="28"/>
          <w:szCs w:val="28"/>
        </w:rPr>
        <w:t xml:space="preserve"> C, et al. Motor cortex excitability is reduced during freezing of upper limb movement in Parkinson’s disease[J]. </w:t>
      </w:r>
      <w:proofErr w:type="spellStart"/>
      <w:r w:rsidRPr="000D612F">
        <w:rPr>
          <w:rFonts w:eastAsia="仿宋_GB2312"/>
          <w:snapToGrid w:val="0"/>
          <w:color w:val="000000" w:themeColor="text1"/>
          <w:kern w:val="0"/>
          <w:sz w:val="28"/>
          <w:szCs w:val="28"/>
        </w:rPr>
        <w:t>npj</w:t>
      </w:r>
      <w:proofErr w:type="spellEnd"/>
      <w:r w:rsidRPr="000D612F">
        <w:rPr>
          <w:rFonts w:eastAsia="仿宋_GB2312"/>
          <w:snapToGrid w:val="0"/>
          <w:color w:val="000000" w:themeColor="text1"/>
          <w:kern w:val="0"/>
          <w:sz w:val="28"/>
          <w:szCs w:val="28"/>
        </w:rPr>
        <w:t xml:space="preserve"> Parkinson's Disease, 2022, 8(1):161.</w:t>
      </w:r>
      <w:bookmarkEnd w:id="296"/>
    </w:p>
    <w:p w14:paraId="4B3F613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7" w:name="_Ref236245593"/>
      <w:r w:rsidRPr="000D612F">
        <w:rPr>
          <w:rFonts w:eastAsia="仿宋_GB2312"/>
          <w:snapToGrid w:val="0"/>
          <w:color w:val="000000" w:themeColor="text1"/>
          <w:kern w:val="0"/>
          <w:sz w:val="28"/>
          <w:szCs w:val="28"/>
        </w:rPr>
        <w:t>Zeng K, Darmani G, Fomenko A, et al. Induction of human motor cortex plasticity by theta burst transcranial ultrasound stimulation[J]. Annals of neurology, 2022, 91(2):238-252.</w:t>
      </w:r>
      <w:bookmarkEnd w:id="297"/>
    </w:p>
    <w:p w14:paraId="5981117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8" w:name="_Ref236245598"/>
      <w:r w:rsidRPr="000D612F">
        <w:rPr>
          <w:rFonts w:eastAsia="仿宋_GB2312"/>
          <w:snapToGrid w:val="0"/>
          <w:color w:val="000000" w:themeColor="text1"/>
          <w:kern w:val="0"/>
          <w:sz w:val="28"/>
          <w:szCs w:val="28"/>
        </w:rPr>
        <w:t xml:space="preserve">Attal N, </w:t>
      </w:r>
      <w:proofErr w:type="spellStart"/>
      <w:r w:rsidRPr="000D612F">
        <w:rPr>
          <w:rFonts w:eastAsia="仿宋_GB2312"/>
          <w:snapToGrid w:val="0"/>
          <w:color w:val="000000" w:themeColor="text1"/>
          <w:kern w:val="0"/>
          <w:sz w:val="28"/>
          <w:szCs w:val="28"/>
        </w:rPr>
        <w:t>Poindessous-Jazat</w:t>
      </w:r>
      <w:proofErr w:type="spellEnd"/>
      <w:r w:rsidRPr="000D612F">
        <w:rPr>
          <w:rFonts w:eastAsia="仿宋_GB2312"/>
          <w:snapToGrid w:val="0"/>
          <w:color w:val="000000" w:themeColor="text1"/>
          <w:kern w:val="0"/>
          <w:sz w:val="28"/>
          <w:szCs w:val="28"/>
        </w:rPr>
        <w:t xml:space="preserve"> F, De </w:t>
      </w:r>
      <w:proofErr w:type="spellStart"/>
      <w:r w:rsidRPr="000D612F">
        <w:rPr>
          <w:rFonts w:eastAsia="仿宋_GB2312"/>
          <w:snapToGrid w:val="0"/>
          <w:color w:val="000000" w:themeColor="text1"/>
          <w:kern w:val="0"/>
          <w:sz w:val="28"/>
          <w:szCs w:val="28"/>
        </w:rPr>
        <w:t>Chauvigny</w:t>
      </w:r>
      <w:proofErr w:type="spellEnd"/>
      <w:r w:rsidRPr="000D612F">
        <w:rPr>
          <w:rFonts w:eastAsia="仿宋_GB2312"/>
          <w:snapToGrid w:val="0"/>
          <w:color w:val="000000" w:themeColor="text1"/>
          <w:kern w:val="0"/>
          <w:sz w:val="28"/>
          <w:szCs w:val="28"/>
        </w:rPr>
        <w:t xml:space="preserve"> E, et al. Repetitive transcranial magnetic stimulation for neuropathic pain: a randomized </w:t>
      </w:r>
      <w:proofErr w:type="spellStart"/>
      <w:r w:rsidRPr="000D612F">
        <w:rPr>
          <w:rFonts w:eastAsia="仿宋_GB2312"/>
          <w:snapToGrid w:val="0"/>
          <w:color w:val="000000" w:themeColor="text1"/>
          <w:kern w:val="0"/>
          <w:sz w:val="28"/>
          <w:szCs w:val="28"/>
        </w:rPr>
        <w:t>multicentre</w:t>
      </w:r>
      <w:proofErr w:type="spellEnd"/>
      <w:r w:rsidRPr="000D612F">
        <w:rPr>
          <w:rFonts w:eastAsia="仿宋_GB2312"/>
          <w:snapToGrid w:val="0"/>
          <w:color w:val="000000" w:themeColor="text1"/>
          <w:kern w:val="0"/>
          <w:sz w:val="28"/>
          <w:szCs w:val="28"/>
        </w:rPr>
        <w:t xml:space="preserve"> sham-controlled trial[J]. Brain, 2021, 144(11):3328-3339.</w:t>
      </w:r>
      <w:bookmarkEnd w:id="298"/>
    </w:p>
    <w:p w14:paraId="4787A23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299" w:name="_Ref236245603"/>
      <w:r w:rsidRPr="000D612F">
        <w:rPr>
          <w:rFonts w:eastAsia="仿宋_GB2312"/>
          <w:snapToGrid w:val="0"/>
          <w:color w:val="000000" w:themeColor="text1"/>
          <w:kern w:val="0"/>
          <w:sz w:val="28"/>
          <w:szCs w:val="28"/>
        </w:rPr>
        <w:t xml:space="preserve">Koch G, Casula E P, </w:t>
      </w:r>
      <w:proofErr w:type="spellStart"/>
      <w:r w:rsidRPr="000D612F">
        <w:rPr>
          <w:rFonts w:eastAsia="仿宋_GB2312"/>
          <w:snapToGrid w:val="0"/>
          <w:color w:val="000000" w:themeColor="text1"/>
          <w:kern w:val="0"/>
          <w:sz w:val="28"/>
          <w:szCs w:val="28"/>
        </w:rPr>
        <w:t>Bonnì</w:t>
      </w:r>
      <w:proofErr w:type="spellEnd"/>
      <w:r w:rsidRPr="000D612F">
        <w:rPr>
          <w:rFonts w:eastAsia="仿宋_GB2312"/>
          <w:snapToGrid w:val="0"/>
          <w:color w:val="000000" w:themeColor="text1"/>
          <w:kern w:val="0"/>
          <w:sz w:val="28"/>
          <w:szCs w:val="28"/>
        </w:rPr>
        <w:t xml:space="preserve"> S, et al. Precuneus magnetic stimulation for Alzheimer’s disease: a randomized, sham-controlled trial[J]. Brain, 2022, 145(11):3776-3786.</w:t>
      </w:r>
      <w:bookmarkEnd w:id="299"/>
    </w:p>
    <w:p w14:paraId="3967540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0" w:name="_Ref236245610"/>
      <w:r w:rsidRPr="000D612F">
        <w:rPr>
          <w:rFonts w:eastAsia="仿宋_GB2312"/>
          <w:snapToGrid w:val="0"/>
          <w:color w:val="000000" w:themeColor="text1"/>
          <w:kern w:val="0"/>
          <w:sz w:val="28"/>
          <w:szCs w:val="28"/>
        </w:rPr>
        <w:t>Noda Y, Osawa R, Takeda Y, et al. Left prefrontal intermittent theta-burst stimulation therapy for major depressive disorder: A real-world, multisite observational study in Japan[J]. Journal of Affective Disorders, 2025, 375:316-323.</w:t>
      </w:r>
      <w:bookmarkEnd w:id="300"/>
    </w:p>
    <w:p w14:paraId="4C104D6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1" w:name="_Ref236245618"/>
      <w:r w:rsidRPr="000D612F">
        <w:rPr>
          <w:rFonts w:eastAsia="仿宋_GB2312"/>
          <w:snapToGrid w:val="0"/>
          <w:color w:val="000000" w:themeColor="text1"/>
          <w:kern w:val="0"/>
          <w:sz w:val="28"/>
          <w:szCs w:val="28"/>
        </w:rPr>
        <w:t xml:space="preserve">Wu X, Ji G J, Geng Z, et al. Accelerated intermittent theta-burst stimulation broadly ameliorates symptoms and cognition in </w:t>
      </w:r>
      <w:r w:rsidRPr="000D612F">
        <w:rPr>
          <w:rFonts w:eastAsia="仿宋_GB2312"/>
          <w:snapToGrid w:val="0"/>
          <w:color w:val="000000" w:themeColor="text1"/>
          <w:kern w:val="0"/>
          <w:sz w:val="28"/>
          <w:szCs w:val="28"/>
        </w:rPr>
        <w:lastRenderedPageBreak/>
        <w:t>Alzheimer's disease: A randomized controlled trial[J]. Brain Stimulation, 2022, 15(1):35-45.</w:t>
      </w:r>
      <w:bookmarkEnd w:id="301"/>
    </w:p>
    <w:p w14:paraId="2876BB6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2" w:name="_Ref236245631"/>
      <w:proofErr w:type="spellStart"/>
      <w:r w:rsidRPr="000D612F">
        <w:rPr>
          <w:rFonts w:eastAsia="仿宋_GB2312"/>
          <w:snapToGrid w:val="0"/>
          <w:color w:val="000000" w:themeColor="text1"/>
          <w:kern w:val="0"/>
          <w:sz w:val="28"/>
          <w:szCs w:val="28"/>
        </w:rPr>
        <w:t>Zangen</w:t>
      </w:r>
      <w:proofErr w:type="spellEnd"/>
      <w:r w:rsidRPr="000D612F">
        <w:rPr>
          <w:rFonts w:eastAsia="仿宋_GB2312"/>
          <w:snapToGrid w:val="0"/>
          <w:color w:val="000000" w:themeColor="text1"/>
          <w:kern w:val="0"/>
          <w:sz w:val="28"/>
          <w:szCs w:val="28"/>
        </w:rPr>
        <w:t xml:space="preserve"> A, </w:t>
      </w:r>
      <w:proofErr w:type="spellStart"/>
      <w:r w:rsidRPr="000D612F">
        <w:rPr>
          <w:rFonts w:eastAsia="仿宋_GB2312"/>
          <w:snapToGrid w:val="0"/>
          <w:color w:val="000000" w:themeColor="text1"/>
          <w:kern w:val="0"/>
          <w:sz w:val="28"/>
          <w:szCs w:val="28"/>
        </w:rPr>
        <w:t>Zibman</w:t>
      </w:r>
      <w:proofErr w:type="spellEnd"/>
      <w:r w:rsidRPr="000D612F">
        <w:rPr>
          <w:rFonts w:eastAsia="仿宋_GB2312"/>
          <w:snapToGrid w:val="0"/>
          <w:color w:val="000000" w:themeColor="text1"/>
          <w:kern w:val="0"/>
          <w:sz w:val="28"/>
          <w:szCs w:val="28"/>
        </w:rPr>
        <w:t xml:space="preserve"> S, Tendler A, et al. Pursuing personalized medicine for depression by targeting the lateral or medial prefrontal cortex with Deep TMS[J]. JCI insight, 2023, 8(4</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165271.</w:t>
      </w:r>
      <w:bookmarkEnd w:id="302"/>
    </w:p>
    <w:p w14:paraId="6E00BE8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3" w:name="_Ref236245649"/>
      <w:r w:rsidRPr="000D612F">
        <w:rPr>
          <w:rFonts w:eastAsia="仿宋_GB2312"/>
          <w:snapToGrid w:val="0"/>
          <w:color w:val="000000" w:themeColor="text1"/>
          <w:kern w:val="0"/>
          <w:sz w:val="28"/>
          <w:szCs w:val="28"/>
        </w:rPr>
        <w:t>Smárason O, Boedeker P J, Guzick A G, et al. Depressive symptoms during deep transcranial magnetic stimulation or sham treatment for obsessive-compulsive disorder[J]. Journal of Affective Disorders, 2024, 344:466-472.</w:t>
      </w:r>
      <w:bookmarkEnd w:id="303"/>
    </w:p>
    <w:p w14:paraId="2D9A25E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4" w:name="_Ref236245655"/>
      <w:r w:rsidRPr="000D612F">
        <w:rPr>
          <w:rFonts w:eastAsia="仿宋_GB2312"/>
          <w:snapToGrid w:val="0"/>
          <w:color w:val="000000" w:themeColor="text1"/>
          <w:kern w:val="0"/>
          <w:sz w:val="28"/>
          <w:szCs w:val="28"/>
        </w:rPr>
        <w:t>Anli L, Mihály V, Greg K, et al. Immediate neurophysiological effects of transcranial electrical stimulation[J]. Nature Communications, 2018, 9(1):5092.</w:t>
      </w:r>
      <w:bookmarkEnd w:id="304"/>
    </w:p>
    <w:p w14:paraId="0DACAEE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5" w:name="_Ref236245663"/>
      <w:r w:rsidRPr="000D612F">
        <w:rPr>
          <w:rFonts w:eastAsia="仿宋_GB2312"/>
          <w:snapToGrid w:val="0"/>
          <w:color w:val="000000" w:themeColor="text1"/>
          <w:kern w:val="0"/>
          <w:sz w:val="28"/>
          <w:szCs w:val="28"/>
        </w:rPr>
        <w:t xml:space="preserve">Rafael P, A M N, C </w:t>
      </w:r>
      <w:proofErr w:type="spellStart"/>
      <w:r w:rsidRPr="000D612F">
        <w:rPr>
          <w:rFonts w:eastAsia="仿宋_GB2312"/>
          <w:snapToGrid w:val="0"/>
          <w:color w:val="000000" w:themeColor="text1"/>
          <w:kern w:val="0"/>
          <w:sz w:val="28"/>
          <w:szCs w:val="28"/>
        </w:rPr>
        <w:t>C</w:t>
      </w:r>
      <w:proofErr w:type="spellEnd"/>
      <w:r w:rsidRPr="000D612F">
        <w:rPr>
          <w:rFonts w:eastAsia="仿宋_GB2312"/>
          <w:snapToGrid w:val="0"/>
          <w:color w:val="000000" w:themeColor="text1"/>
          <w:kern w:val="0"/>
          <w:sz w:val="28"/>
          <w:szCs w:val="28"/>
        </w:rPr>
        <w:t xml:space="preserve"> R. Studying and modifying brain function with non-invasive brain stimulation[J]. Nature neuroscience, 2018, 21(2):174-187.</w:t>
      </w:r>
      <w:bookmarkEnd w:id="305"/>
    </w:p>
    <w:p w14:paraId="34BF0FF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6" w:name="_Ref236245670"/>
      <w:r w:rsidRPr="000D612F">
        <w:rPr>
          <w:rFonts w:eastAsia="仿宋_GB2312"/>
          <w:snapToGrid w:val="0"/>
          <w:color w:val="000000" w:themeColor="text1"/>
          <w:kern w:val="0"/>
          <w:sz w:val="28"/>
          <w:szCs w:val="28"/>
        </w:rPr>
        <w:t xml:space="preserve">Loo C K, Alonzo A, Martin D, et al. Transcranial direct current stimulation for depression: 3-week, </w:t>
      </w:r>
      <w:proofErr w:type="spellStart"/>
      <w:r w:rsidRPr="000D612F">
        <w:rPr>
          <w:rFonts w:eastAsia="仿宋_GB2312"/>
          <w:snapToGrid w:val="0"/>
          <w:color w:val="000000" w:themeColor="text1"/>
          <w:kern w:val="0"/>
          <w:sz w:val="28"/>
          <w:szCs w:val="28"/>
        </w:rPr>
        <w:t>randomised</w:t>
      </w:r>
      <w:proofErr w:type="spellEnd"/>
      <w:r w:rsidRPr="000D612F">
        <w:rPr>
          <w:rFonts w:eastAsia="仿宋_GB2312"/>
          <w:snapToGrid w:val="0"/>
          <w:color w:val="000000" w:themeColor="text1"/>
          <w:kern w:val="0"/>
          <w:sz w:val="28"/>
          <w:szCs w:val="28"/>
        </w:rPr>
        <w:t>, sham-controlled trial[J]. The British Journal of Psychiatry, 2012, 200(1):52-59.</w:t>
      </w:r>
      <w:bookmarkEnd w:id="306"/>
    </w:p>
    <w:p w14:paraId="20D5339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7" w:name="_Ref236245680"/>
      <w:proofErr w:type="spellStart"/>
      <w:r w:rsidRPr="000D612F">
        <w:rPr>
          <w:rFonts w:eastAsia="仿宋_GB2312"/>
          <w:snapToGrid w:val="0"/>
          <w:color w:val="000000" w:themeColor="text1"/>
          <w:kern w:val="0"/>
          <w:sz w:val="28"/>
          <w:szCs w:val="28"/>
        </w:rPr>
        <w:t>Brunelin</w:t>
      </w:r>
      <w:proofErr w:type="spellEnd"/>
      <w:r w:rsidRPr="000D612F">
        <w:rPr>
          <w:rFonts w:eastAsia="仿宋_GB2312"/>
          <w:snapToGrid w:val="0"/>
          <w:color w:val="000000" w:themeColor="text1"/>
          <w:kern w:val="0"/>
          <w:sz w:val="28"/>
          <w:szCs w:val="28"/>
        </w:rPr>
        <w:t xml:space="preserve"> J, Mondino M, Gassab L, et al. Examining transcranial direct-current stimulation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as a treatment for hallucinations in schizophrenia[J]. American Journal of Psychiatry, 2012, 169(7):719–24.</w:t>
      </w:r>
      <w:bookmarkEnd w:id="307"/>
    </w:p>
    <w:p w14:paraId="2E297AD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8" w:name="_Ref236245685"/>
      <w:proofErr w:type="spellStart"/>
      <w:r w:rsidRPr="000D612F">
        <w:rPr>
          <w:rFonts w:eastAsia="仿宋_GB2312"/>
          <w:snapToGrid w:val="0"/>
          <w:color w:val="000000" w:themeColor="text1"/>
          <w:kern w:val="0"/>
          <w:sz w:val="28"/>
          <w:szCs w:val="28"/>
        </w:rPr>
        <w:t>Valiengo</w:t>
      </w:r>
      <w:proofErr w:type="spellEnd"/>
      <w:r w:rsidRPr="000D612F">
        <w:rPr>
          <w:rFonts w:eastAsia="仿宋_GB2312"/>
          <w:snapToGrid w:val="0"/>
          <w:color w:val="000000" w:themeColor="text1"/>
          <w:kern w:val="0"/>
          <w:sz w:val="28"/>
          <w:szCs w:val="28"/>
        </w:rPr>
        <w:t xml:space="preserve"> L, Goerigk S, Gordon PC, et al. Efficacy and safety of transcranial direct current stimulation for treating negative symptoms in schizophrenia: a randomized clinical trial[J]. JAMA Psychiatry, 2020, 77(2):121–9.</w:t>
      </w:r>
      <w:bookmarkEnd w:id="308"/>
    </w:p>
    <w:p w14:paraId="085AEA3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09" w:name="_Ref236245689"/>
      <w:r w:rsidRPr="000D612F">
        <w:rPr>
          <w:rFonts w:eastAsia="仿宋_GB2312"/>
          <w:snapToGrid w:val="0"/>
          <w:color w:val="000000" w:themeColor="text1"/>
          <w:kern w:val="0"/>
          <w:sz w:val="28"/>
          <w:szCs w:val="28"/>
        </w:rPr>
        <w:t>Hyde J, Carr H, Kelley N, et al. Efficacy of neurostimulation across mental disorders: systematic review and meta-analysis of 208 randomized controlled trials[J]. Molecular Psychiatry, 2022, 27(6): 2709-2719.</w:t>
      </w:r>
      <w:bookmarkEnd w:id="309"/>
    </w:p>
    <w:p w14:paraId="22D824D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0" w:name="_Ref236245703"/>
      <w:r w:rsidRPr="000D612F">
        <w:rPr>
          <w:rFonts w:eastAsia="仿宋_GB2312"/>
          <w:snapToGrid w:val="0"/>
          <w:color w:val="000000" w:themeColor="text1"/>
          <w:kern w:val="0"/>
          <w:sz w:val="28"/>
          <w:szCs w:val="28"/>
        </w:rPr>
        <w:t xml:space="preserve">Alberto B, Valentina D, Valentina C, et al. </w:t>
      </w:r>
      <w:proofErr w:type="spellStart"/>
      <w:r w:rsidRPr="000D612F">
        <w:rPr>
          <w:rFonts w:eastAsia="仿宋_GB2312"/>
          <w:snapToGrid w:val="0"/>
          <w:color w:val="000000" w:themeColor="text1"/>
          <w:kern w:val="0"/>
          <w:sz w:val="28"/>
          <w:szCs w:val="28"/>
        </w:rPr>
        <w:t>Cerebello</w:t>
      </w:r>
      <w:proofErr w:type="spellEnd"/>
      <w:r w:rsidRPr="000D612F">
        <w:rPr>
          <w:rFonts w:eastAsia="仿宋_GB2312"/>
          <w:snapToGrid w:val="0"/>
          <w:color w:val="000000" w:themeColor="text1"/>
          <w:kern w:val="0"/>
          <w:sz w:val="28"/>
          <w:szCs w:val="28"/>
        </w:rPr>
        <w:t xml:space="preserve">-spinal </w:t>
      </w:r>
      <w:proofErr w:type="spellStart"/>
      <w:r w:rsidRPr="000D612F">
        <w:rPr>
          <w:rFonts w:eastAsia="仿宋_GB2312"/>
          <w:snapToGrid w:val="0"/>
          <w:color w:val="000000" w:themeColor="text1"/>
          <w:kern w:val="0"/>
          <w:sz w:val="28"/>
          <w:szCs w:val="28"/>
        </w:rPr>
        <w:t>tDCS</w:t>
      </w:r>
      <w:proofErr w:type="spellEnd"/>
      <w:r w:rsidRPr="000D612F">
        <w:rPr>
          <w:rFonts w:eastAsia="仿宋_GB2312"/>
          <w:snapToGrid w:val="0"/>
          <w:color w:val="000000" w:themeColor="text1"/>
          <w:kern w:val="0"/>
          <w:sz w:val="28"/>
          <w:szCs w:val="28"/>
        </w:rPr>
        <w:t xml:space="preserve"> in ataxia: A randomized, double-blind, sham-controlled, crossover trial[J]. Neurology, 2018, 91(12</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1090-e1101.</w:t>
      </w:r>
      <w:bookmarkEnd w:id="310"/>
    </w:p>
    <w:p w14:paraId="5909EBF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1" w:name="_Ref236245708"/>
      <w:r w:rsidRPr="000D612F">
        <w:rPr>
          <w:rFonts w:eastAsia="仿宋_GB2312"/>
          <w:snapToGrid w:val="0"/>
          <w:color w:val="000000" w:themeColor="text1"/>
          <w:kern w:val="0"/>
          <w:sz w:val="28"/>
          <w:szCs w:val="28"/>
        </w:rPr>
        <w:t xml:space="preserve">Van’t Wout-Frank M, </w:t>
      </w:r>
      <w:proofErr w:type="spellStart"/>
      <w:r w:rsidRPr="000D612F">
        <w:rPr>
          <w:rFonts w:eastAsia="仿宋_GB2312"/>
          <w:snapToGrid w:val="0"/>
          <w:color w:val="000000" w:themeColor="text1"/>
          <w:kern w:val="0"/>
          <w:sz w:val="28"/>
          <w:szCs w:val="28"/>
        </w:rPr>
        <w:t>Arulpragasam</w:t>
      </w:r>
      <w:proofErr w:type="spellEnd"/>
      <w:r w:rsidRPr="000D612F">
        <w:rPr>
          <w:rFonts w:eastAsia="仿宋_GB2312"/>
          <w:snapToGrid w:val="0"/>
          <w:color w:val="000000" w:themeColor="text1"/>
          <w:kern w:val="0"/>
          <w:sz w:val="28"/>
          <w:szCs w:val="28"/>
        </w:rPr>
        <w:t xml:space="preserve"> A R, Faucher C, et al. Virtual reality and transcranial direct current stimulation for posttraumatic stress disorder: a randomized clinical trial[J]. JAMA psychiatry, 2024, 81(5):437-446.</w:t>
      </w:r>
      <w:bookmarkEnd w:id="311"/>
    </w:p>
    <w:p w14:paraId="6CADAAA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2" w:name="_Ref236245714"/>
      <w:r w:rsidRPr="000D612F">
        <w:rPr>
          <w:rFonts w:eastAsia="仿宋_GB2312"/>
          <w:snapToGrid w:val="0"/>
          <w:color w:val="000000" w:themeColor="text1"/>
          <w:kern w:val="0"/>
          <w:sz w:val="28"/>
          <w:szCs w:val="28"/>
        </w:rPr>
        <w:t xml:space="preserve">H F K, Katharina D, C M </w:t>
      </w:r>
      <w:proofErr w:type="spellStart"/>
      <w:r w:rsidRPr="000D612F">
        <w:rPr>
          <w:rFonts w:eastAsia="仿宋_GB2312"/>
          <w:snapToGrid w:val="0"/>
          <w:color w:val="000000" w:themeColor="text1"/>
          <w:kern w:val="0"/>
          <w:sz w:val="28"/>
          <w:szCs w:val="28"/>
        </w:rPr>
        <w:t>M</w:t>
      </w:r>
      <w:proofErr w:type="spellEnd"/>
      <w:r w:rsidRPr="000D612F">
        <w:rPr>
          <w:rFonts w:eastAsia="仿宋_GB2312"/>
          <w:snapToGrid w:val="0"/>
          <w:color w:val="000000" w:themeColor="text1"/>
          <w:kern w:val="0"/>
          <w:sz w:val="28"/>
          <w:szCs w:val="28"/>
        </w:rPr>
        <w:t xml:space="preserve">, et al. Integrating electric field modeling and neuroimaging to explain inter-individual variability of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 xml:space="preserve"> effects[J]. Nature Communications, 2019, 10(1):5427.</w:t>
      </w:r>
      <w:bookmarkEnd w:id="312"/>
    </w:p>
    <w:p w14:paraId="5D79DA8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3" w:name="_Ref236245720"/>
      <w:proofErr w:type="spellStart"/>
      <w:r w:rsidRPr="000D612F">
        <w:rPr>
          <w:rFonts w:eastAsia="仿宋_GB2312"/>
          <w:snapToGrid w:val="0"/>
          <w:color w:val="000000" w:themeColor="text1"/>
          <w:kern w:val="0"/>
          <w:sz w:val="28"/>
          <w:szCs w:val="28"/>
        </w:rPr>
        <w:lastRenderedPageBreak/>
        <w:t>Alekseichuk</w:t>
      </w:r>
      <w:proofErr w:type="spellEnd"/>
      <w:r w:rsidRPr="000D612F">
        <w:rPr>
          <w:rFonts w:eastAsia="仿宋_GB2312"/>
          <w:snapToGrid w:val="0"/>
          <w:color w:val="000000" w:themeColor="text1"/>
          <w:kern w:val="0"/>
          <w:sz w:val="28"/>
          <w:szCs w:val="28"/>
        </w:rPr>
        <w:t xml:space="preserve"> I, Turi Z, Lara D A G, et al. Spatial Working Memory in Humans Depends on Theta and High Gamma Synchronization in the Prefrontal Cortex[J]. Current Biology, 2016, 26(12):1513-1521.</w:t>
      </w:r>
      <w:bookmarkEnd w:id="313"/>
    </w:p>
    <w:p w14:paraId="26C08C7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4" w:name="_Ref236245728"/>
      <w:r w:rsidRPr="000D612F">
        <w:rPr>
          <w:rFonts w:eastAsia="仿宋_GB2312"/>
          <w:snapToGrid w:val="0"/>
          <w:color w:val="000000" w:themeColor="text1"/>
          <w:kern w:val="0"/>
          <w:sz w:val="28"/>
          <w:szCs w:val="28"/>
        </w:rPr>
        <w:t xml:space="preserve">Alberto B, Valentina C, Sofia M C, et al. Exposure to gamma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 xml:space="preserve"> in Alzheimer’s disease: A randomized, double-blind, sham-controlled, crossover, pilot study[J]. Brain Stimulation, 2021, 14(3):531-540.</w:t>
      </w:r>
      <w:bookmarkEnd w:id="314"/>
    </w:p>
    <w:p w14:paraId="43D95F8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5" w:name="_Ref236245732"/>
      <w:r w:rsidRPr="000D612F">
        <w:rPr>
          <w:rFonts w:eastAsia="仿宋_GB2312"/>
          <w:snapToGrid w:val="0"/>
          <w:color w:val="000000" w:themeColor="text1"/>
          <w:kern w:val="0"/>
          <w:sz w:val="28"/>
          <w:szCs w:val="28"/>
        </w:rPr>
        <w:t xml:space="preserve">Dongsheng Z, Ang L, </w:t>
      </w:r>
      <w:proofErr w:type="spellStart"/>
      <w:r w:rsidRPr="000D612F">
        <w:rPr>
          <w:rFonts w:eastAsia="仿宋_GB2312"/>
          <w:snapToGrid w:val="0"/>
          <w:color w:val="000000" w:themeColor="text1"/>
          <w:kern w:val="0"/>
          <w:sz w:val="28"/>
          <w:szCs w:val="28"/>
        </w:rPr>
        <w:t>Xingxing</w:t>
      </w:r>
      <w:proofErr w:type="spellEnd"/>
      <w:r w:rsidRPr="000D612F">
        <w:rPr>
          <w:rFonts w:eastAsia="仿宋_GB2312"/>
          <w:snapToGrid w:val="0"/>
          <w:color w:val="000000" w:themeColor="text1"/>
          <w:kern w:val="0"/>
          <w:sz w:val="28"/>
          <w:szCs w:val="28"/>
        </w:rPr>
        <w:t xml:space="preserve"> L, et al. Effects of 40 Hz transcranial alternating current stimulation (</w:t>
      </w:r>
      <w:proofErr w:type="spellStart"/>
      <w:r w:rsidRPr="000D612F">
        <w:rPr>
          <w:rFonts w:eastAsia="仿宋_GB2312"/>
          <w:snapToGrid w:val="0"/>
          <w:color w:val="000000" w:themeColor="text1"/>
          <w:kern w:val="0"/>
          <w:sz w:val="28"/>
          <w:szCs w:val="28"/>
        </w:rPr>
        <w:t>tACS</w:t>
      </w:r>
      <w:proofErr w:type="spellEnd"/>
      <w:r w:rsidRPr="000D612F">
        <w:rPr>
          <w:rFonts w:eastAsia="仿宋_GB2312"/>
          <w:snapToGrid w:val="0"/>
          <w:color w:val="000000" w:themeColor="text1"/>
          <w:kern w:val="0"/>
          <w:sz w:val="28"/>
          <w:szCs w:val="28"/>
        </w:rPr>
        <w:t xml:space="preserve">) on cognitive functions of patients with Alzheimer's disease: a </w:t>
      </w:r>
      <w:proofErr w:type="spellStart"/>
      <w:r w:rsidRPr="000D612F">
        <w:rPr>
          <w:rFonts w:eastAsia="仿宋_GB2312"/>
          <w:snapToGrid w:val="0"/>
          <w:color w:val="000000" w:themeColor="text1"/>
          <w:kern w:val="0"/>
          <w:sz w:val="28"/>
          <w:szCs w:val="28"/>
        </w:rPr>
        <w:t>randomised</w:t>
      </w:r>
      <w:proofErr w:type="spellEnd"/>
      <w:r w:rsidRPr="000D612F">
        <w:rPr>
          <w:rFonts w:eastAsia="仿宋_GB2312"/>
          <w:snapToGrid w:val="0"/>
          <w:color w:val="000000" w:themeColor="text1"/>
          <w:kern w:val="0"/>
          <w:sz w:val="28"/>
          <w:szCs w:val="28"/>
        </w:rPr>
        <w:t>, double-blind, sham-controlled clinical trial[J]. Journal of Neurology, Neurosurgery, and Psychiatry, 2021.</w:t>
      </w:r>
      <w:bookmarkEnd w:id="315"/>
    </w:p>
    <w:p w14:paraId="0532EE5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6" w:name="_Ref236245738"/>
      <w:r w:rsidRPr="000D612F">
        <w:rPr>
          <w:rFonts w:eastAsia="仿宋_GB2312"/>
          <w:snapToGrid w:val="0"/>
          <w:color w:val="000000" w:themeColor="text1"/>
          <w:kern w:val="0"/>
          <w:sz w:val="28"/>
          <w:szCs w:val="28"/>
        </w:rPr>
        <w:t>Brittain J, Probert-Smith P, Aziz Z T, et al. Tremor Suppression by Rhythmic Transcranial Current Stimulation[J]. Current Biology, 2013, 23(5):436-440.</w:t>
      </w:r>
      <w:bookmarkEnd w:id="316"/>
    </w:p>
    <w:p w14:paraId="0DEEB58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7" w:name="_Ref236245742"/>
      <w:r w:rsidRPr="000D612F">
        <w:rPr>
          <w:rFonts w:eastAsia="仿宋_GB2312"/>
          <w:snapToGrid w:val="0"/>
          <w:color w:val="000000" w:themeColor="text1"/>
          <w:kern w:val="0"/>
          <w:sz w:val="28"/>
          <w:szCs w:val="28"/>
        </w:rPr>
        <w:t>Shrey G, A J N, Vighnesh V, et al. High-frequency neuromodulation improves obsessive-compulsive behavior[J]. Nature Medicine, 2021, 27(2):232-238.</w:t>
      </w:r>
      <w:bookmarkEnd w:id="317"/>
    </w:p>
    <w:p w14:paraId="19B6FD2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8" w:name="_Ref236245746"/>
      <w:r w:rsidRPr="000D612F">
        <w:rPr>
          <w:rFonts w:eastAsia="仿宋_GB2312"/>
          <w:snapToGrid w:val="0"/>
          <w:color w:val="000000" w:themeColor="text1"/>
          <w:kern w:val="0"/>
          <w:sz w:val="28"/>
          <w:szCs w:val="28"/>
        </w:rPr>
        <w:t>Van der Groen O, Potok W, Wenderoth N, et al. Using noise for the better: The effects of transcranial random noise stimulation on the brain and behavior[J]. Neuroscience &amp; Biobehavioral Reviews, 2022, 138:104702.</w:t>
      </w:r>
      <w:bookmarkEnd w:id="318"/>
    </w:p>
    <w:p w14:paraId="1C1A4D0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19" w:name="_Ref236245750"/>
      <w:r w:rsidRPr="000D612F">
        <w:rPr>
          <w:rFonts w:eastAsia="仿宋_GB2312"/>
          <w:snapToGrid w:val="0"/>
          <w:color w:val="000000" w:themeColor="text1"/>
          <w:kern w:val="0"/>
          <w:sz w:val="28"/>
          <w:szCs w:val="28"/>
        </w:rPr>
        <w:t>Van Der Groen O, Wenderoth N. Transcranial random noise stimulation of visual cortex: stochastic resonance enhances central mechanisms of perception[J]. Journal of Neuroscience, 2016, 36(19):5289-5298.</w:t>
      </w:r>
      <w:bookmarkEnd w:id="319"/>
    </w:p>
    <w:p w14:paraId="3809140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0" w:name="_Ref236245758"/>
      <w:r w:rsidRPr="000D612F">
        <w:rPr>
          <w:rFonts w:eastAsia="仿宋_GB2312"/>
          <w:snapToGrid w:val="0"/>
          <w:color w:val="000000" w:themeColor="text1"/>
          <w:kern w:val="0"/>
          <w:sz w:val="28"/>
          <w:szCs w:val="28"/>
        </w:rPr>
        <w:t xml:space="preserve">Murphy O W, Hoy K E, Wong D, et al. Transcranial random noise stimulation is more effective than transcranial direct current stimulation for enhancing working memory in healthy individuals: </w:t>
      </w:r>
      <w:proofErr w:type="spellStart"/>
      <w:r w:rsidRPr="000D612F">
        <w:rPr>
          <w:rFonts w:eastAsia="仿宋_GB2312"/>
          <w:snapToGrid w:val="0"/>
          <w:color w:val="000000" w:themeColor="text1"/>
          <w:kern w:val="0"/>
          <w:sz w:val="28"/>
          <w:szCs w:val="28"/>
        </w:rPr>
        <w:t>Behavioural</w:t>
      </w:r>
      <w:proofErr w:type="spellEnd"/>
      <w:r w:rsidRPr="000D612F">
        <w:rPr>
          <w:rFonts w:eastAsia="仿宋_GB2312"/>
          <w:snapToGrid w:val="0"/>
          <w:color w:val="000000" w:themeColor="text1"/>
          <w:kern w:val="0"/>
          <w:sz w:val="28"/>
          <w:szCs w:val="28"/>
        </w:rPr>
        <w:t xml:space="preserve"> and electrophysiological evidence[J]. Brain stimulation, 2020, 13(5):1370-1380.</w:t>
      </w:r>
      <w:bookmarkEnd w:id="320"/>
    </w:p>
    <w:p w14:paraId="4F52234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1" w:name="_Ref236245763"/>
      <w:r w:rsidRPr="000D612F">
        <w:rPr>
          <w:rFonts w:eastAsia="仿宋_GB2312"/>
          <w:snapToGrid w:val="0"/>
          <w:color w:val="000000" w:themeColor="text1"/>
          <w:kern w:val="0"/>
          <w:sz w:val="28"/>
          <w:szCs w:val="28"/>
        </w:rPr>
        <w:t>Grossman N, Bono D, Dedic N, et al. Noninvasive Deep Brain Stimulation via Temporally Interfering Electric Fields[J]. Cell, 2017, 169(6):1029-1041.e16.</w:t>
      </w:r>
      <w:bookmarkEnd w:id="321"/>
    </w:p>
    <w:p w14:paraId="1D1FAF90"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2" w:name="_Ref236245769"/>
      <w:r w:rsidRPr="000D612F">
        <w:rPr>
          <w:rFonts w:eastAsia="仿宋_GB2312"/>
          <w:snapToGrid w:val="0"/>
          <w:color w:val="000000" w:themeColor="text1"/>
          <w:kern w:val="0"/>
          <w:sz w:val="28"/>
          <w:szCs w:val="28"/>
        </w:rPr>
        <w:t xml:space="preserve">Wessel M J, </w:t>
      </w:r>
      <w:proofErr w:type="spellStart"/>
      <w:r w:rsidRPr="000D612F">
        <w:rPr>
          <w:rFonts w:eastAsia="仿宋_GB2312"/>
          <w:snapToGrid w:val="0"/>
          <w:color w:val="000000" w:themeColor="text1"/>
          <w:kern w:val="0"/>
          <w:sz w:val="28"/>
          <w:szCs w:val="28"/>
        </w:rPr>
        <w:t>Beanato</w:t>
      </w:r>
      <w:proofErr w:type="spellEnd"/>
      <w:r w:rsidRPr="000D612F">
        <w:rPr>
          <w:rFonts w:eastAsia="仿宋_GB2312"/>
          <w:snapToGrid w:val="0"/>
          <w:color w:val="000000" w:themeColor="text1"/>
          <w:kern w:val="0"/>
          <w:sz w:val="28"/>
          <w:szCs w:val="28"/>
        </w:rPr>
        <w:t xml:space="preserve"> E, Popa T, et al. Noninvasive theta-burst stimulation of the human striatum enhances striatal activity and motor skill learning[J]. Nature neuroscience, 2023, 26(11):2005-2016.</w:t>
      </w:r>
      <w:bookmarkEnd w:id="322"/>
    </w:p>
    <w:p w14:paraId="639EE23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3" w:name="_Ref236245773"/>
      <w:r w:rsidRPr="000D612F">
        <w:rPr>
          <w:rFonts w:eastAsia="仿宋_GB2312"/>
          <w:snapToGrid w:val="0"/>
          <w:color w:val="000000" w:themeColor="text1"/>
          <w:kern w:val="0"/>
          <w:sz w:val="28"/>
          <w:szCs w:val="28"/>
        </w:rPr>
        <w:t xml:space="preserve">Violante I R, Alania K, </w:t>
      </w:r>
      <w:proofErr w:type="spellStart"/>
      <w:r w:rsidRPr="000D612F">
        <w:rPr>
          <w:rFonts w:eastAsia="仿宋_GB2312"/>
          <w:snapToGrid w:val="0"/>
          <w:color w:val="000000" w:themeColor="text1"/>
          <w:kern w:val="0"/>
          <w:sz w:val="28"/>
          <w:szCs w:val="28"/>
        </w:rPr>
        <w:t>Cassarà</w:t>
      </w:r>
      <w:proofErr w:type="spellEnd"/>
      <w:r w:rsidRPr="000D612F">
        <w:rPr>
          <w:rFonts w:eastAsia="仿宋_GB2312"/>
          <w:snapToGrid w:val="0"/>
          <w:color w:val="000000" w:themeColor="text1"/>
          <w:kern w:val="0"/>
          <w:sz w:val="28"/>
          <w:szCs w:val="28"/>
        </w:rPr>
        <w:t xml:space="preserve"> A M, et al. Non-invasive temporal interference electrical stimulation of the human hippocampus[J]. Nature neuroscience, 2023, 26(11):1994-2004.</w:t>
      </w:r>
      <w:bookmarkEnd w:id="323"/>
    </w:p>
    <w:p w14:paraId="6158DC40"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4" w:name="_Ref236245777"/>
      <w:r w:rsidRPr="000D612F">
        <w:rPr>
          <w:rFonts w:eastAsia="仿宋_GB2312"/>
          <w:snapToGrid w:val="0"/>
          <w:color w:val="000000" w:themeColor="text1"/>
          <w:kern w:val="0"/>
          <w:sz w:val="28"/>
          <w:szCs w:val="28"/>
        </w:rPr>
        <w:t xml:space="preserve">Yang C H, Xu Y X, Feng X F, et al. Transcranial Temporal </w:t>
      </w:r>
      <w:r w:rsidRPr="000D612F">
        <w:rPr>
          <w:rFonts w:eastAsia="仿宋_GB2312"/>
          <w:snapToGrid w:val="0"/>
          <w:color w:val="000000" w:themeColor="text1"/>
          <w:kern w:val="0"/>
          <w:sz w:val="28"/>
          <w:szCs w:val="28"/>
        </w:rPr>
        <w:lastRenderedPageBreak/>
        <w:t>Interference Stimulation of the Right Globus Pallidus in Parkinson's Disease[J]. Movement Disorders, 2024, 40(6).</w:t>
      </w:r>
      <w:bookmarkEnd w:id="324"/>
    </w:p>
    <w:p w14:paraId="29066AA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5" w:name="_Ref236245782"/>
      <w:proofErr w:type="spellStart"/>
      <w:r w:rsidRPr="000D612F">
        <w:rPr>
          <w:rFonts w:eastAsia="仿宋_GB2312"/>
          <w:snapToGrid w:val="0"/>
          <w:color w:val="000000" w:themeColor="text1"/>
          <w:kern w:val="0"/>
          <w:sz w:val="28"/>
          <w:szCs w:val="28"/>
        </w:rPr>
        <w:t>Beanato</w:t>
      </w:r>
      <w:proofErr w:type="spellEnd"/>
      <w:r w:rsidRPr="000D612F">
        <w:rPr>
          <w:rFonts w:eastAsia="仿宋_GB2312"/>
          <w:snapToGrid w:val="0"/>
          <w:color w:val="000000" w:themeColor="text1"/>
          <w:kern w:val="0"/>
          <w:sz w:val="28"/>
          <w:szCs w:val="28"/>
        </w:rPr>
        <w:t xml:space="preserve"> E, Moon H J, Windel F, et al. Noninvasive modulation of the hippocampal-entorhinal complex during spatial navigation in humans[J]. Science Advances, 2024, 10(44).</w:t>
      </w:r>
      <w:bookmarkEnd w:id="325"/>
    </w:p>
    <w:p w14:paraId="7636559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6" w:name="_Ref236245786"/>
      <w:r w:rsidRPr="000D612F">
        <w:rPr>
          <w:rFonts w:eastAsia="仿宋_GB2312"/>
          <w:snapToGrid w:val="0"/>
          <w:color w:val="000000" w:themeColor="text1"/>
          <w:kern w:val="0"/>
          <w:sz w:val="28"/>
          <w:szCs w:val="28"/>
        </w:rPr>
        <w:t xml:space="preserve">Meng Y, Hynynen K, Lipsman N. Applications of focused ultrasound in the brain: from </w:t>
      </w:r>
      <w:proofErr w:type="spellStart"/>
      <w:r w:rsidRPr="000D612F">
        <w:rPr>
          <w:rFonts w:eastAsia="仿宋_GB2312"/>
          <w:snapToGrid w:val="0"/>
          <w:color w:val="000000" w:themeColor="text1"/>
          <w:kern w:val="0"/>
          <w:sz w:val="28"/>
          <w:szCs w:val="28"/>
        </w:rPr>
        <w:t>thermoablation</w:t>
      </w:r>
      <w:proofErr w:type="spellEnd"/>
      <w:r w:rsidRPr="000D612F">
        <w:rPr>
          <w:rFonts w:eastAsia="仿宋_GB2312"/>
          <w:snapToGrid w:val="0"/>
          <w:color w:val="000000" w:themeColor="text1"/>
          <w:kern w:val="0"/>
          <w:sz w:val="28"/>
          <w:szCs w:val="28"/>
        </w:rPr>
        <w:t xml:space="preserve"> to drug delivery[J]. Nature Reviews Neurology, 2021, 17(1):7-22.</w:t>
      </w:r>
      <w:bookmarkEnd w:id="326"/>
    </w:p>
    <w:p w14:paraId="1D7F7D2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7" w:name="_Ref236245796"/>
      <w:proofErr w:type="spellStart"/>
      <w:r w:rsidRPr="000D612F">
        <w:rPr>
          <w:rFonts w:eastAsia="仿宋_GB2312"/>
          <w:snapToGrid w:val="0"/>
          <w:color w:val="000000" w:themeColor="text1"/>
          <w:kern w:val="0"/>
          <w:sz w:val="28"/>
          <w:szCs w:val="28"/>
        </w:rPr>
        <w:t>Folloni</w:t>
      </w:r>
      <w:proofErr w:type="spellEnd"/>
      <w:r w:rsidRPr="000D612F">
        <w:rPr>
          <w:rFonts w:eastAsia="仿宋_GB2312"/>
          <w:snapToGrid w:val="0"/>
          <w:color w:val="000000" w:themeColor="text1"/>
          <w:kern w:val="0"/>
          <w:sz w:val="28"/>
          <w:szCs w:val="28"/>
        </w:rPr>
        <w:t xml:space="preserve"> D, Verhagen L, Mars R B, et al. Manipulation of subcortical and deep cortical activity in the primate brain using transcranial focused ultrasound stimulation[J]. Neuron, 2019, 101(6):1109-1116.e5.</w:t>
      </w:r>
      <w:bookmarkEnd w:id="327"/>
    </w:p>
    <w:p w14:paraId="3EF0B9E6"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8" w:name="_Ref236245812"/>
      <w:r w:rsidRPr="000D612F">
        <w:rPr>
          <w:rFonts w:eastAsia="仿宋_GB2312"/>
          <w:snapToGrid w:val="0"/>
          <w:color w:val="000000" w:themeColor="text1"/>
          <w:kern w:val="0"/>
          <w:sz w:val="28"/>
          <w:szCs w:val="28"/>
        </w:rPr>
        <w:t>Lipsman N, Meng Y, Bethune A J, et al. Blood–brain barrier opening in Alzheimer’s disease using MR-guided focused ultrasound[J]. Nature communications, 2018, 9(1):2336.</w:t>
      </w:r>
      <w:bookmarkEnd w:id="328"/>
    </w:p>
    <w:p w14:paraId="3418950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r w:rsidRPr="000D612F">
        <w:rPr>
          <w:rFonts w:eastAsia="仿宋_GB2312"/>
          <w:snapToGrid w:val="0"/>
          <w:color w:val="000000" w:themeColor="text1"/>
          <w:kern w:val="0"/>
          <w:sz w:val="28"/>
          <w:szCs w:val="28"/>
        </w:rPr>
        <w:t xml:space="preserve">Rezai A R, Ranjan M, </w:t>
      </w:r>
      <w:proofErr w:type="spellStart"/>
      <w:r w:rsidRPr="000D612F">
        <w:rPr>
          <w:rFonts w:eastAsia="仿宋_GB2312"/>
          <w:snapToGrid w:val="0"/>
          <w:color w:val="000000" w:themeColor="text1"/>
          <w:kern w:val="0"/>
          <w:sz w:val="28"/>
          <w:szCs w:val="28"/>
        </w:rPr>
        <w:t>D’Haese</w:t>
      </w:r>
      <w:proofErr w:type="spellEnd"/>
      <w:r w:rsidRPr="000D612F">
        <w:rPr>
          <w:rFonts w:eastAsia="仿宋_GB2312"/>
          <w:snapToGrid w:val="0"/>
          <w:color w:val="000000" w:themeColor="text1"/>
          <w:kern w:val="0"/>
          <w:sz w:val="28"/>
          <w:szCs w:val="28"/>
        </w:rPr>
        <w:t xml:space="preserve"> P F, et al. Noninvasive hippocampal blood− brain barrier opening in Alzheimer’s disease with focused ultrasound[J]. Proceedings of the National Academy of Sciences, 2020, 117(17):9180-9182.</w:t>
      </w:r>
    </w:p>
    <w:p w14:paraId="2E19292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29" w:name="_Ref236245819"/>
      <w:proofErr w:type="spellStart"/>
      <w:r w:rsidRPr="000D612F">
        <w:rPr>
          <w:rFonts w:eastAsia="仿宋_GB2312"/>
          <w:snapToGrid w:val="0"/>
          <w:color w:val="000000" w:themeColor="text1"/>
          <w:kern w:val="0"/>
          <w:sz w:val="28"/>
          <w:szCs w:val="28"/>
        </w:rPr>
        <w:t>Abrahao</w:t>
      </w:r>
      <w:proofErr w:type="spellEnd"/>
      <w:r w:rsidRPr="000D612F">
        <w:rPr>
          <w:rFonts w:eastAsia="仿宋_GB2312"/>
          <w:snapToGrid w:val="0"/>
          <w:color w:val="000000" w:themeColor="text1"/>
          <w:kern w:val="0"/>
          <w:sz w:val="28"/>
          <w:szCs w:val="28"/>
        </w:rPr>
        <w:t xml:space="preserve"> A, Meng Y, Llinas M, et al. First-in-human trial of blood–brain barrier opening in amyotrophic lateral sclerosis using MR-guided focused ultrasound[J]. Nature communications, 2019, 10(1):4373.</w:t>
      </w:r>
      <w:bookmarkEnd w:id="329"/>
    </w:p>
    <w:p w14:paraId="164C4BD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0" w:name="_Ref236245824"/>
      <w:r w:rsidRPr="000D612F">
        <w:rPr>
          <w:rFonts w:eastAsia="仿宋_GB2312"/>
          <w:snapToGrid w:val="0"/>
          <w:color w:val="000000" w:themeColor="text1"/>
          <w:kern w:val="0"/>
          <w:sz w:val="28"/>
          <w:szCs w:val="28"/>
        </w:rPr>
        <w:t>Legon W, Strohman A. Low-intensity focused ultrasound for human neuromodulation[J]. Nature Reviews Methods Primers, 2024, 4(1):91.</w:t>
      </w:r>
      <w:bookmarkEnd w:id="330"/>
    </w:p>
    <w:p w14:paraId="0806DB1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1" w:name="_Ref236245837"/>
      <w:r w:rsidRPr="000D612F">
        <w:rPr>
          <w:rFonts w:eastAsia="仿宋_GB2312"/>
          <w:snapToGrid w:val="0"/>
          <w:color w:val="000000" w:themeColor="text1"/>
          <w:kern w:val="0"/>
          <w:sz w:val="28"/>
          <w:szCs w:val="28"/>
        </w:rPr>
        <w:t>Samuel N, Ding M Y R, Sarica C, et al. Accelerated transcranial ultrasound neuromodulation in Parkinson's disease: a pilot study[J]. Movement Disorders, 2023, 38(12):2209-2216.</w:t>
      </w:r>
      <w:bookmarkEnd w:id="331"/>
    </w:p>
    <w:p w14:paraId="0A10B71D"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2" w:name="_Ref236245841"/>
      <w:proofErr w:type="spellStart"/>
      <w:r w:rsidRPr="000D612F">
        <w:rPr>
          <w:rFonts w:eastAsia="仿宋_GB2312"/>
          <w:snapToGrid w:val="0"/>
          <w:color w:val="000000" w:themeColor="text1"/>
          <w:kern w:val="0"/>
          <w:sz w:val="28"/>
          <w:szCs w:val="28"/>
        </w:rPr>
        <w:t>Bancel</w:t>
      </w:r>
      <w:proofErr w:type="spellEnd"/>
      <w:r w:rsidRPr="000D612F">
        <w:rPr>
          <w:rFonts w:eastAsia="仿宋_GB2312"/>
          <w:snapToGrid w:val="0"/>
          <w:color w:val="000000" w:themeColor="text1"/>
          <w:kern w:val="0"/>
          <w:sz w:val="28"/>
          <w:szCs w:val="28"/>
        </w:rPr>
        <w:t xml:space="preserve"> T, Béranger B, Daniel M, et al. Sustained reduction of essential tremor with low-power non-thermal transcranial focused ultrasound stimulations in humans[J]. Brain Stimulation, 2024, 17(3):636-647.</w:t>
      </w:r>
      <w:bookmarkEnd w:id="332"/>
    </w:p>
    <w:p w14:paraId="3E4D834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3" w:name="_Ref236245844"/>
      <w:r w:rsidRPr="000D612F">
        <w:rPr>
          <w:rFonts w:eastAsia="仿宋_GB2312"/>
          <w:snapToGrid w:val="0"/>
          <w:color w:val="000000" w:themeColor="text1"/>
          <w:kern w:val="0"/>
          <w:sz w:val="28"/>
          <w:szCs w:val="28"/>
        </w:rPr>
        <w:t>Ziebell P, Rodrigues J, Forster A, et al. Inhibition of midfrontal theta with transcranial ultrasound explains greater approach versus withdrawal behavior in humans[J]. Brain Stimulation, 2023, 16(5):1278-1288.</w:t>
      </w:r>
      <w:bookmarkEnd w:id="333"/>
    </w:p>
    <w:p w14:paraId="3EB1963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4" w:name="_Ref236245850"/>
      <w:r w:rsidRPr="000D612F">
        <w:rPr>
          <w:rFonts w:eastAsia="仿宋_GB2312"/>
          <w:snapToGrid w:val="0"/>
          <w:color w:val="000000" w:themeColor="text1"/>
          <w:kern w:val="0"/>
          <w:sz w:val="28"/>
          <w:szCs w:val="28"/>
        </w:rPr>
        <w:t>Fan J M, Woodworth K, Murphy K R, et al. Thalamic transcranial ultrasound stimulation in treatment resistant depression[J]. Brain stimulation, 2024, 17(5):1001.</w:t>
      </w:r>
      <w:bookmarkEnd w:id="334"/>
    </w:p>
    <w:p w14:paraId="3DDD16B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5" w:name="_Ref236245854"/>
      <w:proofErr w:type="spellStart"/>
      <w:r w:rsidRPr="000D612F">
        <w:rPr>
          <w:rFonts w:eastAsia="仿宋_GB2312"/>
          <w:snapToGrid w:val="0"/>
          <w:color w:val="000000" w:themeColor="text1"/>
          <w:kern w:val="0"/>
          <w:sz w:val="28"/>
          <w:szCs w:val="28"/>
        </w:rPr>
        <w:lastRenderedPageBreak/>
        <w:t>Beisteiner</w:t>
      </w:r>
      <w:proofErr w:type="spellEnd"/>
      <w:r w:rsidRPr="000D612F">
        <w:rPr>
          <w:rFonts w:eastAsia="仿宋_GB2312"/>
          <w:snapToGrid w:val="0"/>
          <w:color w:val="000000" w:themeColor="text1"/>
          <w:kern w:val="0"/>
          <w:sz w:val="28"/>
          <w:szCs w:val="28"/>
        </w:rPr>
        <w:t xml:space="preserve"> R, Matt E, Fan C, et al. Transcranial pulse stimulation with ultrasound in Alzheimer's disease—a new navigated focal brain therapy[J]. Advanced Science, 2020, 7(3):1902583.</w:t>
      </w:r>
      <w:bookmarkEnd w:id="335"/>
    </w:p>
    <w:p w14:paraId="65BC8C8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6" w:name="_Ref236245862"/>
      <w:r w:rsidRPr="000D612F">
        <w:rPr>
          <w:rFonts w:eastAsia="仿宋_GB2312" w:hint="eastAsia"/>
          <w:snapToGrid w:val="0"/>
          <w:color w:val="000000" w:themeColor="text1"/>
          <w:kern w:val="0"/>
          <w:sz w:val="28"/>
          <w:szCs w:val="28"/>
        </w:rPr>
        <w:t xml:space="preserve">Lee C </w:t>
      </w:r>
      <w:proofErr w:type="spellStart"/>
      <w:r w:rsidRPr="000D612F">
        <w:rPr>
          <w:rFonts w:eastAsia="仿宋_GB2312" w:hint="eastAsia"/>
          <w:snapToGrid w:val="0"/>
          <w:color w:val="000000" w:themeColor="text1"/>
          <w:kern w:val="0"/>
          <w:sz w:val="28"/>
          <w:szCs w:val="28"/>
        </w:rPr>
        <w:t>C</w:t>
      </w:r>
      <w:proofErr w:type="spellEnd"/>
      <w:r w:rsidRPr="000D612F">
        <w:rPr>
          <w:rFonts w:eastAsia="仿宋_GB2312" w:hint="eastAsia"/>
          <w:snapToGrid w:val="0"/>
          <w:color w:val="000000" w:themeColor="text1"/>
          <w:kern w:val="0"/>
          <w:sz w:val="28"/>
          <w:szCs w:val="28"/>
        </w:rPr>
        <w:t xml:space="preserve">, Chou C </w:t>
      </w:r>
      <w:proofErr w:type="spellStart"/>
      <w:r w:rsidRPr="000D612F">
        <w:rPr>
          <w:rFonts w:eastAsia="仿宋_GB2312" w:hint="eastAsia"/>
          <w:snapToGrid w:val="0"/>
          <w:color w:val="000000" w:themeColor="text1"/>
          <w:kern w:val="0"/>
          <w:sz w:val="28"/>
          <w:szCs w:val="28"/>
        </w:rPr>
        <w:t>C</w:t>
      </w:r>
      <w:proofErr w:type="spellEnd"/>
      <w:r w:rsidRPr="000D612F">
        <w:rPr>
          <w:rFonts w:eastAsia="仿宋_GB2312" w:hint="eastAsia"/>
          <w:snapToGrid w:val="0"/>
          <w:color w:val="000000" w:themeColor="text1"/>
          <w:kern w:val="0"/>
          <w:sz w:val="28"/>
          <w:szCs w:val="28"/>
        </w:rPr>
        <w:t>, Hsiao F J, et al. Pilot study of focused ultrasound for drug</w:t>
      </w:r>
      <w:r w:rsidRPr="000D612F">
        <w:rPr>
          <w:rFonts w:ascii="微软雅黑" w:eastAsia="微软雅黑" w:hAnsi="微软雅黑" w:cs="微软雅黑" w:hint="eastAsia"/>
          <w:snapToGrid w:val="0"/>
          <w:color w:val="000000" w:themeColor="text1"/>
          <w:kern w:val="0"/>
          <w:sz w:val="28"/>
          <w:szCs w:val="28"/>
        </w:rPr>
        <w:t>‐</w:t>
      </w:r>
      <w:r w:rsidRPr="000D612F">
        <w:rPr>
          <w:rFonts w:eastAsia="仿宋_GB2312" w:hint="eastAsia"/>
          <w:snapToGrid w:val="0"/>
          <w:color w:val="000000" w:themeColor="text1"/>
          <w:kern w:val="0"/>
          <w:sz w:val="28"/>
          <w:szCs w:val="28"/>
        </w:rPr>
        <w:t>resistant epilepsy[J]. Epilepsia, 2022, 63(1):162-175.</w:t>
      </w:r>
      <w:bookmarkEnd w:id="336"/>
    </w:p>
    <w:p w14:paraId="0D67ACB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7" w:name="_Ref236245867"/>
      <w:r w:rsidRPr="000D612F">
        <w:rPr>
          <w:rFonts w:eastAsia="仿宋_GB2312"/>
          <w:snapToGrid w:val="0"/>
          <w:color w:val="000000" w:themeColor="text1"/>
          <w:kern w:val="0"/>
          <w:sz w:val="28"/>
          <w:szCs w:val="28"/>
        </w:rPr>
        <w:t>Stern J M, Spivak N M, Becerra S A, et al. Safety of focused ultrasound neuromodulation in humans with temporal lobe epilepsy[J]. Brain stimulation, 2021, 14(4):1022-1031.</w:t>
      </w:r>
      <w:bookmarkEnd w:id="337"/>
    </w:p>
    <w:p w14:paraId="5D59157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8" w:name="_Ref236245876"/>
      <w:r w:rsidRPr="000D612F">
        <w:rPr>
          <w:rFonts w:eastAsia="仿宋_GB2312"/>
          <w:snapToGrid w:val="0"/>
          <w:color w:val="000000" w:themeColor="text1"/>
          <w:kern w:val="0"/>
          <w:sz w:val="28"/>
          <w:szCs w:val="28"/>
        </w:rPr>
        <w:t>Riis T S, Feldman D A, Losser A J, et al. Noninvasive targeted modulation of pain circuits with focused ultrasonic waves[J]. Pain, 2024, 165(12):2829-2839.</w:t>
      </w:r>
      <w:bookmarkEnd w:id="338"/>
    </w:p>
    <w:p w14:paraId="3D991FD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39" w:name="_Ref236245882"/>
      <w:r w:rsidRPr="000D612F">
        <w:rPr>
          <w:rFonts w:eastAsia="仿宋_GB2312"/>
          <w:snapToGrid w:val="0"/>
          <w:color w:val="000000" w:themeColor="text1"/>
          <w:kern w:val="0"/>
          <w:sz w:val="28"/>
          <w:szCs w:val="28"/>
        </w:rPr>
        <w:t xml:space="preserve">Mahoney J </w:t>
      </w:r>
      <w:proofErr w:type="spellStart"/>
      <w:r w:rsidRPr="000D612F">
        <w:rPr>
          <w:rFonts w:eastAsia="仿宋_GB2312"/>
          <w:snapToGrid w:val="0"/>
          <w:color w:val="000000" w:themeColor="text1"/>
          <w:kern w:val="0"/>
          <w:sz w:val="28"/>
          <w:szCs w:val="28"/>
        </w:rPr>
        <w:t>J</w:t>
      </w:r>
      <w:proofErr w:type="spellEnd"/>
      <w:r w:rsidRPr="000D612F">
        <w:rPr>
          <w:rFonts w:eastAsia="仿宋_GB2312"/>
          <w:snapToGrid w:val="0"/>
          <w:color w:val="000000" w:themeColor="text1"/>
          <w:kern w:val="0"/>
          <w:sz w:val="28"/>
          <w:szCs w:val="28"/>
        </w:rPr>
        <w:t xml:space="preserve">, Thompson-Lake D G Y, Ranjan M, et al. Low-intensity focused ultrasound targeting the bilateral nucleus </w:t>
      </w:r>
      <w:proofErr w:type="spellStart"/>
      <w:r w:rsidRPr="000D612F">
        <w:rPr>
          <w:rFonts w:eastAsia="仿宋_GB2312"/>
          <w:snapToGrid w:val="0"/>
          <w:color w:val="000000" w:themeColor="text1"/>
          <w:kern w:val="0"/>
          <w:sz w:val="28"/>
          <w:szCs w:val="28"/>
        </w:rPr>
        <w:t>accumbens</w:t>
      </w:r>
      <w:proofErr w:type="spellEnd"/>
      <w:r w:rsidRPr="000D612F">
        <w:rPr>
          <w:rFonts w:eastAsia="仿宋_GB2312"/>
          <w:snapToGrid w:val="0"/>
          <w:color w:val="000000" w:themeColor="text1"/>
          <w:kern w:val="0"/>
          <w:sz w:val="28"/>
          <w:szCs w:val="28"/>
        </w:rPr>
        <w:t xml:space="preserve"> as a potential treatment for substance use disorder: a first-in-human report[J]. Biological Psychiatry, 2023, 94(11</w:t>
      </w:r>
      <w:proofErr w:type="gramStart"/>
      <w:r w:rsidRPr="000D612F">
        <w:rPr>
          <w:rFonts w:eastAsia="仿宋_GB2312"/>
          <w:snapToGrid w:val="0"/>
          <w:color w:val="000000" w:themeColor="text1"/>
          <w:kern w:val="0"/>
          <w:sz w:val="28"/>
          <w:szCs w:val="28"/>
        </w:rPr>
        <w:t>):e</w:t>
      </w:r>
      <w:proofErr w:type="gramEnd"/>
      <w:r w:rsidRPr="000D612F">
        <w:rPr>
          <w:rFonts w:eastAsia="仿宋_GB2312"/>
          <w:snapToGrid w:val="0"/>
          <w:color w:val="000000" w:themeColor="text1"/>
          <w:kern w:val="0"/>
          <w:sz w:val="28"/>
          <w:szCs w:val="28"/>
        </w:rPr>
        <w:t>41-e43.</w:t>
      </w:r>
      <w:bookmarkEnd w:id="339"/>
    </w:p>
    <w:p w14:paraId="3666677F"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0" w:name="_Ref236245885"/>
      <w:r w:rsidRPr="000D612F">
        <w:rPr>
          <w:rFonts w:eastAsia="仿宋_GB2312"/>
          <w:snapToGrid w:val="0"/>
          <w:color w:val="000000" w:themeColor="text1"/>
          <w:kern w:val="0"/>
          <w:sz w:val="28"/>
          <w:szCs w:val="28"/>
        </w:rPr>
        <w:t>Sarica C, Nankoo J F, Fomenko A, et al. Human studies of transcranial ultrasound neuromodulation: a systematic review of effectiveness and safety[J]. Brain stimulation, 2022, 15(3):737-746.</w:t>
      </w:r>
      <w:bookmarkEnd w:id="340"/>
    </w:p>
    <w:p w14:paraId="119D536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1" w:name="_Ref236245889"/>
      <w:r w:rsidRPr="000D612F">
        <w:rPr>
          <w:rFonts w:eastAsia="仿宋_GB2312"/>
          <w:snapToGrid w:val="0"/>
          <w:color w:val="000000" w:themeColor="text1"/>
          <w:kern w:val="0"/>
          <w:sz w:val="28"/>
          <w:szCs w:val="28"/>
        </w:rPr>
        <w:t xml:space="preserve">Wang L, Mao L, Huang Z, et 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shining a light on depression[J]. </w:t>
      </w:r>
      <w:proofErr w:type="spellStart"/>
      <w:r w:rsidRPr="000D612F">
        <w:rPr>
          <w:rFonts w:eastAsia="仿宋_GB2312"/>
          <w:snapToGrid w:val="0"/>
          <w:color w:val="000000" w:themeColor="text1"/>
          <w:kern w:val="0"/>
          <w:sz w:val="28"/>
          <w:szCs w:val="28"/>
        </w:rPr>
        <w:t>Theranostics</w:t>
      </w:r>
      <w:proofErr w:type="spellEnd"/>
      <w:r w:rsidRPr="000D612F">
        <w:rPr>
          <w:rFonts w:eastAsia="仿宋_GB2312"/>
          <w:snapToGrid w:val="0"/>
          <w:color w:val="000000" w:themeColor="text1"/>
          <w:kern w:val="0"/>
          <w:sz w:val="28"/>
          <w:szCs w:val="28"/>
        </w:rPr>
        <w:t>, 2025, 15(2):362.</w:t>
      </w:r>
      <w:bookmarkEnd w:id="341"/>
    </w:p>
    <w:p w14:paraId="5B96195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2" w:name="_Ref236245893"/>
      <w:r w:rsidRPr="000D612F">
        <w:rPr>
          <w:rFonts w:eastAsia="仿宋_GB2312"/>
          <w:snapToGrid w:val="0"/>
          <w:color w:val="000000" w:themeColor="text1"/>
          <w:kern w:val="0"/>
          <w:sz w:val="28"/>
          <w:szCs w:val="28"/>
        </w:rPr>
        <w:t xml:space="preserve">Hamblin M R. Shining light on the head: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for brain disorders[J]. BBA clinical, 2016, 6:113-124.</w:t>
      </w:r>
      <w:bookmarkEnd w:id="342"/>
    </w:p>
    <w:p w14:paraId="285821C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3" w:name="_Ref236245896"/>
      <w:r w:rsidRPr="000D612F">
        <w:rPr>
          <w:rFonts w:eastAsia="仿宋_GB2312"/>
          <w:snapToGrid w:val="0"/>
          <w:color w:val="000000" w:themeColor="text1"/>
          <w:kern w:val="0"/>
          <w:sz w:val="28"/>
          <w:szCs w:val="28"/>
        </w:rPr>
        <w:t xml:space="preserve">Lee T, Ding Z, Chan A S. Can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improve cognitive function? A systematic review of human studies[J]. Ageing research reviews, 2023, 83:101786.</w:t>
      </w:r>
      <w:bookmarkEnd w:id="343"/>
    </w:p>
    <w:p w14:paraId="5813FDEB"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4" w:name="_Ref236245900"/>
      <w:r w:rsidRPr="000D612F">
        <w:rPr>
          <w:rFonts w:eastAsia="仿宋_GB2312"/>
          <w:snapToGrid w:val="0"/>
          <w:color w:val="000000" w:themeColor="text1"/>
          <w:kern w:val="0"/>
          <w:sz w:val="28"/>
          <w:szCs w:val="28"/>
        </w:rPr>
        <w:t>Iaccarino H F, Singer A C, Martorell A J, et al. Gamma frequency entrainment attenuates amyloid load and modifies microglia[J]. Nature, 2016, 540(7632):230-235.</w:t>
      </w:r>
      <w:bookmarkEnd w:id="344"/>
    </w:p>
    <w:p w14:paraId="12011689"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5" w:name="_Ref236245904"/>
      <w:r w:rsidRPr="000D612F">
        <w:rPr>
          <w:rFonts w:eastAsia="仿宋_GB2312"/>
          <w:snapToGrid w:val="0"/>
          <w:color w:val="000000" w:themeColor="text1"/>
          <w:kern w:val="0"/>
          <w:sz w:val="28"/>
          <w:szCs w:val="28"/>
        </w:rPr>
        <w:t xml:space="preserve">Zhao C, Li D, Kong Y, et al.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enhances visual working memory capacity in humans[J]. Science advances, 2022, 8(48</w:t>
      </w:r>
      <w:proofErr w:type="gramStart"/>
      <w:r w:rsidRPr="000D612F">
        <w:rPr>
          <w:rFonts w:eastAsia="仿宋_GB2312"/>
          <w:snapToGrid w:val="0"/>
          <w:color w:val="000000" w:themeColor="text1"/>
          <w:kern w:val="0"/>
          <w:sz w:val="28"/>
          <w:szCs w:val="28"/>
        </w:rPr>
        <w:t>):eabq</w:t>
      </w:r>
      <w:proofErr w:type="gramEnd"/>
      <w:r w:rsidRPr="000D612F">
        <w:rPr>
          <w:rFonts w:eastAsia="仿宋_GB2312"/>
          <w:snapToGrid w:val="0"/>
          <w:color w:val="000000" w:themeColor="text1"/>
          <w:kern w:val="0"/>
          <w:sz w:val="28"/>
          <w:szCs w:val="28"/>
        </w:rPr>
        <w:t>3211.</w:t>
      </w:r>
      <w:bookmarkEnd w:id="345"/>
    </w:p>
    <w:p w14:paraId="4ECA4A6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6" w:name="_Ref236245923"/>
      <w:r w:rsidRPr="000D612F">
        <w:rPr>
          <w:rFonts w:eastAsia="仿宋_GB2312"/>
          <w:snapToGrid w:val="0"/>
          <w:color w:val="000000" w:themeColor="text1"/>
          <w:kern w:val="0"/>
          <w:sz w:val="28"/>
          <w:szCs w:val="28"/>
        </w:rPr>
        <w:t xml:space="preserve">X Qu, Li L, Zhou X, et al. Repeated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improves working memory of healthy older adults: behavioral outcomes of poststimulation including a three-week follow-up[J]. Neurophotonics, 2022, 9(3):035005-035005.</w:t>
      </w:r>
      <w:bookmarkEnd w:id="346"/>
    </w:p>
    <w:p w14:paraId="419539F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7" w:name="_Ref236245929"/>
      <w:r w:rsidRPr="000D612F">
        <w:rPr>
          <w:rFonts w:eastAsia="仿宋_GB2312"/>
          <w:snapToGrid w:val="0"/>
          <w:color w:val="000000" w:themeColor="text1"/>
          <w:kern w:val="0"/>
          <w:sz w:val="28"/>
          <w:szCs w:val="28"/>
        </w:rPr>
        <w:t xml:space="preserve">Herkes G, McGee C, Liebert A, et al. A novel transcranial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device to address motor signs of Parkinson's disease: a parallel </w:t>
      </w:r>
      <w:proofErr w:type="spellStart"/>
      <w:r w:rsidRPr="000D612F">
        <w:rPr>
          <w:rFonts w:eastAsia="仿宋_GB2312"/>
          <w:snapToGrid w:val="0"/>
          <w:color w:val="000000" w:themeColor="text1"/>
          <w:kern w:val="0"/>
          <w:sz w:val="28"/>
          <w:szCs w:val="28"/>
        </w:rPr>
        <w:t>randomised</w:t>
      </w:r>
      <w:proofErr w:type="spellEnd"/>
      <w:r w:rsidRPr="000D612F">
        <w:rPr>
          <w:rFonts w:eastAsia="仿宋_GB2312"/>
          <w:snapToGrid w:val="0"/>
          <w:color w:val="000000" w:themeColor="text1"/>
          <w:kern w:val="0"/>
          <w:sz w:val="28"/>
          <w:szCs w:val="28"/>
        </w:rPr>
        <w:t xml:space="preserve"> feasibility study[J]. </w:t>
      </w:r>
      <w:proofErr w:type="spellStart"/>
      <w:r w:rsidRPr="000D612F">
        <w:rPr>
          <w:rFonts w:eastAsia="仿宋_GB2312"/>
          <w:snapToGrid w:val="0"/>
          <w:color w:val="000000" w:themeColor="text1"/>
          <w:kern w:val="0"/>
          <w:sz w:val="28"/>
          <w:szCs w:val="28"/>
        </w:rPr>
        <w:t>EClinicalMedicine</w:t>
      </w:r>
      <w:proofErr w:type="spellEnd"/>
      <w:r w:rsidRPr="000D612F">
        <w:rPr>
          <w:rFonts w:eastAsia="仿宋_GB2312"/>
          <w:snapToGrid w:val="0"/>
          <w:color w:val="000000" w:themeColor="text1"/>
          <w:kern w:val="0"/>
          <w:sz w:val="28"/>
          <w:szCs w:val="28"/>
        </w:rPr>
        <w:t xml:space="preserve">, </w:t>
      </w:r>
      <w:r w:rsidRPr="000D612F">
        <w:rPr>
          <w:rFonts w:eastAsia="仿宋_GB2312"/>
          <w:snapToGrid w:val="0"/>
          <w:color w:val="000000" w:themeColor="text1"/>
          <w:kern w:val="0"/>
          <w:sz w:val="28"/>
          <w:szCs w:val="28"/>
        </w:rPr>
        <w:lastRenderedPageBreak/>
        <w:t>2023, 66.</w:t>
      </w:r>
      <w:bookmarkEnd w:id="347"/>
    </w:p>
    <w:p w14:paraId="14DCBB4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8" w:name="_Ref236245934"/>
      <w:r w:rsidRPr="000D612F">
        <w:rPr>
          <w:rFonts w:eastAsia="仿宋_GB2312"/>
          <w:snapToGrid w:val="0"/>
          <w:color w:val="000000" w:themeColor="text1"/>
          <w:kern w:val="0"/>
          <w:sz w:val="28"/>
          <w:szCs w:val="28"/>
        </w:rPr>
        <w:t xml:space="preserve">Wang L, Mao L, Huang Z, et al. </w:t>
      </w:r>
      <w:proofErr w:type="spellStart"/>
      <w:r w:rsidRPr="000D612F">
        <w:rPr>
          <w:rFonts w:eastAsia="仿宋_GB2312"/>
          <w:snapToGrid w:val="0"/>
          <w:color w:val="000000" w:themeColor="text1"/>
          <w:kern w:val="0"/>
          <w:sz w:val="28"/>
          <w:szCs w:val="28"/>
        </w:rPr>
        <w:t>Photobiomodulation</w:t>
      </w:r>
      <w:proofErr w:type="spellEnd"/>
      <w:r w:rsidRPr="000D612F">
        <w:rPr>
          <w:rFonts w:eastAsia="仿宋_GB2312"/>
          <w:snapToGrid w:val="0"/>
          <w:color w:val="000000" w:themeColor="text1"/>
          <w:kern w:val="0"/>
          <w:sz w:val="28"/>
          <w:szCs w:val="28"/>
        </w:rPr>
        <w:t xml:space="preserve">: shining a light on depression[J]. </w:t>
      </w:r>
      <w:proofErr w:type="spellStart"/>
      <w:r w:rsidRPr="000D612F">
        <w:rPr>
          <w:rFonts w:eastAsia="仿宋_GB2312"/>
          <w:snapToGrid w:val="0"/>
          <w:color w:val="000000" w:themeColor="text1"/>
          <w:kern w:val="0"/>
          <w:sz w:val="28"/>
          <w:szCs w:val="28"/>
        </w:rPr>
        <w:t>Theranostics</w:t>
      </w:r>
      <w:proofErr w:type="spellEnd"/>
      <w:r w:rsidRPr="000D612F">
        <w:rPr>
          <w:rFonts w:eastAsia="仿宋_GB2312"/>
          <w:snapToGrid w:val="0"/>
          <w:color w:val="000000" w:themeColor="text1"/>
          <w:kern w:val="0"/>
          <w:sz w:val="28"/>
          <w:szCs w:val="28"/>
        </w:rPr>
        <w:t>, 2025, 15(2):362.</w:t>
      </w:r>
      <w:bookmarkEnd w:id="348"/>
      <w:r w:rsidRPr="000D612F">
        <w:rPr>
          <w:rFonts w:eastAsia="仿宋_GB2312"/>
          <w:snapToGrid w:val="0"/>
          <w:color w:val="000000" w:themeColor="text1"/>
          <w:kern w:val="0"/>
          <w:sz w:val="28"/>
          <w:szCs w:val="28"/>
        </w:rPr>
        <w:t xml:space="preserve"> </w:t>
      </w:r>
    </w:p>
    <w:p w14:paraId="730A5043"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49" w:name="_Ref236245941"/>
      <w:r w:rsidRPr="000D612F">
        <w:rPr>
          <w:rFonts w:eastAsia="仿宋_GB2312"/>
          <w:snapToGrid w:val="0"/>
          <w:color w:val="000000" w:themeColor="text1"/>
          <w:kern w:val="0"/>
          <w:sz w:val="28"/>
          <w:szCs w:val="28"/>
        </w:rPr>
        <w:t>GALÁN F, NUTTIN M, LEW E, et al. A brain-actuated wheelchair: Asynchronous and non-invasive brain–computer interfaces for continuous control of robots[J]. Clinical Neurophysiology, 2008, 119(9):2159-2169.</w:t>
      </w:r>
      <w:bookmarkEnd w:id="349"/>
      <w:r w:rsidRPr="000D612F">
        <w:rPr>
          <w:rFonts w:eastAsia="仿宋_GB2312"/>
          <w:snapToGrid w:val="0"/>
          <w:color w:val="000000" w:themeColor="text1"/>
          <w:kern w:val="0"/>
          <w:sz w:val="28"/>
          <w:szCs w:val="28"/>
        </w:rPr>
        <w:t xml:space="preserve"> </w:t>
      </w:r>
    </w:p>
    <w:p w14:paraId="6DB60BA1"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0" w:name="_Ref236245945"/>
      <w:r w:rsidRPr="000D612F">
        <w:rPr>
          <w:rFonts w:eastAsia="仿宋_GB2312"/>
          <w:snapToGrid w:val="0"/>
          <w:color w:val="000000" w:themeColor="text1"/>
          <w:kern w:val="0"/>
          <w:sz w:val="28"/>
          <w:szCs w:val="28"/>
        </w:rPr>
        <w:t xml:space="preserve">Barsotti M, Leonardis D, </w:t>
      </w:r>
      <w:proofErr w:type="spellStart"/>
      <w:r w:rsidRPr="000D612F">
        <w:rPr>
          <w:rFonts w:eastAsia="仿宋_GB2312"/>
          <w:snapToGrid w:val="0"/>
          <w:color w:val="000000" w:themeColor="text1"/>
          <w:kern w:val="0"/>
          <w:sz w:val="28"/>
          <w:szCs w:val="28"/>
        </w:rPr>
        <w:t>Loconsole</w:t>
      </w:r>
      <w:proofErr w:type="spellEnd"/>
      <w:r w:rsidRPr="000D612F">
        <w:rPr>
          <w:rFonts w:eastAsia="仿宋_GB2312"/>
          <w:snapToGrid w:val="0"/>
          <w:color w:val="000000" w:themeColor="text1"/>
          <w:kern w:val="0"/>
          <w:sz w:val="28"/>
          <w:szCs w:val="28"/>
        </w:rPr>
        <w:t xml:space="preserve"> C, et al. A full upper limb robotic exoskeleton for reaching and grasping rehabilitation triggered by MI-BCI[C]. Proceedings of the IEEE/RAS-EMBS International Conference on Rehabilitation </w:t>
      </w:r>
      <w:proofErr w:type="gramStart"/>
      <w:r w:rsidRPr="000D612F">
        <w:rPr>
          <w:rFonts w:eastAsia="仿宋_GB2312"/>
          <w:snapToGrid w:val="0"/>
          <w:color w:val="000000" w:themeColor="text1"/>
          <w:kern w:val="0"/>
          <w:sz w:val="28"/>
          <w:szCs w:val="28"/>
        </w:rPr>
        <w:t>Robotics(</w:t>
      </w:r>
      <w:proofErr w:type="gramEnd"/>
      <w:r w:rsidRPr="000D612F">
        <w:rPr>
          <w:rFonts w:eastAsia="仿宋_GB2312"/>
          <w:snapToGrid w:val="0"/>
          <w:color w:val="000000" w:themeColor="text1"/>
          <w:kern w:val="0"/>
          <w:sz w:val="28"/>
          <w:szCs w:val="28"/>
        </w:rPr>
        <w:t>ICORR), 2015, Singapore.</w:t>
      </w:r>
      <w:bookmarkEnd w:id="350"/>
    </w:p>
    <w:p w14:paraId="7BE911E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1" w:name="_Ref236245950"/>
      <w:r w:rsidRPr="000D612F">
        <w:rPr>
          <w:rFonts w:eastAsia="仿宋_GB2312"/>
          <w:snapToGrid w:val="0"/>
          <w:color w:val="000000" w:themeColor="text1"/>
          <w:kern w:val="0"/>
          <w:sz w:val="28"/>
          <w:szCs w:val="28"/>
        </w:rPr>
        <w:t>BIASIUCCI A, LEEB R, ITURRATE I, et al. Brain-actuated functional electrical stimulation elicits lasting arm motor recovery after stroke[J]. Nature Communications, 2018, 9(1):2421.</w:t>
      </w:r>
      <w:bookmarkEnd w:id="351"/>
      <w:r w:rsidRPr="000D612F">
        <w:rPr>
          <w:rFonts w:eastAsia="仿宋_GB2312"/>
          <w:snapToGrid w:val="0"/>
          <w:color w:val="000000" w:themeColor="text1"/>
          <w:kern w:val="0"/>
          <w:sz w:val="28"/>
          <w:szCs w:val="28"/>
        </w:rPr>
        <w:t xml:space="preserve"> </w:t>
      </w:r>
    </w:p>
    <w:p w14:paraId="3760B2D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2" w:name="_Ref236245969"/>
      <w:r w:rsidRPr="000D612F">
        <w:rPr>
          <w:rFonts w:eastAsia="仿宋_GB2312"/>
          <w:snapToGrid w:val="0"/>
          <w:color w:val="000000" w:themeColor="text1"/>
          <w:kern w:val="0"/>
          <w:sz w:val="28"/>
          <w:szCs w:val="28"/>
        </w:rPr>
        <w:t>Ramos-Murguialday A, et al. Brain-Machine Interface in Chronic Stroke: Randomized Trial Long-Term Follow-up[J]. Neurorehabilitation and Neural Repair, 2019, 33(3):188-198.</w:t>
      </w:r>
      <w:bookmarkEnd w:id="352"/>
    </w:p>
    <w:p w14:paraId="13B9DFEA"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3" w:name="_Ref236245973"/>
      <w:r w:rsidRPr="000D612F">
        <w:rPr>
          <w:rFonts w:eastAsia="仿宋_GB2312"/>
          <w:snapToGrid w:val="0"/>
          <w:color w:val="000000" w:themeColor="text1"/>
          <w:kern w:val="0"/>
          <w:sz w:val="28"/>
          <w:szCs w:val="28"/>
        </w:rPr>
        <w:t xml:space="preserve">Keser Z, </w:t>
      </w:r>
      <w:proofErr w:type="spellStart"/>
      <w:r w:rsidRPr="000D612F">
        <w:rPr>
          <w:rFonts w:eastAsia="仿宋_GB2312"/>
          <w:snapToGrid w:val="0"/>
          <w:color w:val="000000" w:themeColor="text1"/>
          <w:kern w:val="0"/>
          <w:sz w:val="28"/>
          <w:szCs w:val="28"/>
        </w:rPr>
        <w:t>Buchl</w:t>
      </w:r>
      <w:proofErr w:type="spellEnd"/>
      <w:r w:rsidRPr="000D612F">
        <w:rPr>
          <w:rFonts w:eastAsia="仿宋_GB2312"/>
          <w:snapToGrid w:val="0"/>
          <w:color w:val="000000" w:themeColor="text1"/>
          <w:kern w:val="0"/>
          <w:sz w:val="28"/>
          <w:szCs w:val="28"/>
        </w:rPr>
        <w:t xml:space="preserve"> S C, Seven N A, et al. Electroencephalogram (EEG) with or without transcranial magnetic stimulation (TMS) as biomarkers for post-stroke recovery: a narrative review[J]. Frontiers in neurology, 2022, 13:827866.</w:t>
      </w:r>
      <w:bookmarkEnd w:id="353"/>
    </w:p>
    <w:p w14:paraId="5CCFC68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4" w:name="_Ref236245976"/>
      <w:proofErr w:type="spellStart"/>
      <w:r w:rsidRPr="000D612F">
        <w:rPr>
          <w:rFonts w:eastAsia="仿宋_GB2312"/>
          <w:snapToGrid w:val="0"/>
          <w:color w:val="000000" w:themeColor="text1"/>
          <w:kern w:val="0"/>
          <w:sz w:val="28"/>
          <w:szCs w:val="28"/>
        </w:rPr>
        <w:t>Lyukmanov</w:t>
      </w:r>
      <w:proofErr w:type="spellEnd"/>
      <w:r w:rsidRPr="000D612F">
        <w:rPr>
          <w:rFonts w:eastAsia="仿宋_GB2312"/>
          <w:snapToGrid w:val="0"/>
          <w:color w:val="000000" w:themeColor="text1"/>
          <w:kern w:val="0"/>
          <w:sz w:val="28"/>
          <w:szCs w:val="28"/>
        </w:rPr>
        <w:t xml:space="preserve"> R K, Isaev M R, </w:t>
      </w:r>
      <w:proofErr w:type="spellStart"/>
      <w:r w:rsidRPr="000D612F">
        <w:rPr>
          <w:rFonts w:eastAsia="仿宋_GB2312"/>
          <w:snapToGrid w:val="0"/>
          <w:color w:val="000000" w:themeColor="text1"/>
          <w:kern w:val="0"/>
          <w:sz w:val="28"/>
          <w:szCs w:val="28"/>
        </w:rPr>
        <w:t>Mokienko</w:t>
      </w:r>
      <w:proofErr w:type="spellEnd"/>
      <w:r w:rsidRPr="000D612F">
        <w:rPr>
          <w:rFonts w:eastAsia="仿宋_GB2312"/>
          <w:snapToGrid w:val="0"/>
          <w:color w:val="000000" w:themeColor="text1"/>
          <w:kern w:val="0"/>
          <w:sz w:val="28"/>
          <w:szCs w:val="28"/>
        </w:rPr>
        <w:t xml:space="preserve"> O A, et al. Brain-Computer Interface Using Functional Near-Infrared Spectroscopy for Post-Stroke Motor Rehabilitation: Case Series[J]. Annals of clinical and experimental neurology, 2023, 17(4):82-88.</w:t>
      </w:r>
      <w:bookmarkEnd w:id="354"/>
    </w:p>
    <w:p w14:paraId="29FF5367"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5" w:name="_Ref236245980"/>
      <w:r w:rsidRPr="000D612F">
        <w:rPr>
          <w:rFonts w:eastAsia="仿宋_GB2312"/>
          <w:snapToGrid w:val="0"/>
          <w:color w:val="000000" w:themeColor="text1"/>
          <w:kern w:val="0"/>
          <w:sz w:val="28"/>
          <w:szCs w:val="28"/>
        </w:rPr>
        <w:t xml:space="preserve">Brunner I, Lundquist C B, Pedersen A R, et al. Brain computer interface training with motor imagery and functional electrical stimulation for patients with severe upper limb paresis after stroke: A randomized controlled pilot trial[J]. Journal of </w:t>
      </w:r>
      <w:proofErr w:type="spellStart"/>
      <w:r w:rsidRPr="000D612F">
        <w:rPr>
          <w:rFonts w:eastAsia="仿宋_GB2312"/>
          <w:snapToGrid w:val="0"/>
          <w:color w:val="000000" w:themeColor="text1"/>
          <w:kern w:val="0"/>
          <w:sz w:val="28"/>
          <w:szCs w:val="28"/>
        </w:rPr>
        <w:t>NeuroEngineering</w:t>
      </w:r>
      <w:proofErr w:type="spellEnd"/>
      <w:r w:rsidRPr="000D612F">
        <w:rPr>
          <w:rFonts w:eastAsia="仿宋_GB2312"/>
          <w:snapToGrid w:val="0"/>
          <w:color w:val="000000" w:themeColor="text1"/>
          <w:kern w:val="0"/>
          <w:sz w:val="28"/>
          <w:szCs w:val="28"/>
        </w:rPr>
        <w:t xml:space="preserve"> and Rehabilitation, 2024, 21(1):10.</w:t>
      </w:r>
      <w:bookmarkEnd w:id="355"/>
      <w:r w:rsidRPr="000D612F">
        <w:rPr>
          <w:rFonts w:eastAsia="仿宋_GB2312"/>
          <w:snapToGrid w:val="0"/>
          <w:color w:val="000000" w:themeColor="text1"/>
          <w:kern w:val="0"/>
          <w:sz w:val="28"/>
          <w:szCs w:val="28"/>
        </w:rPr>
        <w:t xml:space="preserve"> </w:t>
      </w:r>
    </w:p>
    <w:p w14:paraId="432F58A8"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6" w:name="_Ref236245984"/>
      <w:r w:rsidRPr="000D612F">
        <w:rPr>
          <w:rFonts w:eastAsia="仿宋_GB2312"/>
          <w:snapToGrid w:val="0"/>
          <w:color w:val="000000" w:themeColor="text1"/>
          <w:kern w:val="0"/>
          <w:sz w:val="28"/>
          <w:szCs w:val="28"/>
        </w:rPr>
        <w:t xml:space="preserve">Kim T, Wang Y, Cho H, et al. NOIR 2.0: Neural Signal Operated Intelligent Robots for Everyday Activities[C]. </w:t>
      </w:r>
      <w:proofErr w:type="spellStart"/>
      <w:r w:rsidRPr="000D612F">
        <w:rPr>
          <w:rFonts w:eastAsia="仿宋_GB2312"/>
          <w:snapToGrid w:val="0"/>
          <w:color w:val="000000" w:themeColor="text1"/>
          <w:kern w:val="0"/>
          <w:sz w:val="28"/>
          <w:szCs w:val="28"/>
        </w:rPr>
        <w:t>CoRL</w:t>
      </w:r>
      <w:proofErr w:type="spellEnd"/>
      <w:r w:rsidRPr="000D612F">
        <w:rPr>
          <w:rFonts w:eastAsia="仿宋_GB2312"/>
          <w:snapToGrid w:val="0"/>
          <w:color w:val="000000" w:themeColor="text1"/>
          <w:kern w:val="0"/>
          <w:sz w:val="28"/>
          <w:szCs w:val="28"/>
        </w:rPr>
        <w:t xml:space="preserve"> Workshop </w:t>
      </w:r>
      <w:proofErr w:type="spellStart"/>
      <w:r w:rsidRPr="000D612F">
        <w:rPr>
          <w:rFonts w:eastAsia="仿宋_GB2312"/>
          <w:snapToGrid w:val="0"/>
          <w:color w:val="000000" w:themeColor="text1"/>
          <w:kern w:val="0"/>
          <w:sz w:val="28"/>
          <w:szCs w:val="28"/>
        </w:rPr>
        <w:t>CoRoboLearn</w:t>
      </w:r>
      <w:proofErr w:type="spellEnd"/>
      <w:r w:rsidRPr="000D612F">
        <w:rPr>
          <w:rFonts w:eastAsia="仿宋_GB2312"/>
          <w:snapToGrid w:val="0"/>
          <w:color w:val="000000" w:themeColor="text1"/>
          <w:kern w:val="0"/>
          <w:sz w:val="28"/>
          <w:szCs w:val="28"/>
        </w:rPr>
        <w:t>: Advancing Learning for Human-Centered Collaborative Robots, 2024.</w:t>
      </w:r>
      <w:bookmarkEnd w:id="356"/>
    </w:p>
    <w:p w14:paraId="0A68EE64"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7" w:name="_Ref236245991"/>
      <w:r w:rsidRPr="000D612F">
        <w:rPr>
          <w:rFonts w:eastAsia="仿宋_GB2312" w:hint="eastAsia"/>
          <w:snapToGrid w:val="0"/>
          <w:color w:val="000000" w:themeColor="text1"/>
          <w:kern w:val="0"/>
          <w:sz w:val="28"/>
          <w:szCs w:val="28"/>
        </w:rPr>
        <w:t>陈树耿，束小康，</w:t>
      </w:r>
      <w:proofErr w:type="gramStart"/>
      <w:r w:rsidRPr="000D612F">
        <w:rPr>
          <w:rFonts w:eastAsia="仿宋_GB2312" w:hint="eastAsia"/>
          <w:snapToGrid w:val="0"/>
          <w:color w:val="000000" w:themeColor="text1"/>
          <w:kern w:val="0"/>
          <w:sz w:val="28"/>
          <w:szCs w:val="28"/>
        </w:rPr>
        <w:t>贾杰</w:t>
      </w:r>
      <w:proofErr w:type="gramEnd"/>
      <w:r w:rsidRPr="000D612F">
        <w:rPr>
          <w:rFonts w:eastAsia="仿宋_GB2312" w:hint="eastAsia"/>
          <w:snapToGrid w:val="0"/>
          <w:color w:val="000000" w:themeColor="text1"/>
          <w:kern w:val="0"/>
          <w:sz w:val="28"/>
          <w:szCs w:val="28"/>
        </w:rPr>
        <w:t xml:space="preserve">. </w:t>
      </w:r>
      <w:r w:rsidRPr="000D612F">
        <w:rPr>
          <w:rFonts w:eastAsia="仿宋_GB2312" w:hint="eastAsia"/>
          <w:snapToGrid w:val="0"/>
          <w:color w:val="000000" w:themeColor="text1"/>
          <w:kern w:val="0"/>
          <w:sz w:val="28"/>
          <w:szCs w:val="28"/>
        </w:rPr>
        <w:t>基于闭环</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的脑卒中患者的手功能康复研究</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中国康复医学杂志，</w:t>
      </w:r>
      <w:r w:rsidRPr="000D612F">
        <w:rPr>
          <w:rFonts w:eastAsia="仿宋_GB2312" w:hint="eastAsia"/>
          <w:snapToGrid w:val="0"/>
          <w:color w:val="000000" w:themeColor="text1"/>
          <w:kern w:val="0"/>
          <w:sz w:val="28"/>
          <w:szCs w:val="28"/>
        </w:rPr>
        <w:t>2016,31(11):1189-1194.</w:t>
      </w:r>
      <w:bookmarkEnd w:id="357"/>
    </w:p>
    <w:p w14:paraId="768E1F22"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8" w:name="_Ref236245996"/>
      <w:r w:rsidRPr="000D612F">
        <w:rPr>
          <w:rFonts w:eastAsia="仿宋_GB2312" w:hint="eastAsia"/>
          <w:snapToGrid w:val="0"/>
          <w:color w:val="000000" w:themeColor="text1"/>
          <w:kern w:val="0"/>
          <w:sz w:val="28"/>
          <w:szCs w:val="28"/>
        </w:rPr>
        <w:t>吴琼，任诗媛，乐赞等</w:t>
      </w:r>
      <w:r w:rsidRPr="000D612F">
        <w:rPr>
          <w:rFonts w:eastAsia="仿宋_GB2312" w:hint="eastAsia"/>
          <w:snapToGrid w:val="0"/>
          <w:color w:val="000000" w:themeColor="text1"/>
          <w:kern w:val="0"/>
          <w:sz w:val="28"/>
          <w:szCs w:val="28"/>
        </w:rPr>
        <w:t xml:space="preserve">. </w:t>
      </w:r>
      <w:proofErr w:type="gramStart"/>
      <w:r w:rsidRPr="000D612F">
        <w:rPr>
          <w:rFonts w:eastAsia="仿宋_GB2312" w:hint="eastAsia"/>
          <w:snapToGrid w:val="0"/>
          <w:color w:val="000000" w:themeColor="text1"/>
          <w:kern w:val="0"/>
          <w:sz w:val="28"/>
          <w:szCs w:val="28"/>
        </w:rPr>
        <w:t>脑机接口</w:t>
      </w:r>
      <w:proofErr w:type="gramEnd"/>
      <w:r w:rsidRPr="000D612F">
        <w:rPr>
          <w:rFonts w:eastAsia="仿宋_GB2312" w:hint="eastAsia"/>
          <w:snapToGrid w:val="0"/>
          <w:color w:val="000000" w:themeColor="text1"/>
          <w:kern w:val="0"/>
          <w:sz w:val="28"/>
          <w:szCs w:val="28"/>
        </w:rPr>
        <w:t>综合康复训练对亚急性期脑卒中疗效的静息</w:t>
      </w:r>
      <w:proofErr w:type="gramStart"/>
      <w:r w:rsidRPr="000D612F">
        <w:rPr>
          <w:rFonts w:eastAsia="仿宋_GB2312" w:hint="eastAsia"/>
          <w:snapToGrid w:val="0"/>
          <w:color w:val="000000" w:themeColor="text1"/>
          <w:kern w:val="0"/>
          <w:sz w:val="28"/>
          <w:szCs w:val="28"/>
        </w:rPr>
        <w:t>态功能</w:t>
      </w:r>
      <w:proofErr w:type="gramEnd"/>
      <w:r w:rsidRPr="000D612F">
        <w:rPr>
          <w:rFonts w:eastAsia="仿宋_GB2312" w:hint="eastAsia"/>
          <w:snapToGrid w:val="0"/>
          <w:color w:val="000000" w:themeColor="text1"/>
          <w:kern w:val="0"/>
          <w:sz w:val="28"/>
          <w:szCs w:val="28"/>
        </w:rPr>
        <w:t>磁共振研究</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中国康复理论与实践，</w:t>
      </w:r>
      <w:r w:rsidRPr="000D612F">
        <w:rPr>
          <w:rFonts w:eastAsia="仿宋_GB2312" w:hint="eastAsia"/>
          <w:snapToGrid w:val="0"/>
          <w:color w:val="000000" w:themeColor="text1"/>
          <w:kern w:val="0"/>
          <w:sz w:val="28"/>
          <w:szCs w:val="28"/>
        </w:rPr>
        <w:t>2020, 26(1):7784.</w:t>
      </w:r>
      <w:bookmarkEnd w:id="358"/>
    </w:p>
    <w:p w14:paraId="454D4D05"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59" w:name="_Ref236246000"/>
      <w:r w:rsidRPr="000D612F">
        <w:rPr>
          <w:rFonts w:eastAsia="仿宋_GB2312"/>
          <w:snapToGrid w:val="0"/>
          <w:color w:val="000000" w:themeColor="text1"/>
          <w:kern w:val="0"/>
          <w:sz w:val="28"/>
          <w:szCs w:val="28"/>
        </w:rPr>
        <w:lastRenderedPageBreak/>
        <w:t xml:space="preserve">Guo N, Wang X, </w:t>
      </w:r>
      <w:proofErr w:type="spellStart"/>
      <w:r w:rsidRPr="000D612F">
        <w:rPr>
          <w:rFonts w:eastAsia="仿宋_GB2312"/>
          <w:snapToGrid w:val="0"/>
          <w:color w:val="000000" w:themeColor="text1"/>
          <w:kern w:val="0"/>
          <w:sz w:val="28"/>
          <w:szCs w:val="28"/>
        </w:rPr>
        <w:t>Duanmu</w:t>
      </w:r>
      <w:proofErr w:type="spellEnd"/>
      <w:r w:rsidRPr="000D612F">
        <w:rPr>
          <w:rFonts w:eastAsia="仿宋_GB2312"/>
          <w:snapToGrid w:val="0"/>
          <w:color w:val="000000" w:themeColor="text1"/>
          <w:kern w:val="0"/>
          <w:sz w:val="28"/>
          <w:szCs w:val="28"/>
        </w:rPr>
        <w:t xml:space="preserve"> D, et al. SSVEP-based brain computer interface controlled soft robotic glove for post-stroke hand function rehabilitation[J]. IEEE Transactions on Neural Systems and Rehabilitation Engineering, 2022, 30:1737-1744.</w:t>
      </w:r>
      <w:bookmarkEnd w:id="359"/>
    </w:p>
    <w:p w14:paraId="4190816C"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0" w:name="_Ref236246007"/>
      <w:r w:rsidRPr="000D612F">
        <w:rPr>
          <w:rFonts w:eastAsia="仿宋_GB2312" w:hint="eastAsia"/>
          <w:snapToGrid w:val="0"/>
          <w:color w:val="000000" w:themeColor="text1"/>
          <w:kern w:val="0"/>
          <w:sz w:val="28"/>
          <w:szCs w:val="28"/>
        </w:rPr>
        <w:t>李叶</w:t>
      </w:r>
      <w:r w:rsidRPr="000D612F">
        <w:rPr>
          <w:rFonts w:eastAsia="仿宋_GB2312" w:hint="eastAsia"/>
          <w:snapToGrid w:val="0"/>
          <w:color w:val="000000" w:themeColor="text1"/>
          <w:kern w:val="0"/>
          <w:sz w:val="28"/>
          <w:szCs w:val="28"/>
        </w:rPr>
        <w:t xml:space="preserve">. </w:t>
      </w:r>
      <w:proofErr w:type="spellStart"/>
      <w:r w:rsidRPr="000D612F">
        <w:rPr>
          <w:rFonts w:eastAsia="仿宋_GB2312" w:hint="eastAsia"/>
          <w:snapToGrid w:val="0"/>
          <w:color w:val="000000" w:themeColor="text1"/>
          <w:kern w:val="0"/>
          <w:sz w:val="28"/>
          <w:szCs w:val="28"/>
        </w:rPr>
        <w:t>BrainRobotics</w:t>
      </w:r>
      <w:proofErr w:type="spellEnd"/>
      <w:r w:rsidRPr="000D612F">
        <w:rPr>
          <w:rFonts w:eastAsia="仿宋_GB2312" w:hint="eastAsia"/>
          <w:snapToGrid w:val="0"/>
          <w:color w:val="000000" w:themeColor="text1"/>
          <w:kern w:val="0"/>
          <w:sz w:val="28"/>
          <w:szCs w:val="28"/>
        </w:rPr>
        <w:t>智能仿生手</w:t>
      </w:r>
      <w:r w:rsidRPr="000D612F">
        <w:rPr>
          <w:rFonts w:eastAsia="仿宋_GB2312" w:hint="eastAsia"/>
          <w:snapToGrid w:val="0"/>
          <w:color w:val="000000" w:themeColor="text1"/>
          <w:kern w:val="0"/>
          <w:sz w:val="28"/>
          <w:szCs w:val="28"/>
        </w:rPr>
        <w:t xml:space="preserve">[J]. </w:t>
      </w:r>
      <w:r w:rsidRPr="000D612F">
        <w:rPr>
          <w:rFonts w:eastAsia="仿宋_GB2312" w:hint="eastAsia"/>
          <w:snapToGrid w:val="0"/>
          <w:color w:val="000000" w:themeColor="text1"/>
          <w:kern w:val="0"/>
          <w:sz w:val="28"/>
          <w:szCs w:val="28"/>
        </w:rPr>
        <w:t>设计</w:t>
      </w:r>
      <w:r w:rsidRPr="000D612F">
        <w:rPr>
          <w:rFonts w:eastAsia="仿宋_GB2312" w:hint="eastAsia"/>
          <w:snapToGrid w:val="0"/>
          <w:color w:val="000000" w:themeColor="text1"/>
          <w:kern w:val="0"/>
          <w:sz w:val="28"/>
          <w:szCs w:val="28"/>
        </w:rPr>
        <w:t>, 2022, 35(12):36-40.</w:t>
      </w:r>
      <w:bookmarkEnd w:id="360"/>
    </w:p>
    <w:p w14:paraId="5FC1E672" w14:textId="30BA21E9"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1" w:name="_Ref236246012"/>
      <w:r w:rsidRPr="000D612F">
        <w:rPr>
          <w:rFonts w:eastAsia="仿宋_GB2312"/>
          <w:snapToGrid w:val="0"/>
          <w:color w:val="000000" w:themeColor="text1"/>
          <w:kern w:val="0"/>
          <w:sz w:val="28"/>
          <w:szCs w:val="28"/>
        </w:rPr>
        <w:t>XU</w:t>
      </w:r>
      <w:r w:rsidR="00110062" w:rsidRPr="000D612F">
        <w:rPr>
          <w:rFonts w:eastAsia="仿宋_GB2312"/>
          <w:snapToGrid w:val="0"/>
          <w:color w:val="000000" w:themeColor="text1"/>
          <w:kern w:val="0"/>
          <w:sz w:val="28"/>
          <w:szCs w:val="28"/>
        </w:rPr>
        <w:t xml:space="preserve"> X</w:t>
      </w:r>
      <w:r w:rsidRPr="000D612F">
        <w:rPr>
          <w:rFonts w:eastAsia="仿宋_GB2312"/>
          <w:snapToGrid w:val="0"/>
          <w:color w:val="000000" w:themeColor="text1"/>
          <w:kern w:val="0"/>
          <w:sz w:val="28"/>
          <w:szCs w:val="28"/>
        </w:rPr>
        <w:t>, FAN</w:t>
      </w:r>
      <w:r w:rsidR="00110062" w:rsidRPr="000D612F">
        <w:rPr>
          <w:rFonts w:eastAsia="仿宋_GB2312"/>
          <w:snapToGrid w:val="0"/>
          <w:color w:val="000000" w:themeColor="text1"/>
          <w:kern w:val="0"/>
          <w:sz w:val="28"/>
          <w:szCs w:val="28"/>
        </w:rPr>
        <w:t xml:space="preserve"> X</w:t>
      </w:r>
      <w:r w:rsidRPr="000D612F">
        <w:rPr>
          <w:rFonts w:eastAsia="仿宋_GB2312"/>
          <w:snapToGrid w:val="0"/>
          <w:color w:val="000000" w:themeColor="text1"/>
          <w:kern w:val="0"/>
          <w:sz w:val="28"/>
          <w:szCs w:val="28"/>
        </w:rPr>
        <w:t>, DONG</w:t>
      </w:r>
      <w:r w:rsidR="00110062" w:rsidRPr="000D612F">
        <w:rPr>
          <w:rFonts w:eastAsia="仿宋_GB2312"/>
          <w:snapToGrid w:val="0"/>
          <w:color w:val="000000" w:themeColor="text1"/>
          <w:kern w:val="0"/>
          <w:sz w:val="28"/>
          <w:szCs w:val="28"/>
        </w:rPr>
        <w:t xml:space="preserve"> J</w:t>
      </w:r>
      <w:r w:rsidRPr="000D612F">
        <w:rPr>
          <w:rFonts w:eastAsia="仿宋_GB2312"/>
          <w:snapToGrid w:val="0"/>
          <w:color w:val="000000" w:themeColor="text1"/>
          <w:kern w:val="0"/>
          <w:sz w:val="28"/>
          <w:szCs w:val="28"/>
        </w:rPr>
        <w:t>, et al. Event-related EEG desynchronization reveals enhanced motor imagery from the third person perspective by manipulating sense of body ownership with virtual reality for stroke patients[J]. IEEE Transactions on Neural Systems and Rehabilitation Engineering, 2024, 32:1055-1067.</w:t>
      </w:r>
      <w:bookmarkEnd w:id="361"/>
    </w:p>
    <w:p w14:paraId="2CB297E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2" w:name="_Ref236246016"/>
      <w:r w:rsidRPr="000D612F">
        <w:rPr>
          <w:rFonts w:eastAsia="仿宋_GB2312"/>
          <w:snapToGrid w:val="0"/>
          <w:color w:val="000000" w:themeColor="text1"/>
          <w:kern w:val="0"/>
          <w:sz w:val="28"/>
          <w:szCs w:val="28"/>
        </w:rPr>
        <w:t>Z WANG, Y LIU, S HUANG, et al. Enhancing ERD activation and functional connectivity via the sixth-finger motor imagery in stroke patients[J]. IEEE Transactions on Neural Systems and Rehabilitation Engineering, 2024, 32:3902-3912.</w:t>
      </w:r>
      <w:bookmarkEnd w:id="362"/>
      <w:r w:rsidRPr="000D612F">
        <w:rPr>
          <w:rFonts w:eastAsia="仿宋_GB2312"/>
          <w:snapToGrid w:val="0"/>
          <w:color w:val="000000" w:themeColor="text1"/>
          <w:kern w:val="0"/>
          <w:sz w:val="28"/>
          <w:szCs w:val="28"/>
        </w:rPr>
        <w:t xml:space="preserve"> </w:t>
      </w:r>
    </w:p>
    <w:p w14:paraId="5A7B4A3E" w14:textId="77777777" w:rsidR="005159F3"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3" w:name="_Ref236246018"/>
      <w:r w:rsidRPr="000D612F">
        <w:rPr>
          <w:rFonts w:eastAsia="仿宋_GB2312"/>
          <w:snapToGrid w:val="0"/>
          <w:color w:val="000000" w:themeColor="text1"/>
          <w:kern w:val="0"/>
          <w:sz w:val="28"/>
          <w:szCs w:val="28"/>
        </w:rPr>
        <w:t>Z WANG, Y LIU, S HUANG, et al. EEG characteristic comparison of motor imagery between supernumerary and inherent limb: Sixth-finger MI enhances the ERD pattern and classification performance[J]. IEEE Journal of Biomedical and Health Informatics, 2024, 28(12):7078-7089.</w:t>
      </w:r>
      <w:bookmarkEnd w:id="363"/>
      <w:r w:rsidRPr="000D612F">
        <w:rPr>
          <w:rFonts w:eastAsia="仿宋_GB2312"/>
          <w:snapToGrid w:val="0"/>
          <w:color w:val="000000" w:themeColor="text1"/>
          <w:kern w:val="0"/>
          <w:sz w:val="28"/>
          <w:szCs w:val="28"/>
        </w:rPr>
        <w:t xml:space="preserve"> </w:t>
      </w:r>
    </w:p>
    <w:p w14:paraId="19848420" w14:textId="1F20CAB1" w:rsidR="00E67B7A" w:rsidRPr="000D612F" w:rsidRDefault="005159F3" w:rsidP="005159F3">
      <w:pPr>
        <w:pStyle w:val="af9"/>
        <w:numPr>
          <w:ilvl w:val="0"/>
          <w:numId w:val="8"/>
        </w:numPr>
        <w:autoSpaceDE w:val="0"/>
        <w:autoSpaceDN w:val="0"/>
        <w:snapToGrid w:val="0"/>
        <w:spacing w:beforeLines="25" w:before="78"/>
        <w:ind w:firstLineChars="0"/>
        <w:rPr>
          <w:rFonts w:eastAsia="仿宋_GB2312"/>
          <w:snapToGrid w:val="0"/>
          <w:color w:val="000000" w:themeColor="text1"/>
          <w:kern w:val="0"/>
          <w:sz w:val="28"/>
          <w:szCs w:val="28"/>
        </w:rPr>
      </w:pPr>
      <w:bookmarkStart w:id="364" w:name="_Ref236246022"/>
      <w:r w:rsidRPr="000D612F">
        <w:rPr>
          <w:rFonts w:eastAsia="仿宋_GB2312"/>
          <w:snapToGrid w:val="0"/>
          <w:color w:val="000000" w:themeColor="text1"/>
          <w:kern w:val="0"/>
          <w:sz w:val="28"/>
          <w:szCs w:val="28"/>
        </w:rPr>
        <w:t>Liu Y, Gui Z, Yan D, et al. Lower limb motor imagery EEG dataset based on the multi-paradigm and longitudinal-training of stroke patients[J]. Scientific Data, 2025, 12(1):314.</w:t>
      </w:r>
      <w:bookmarkEnd w:id="364"/>
      <w:r w:rsidRPr="000D612F">
        <w:rPr>
          <w:rFonts w:eastAsia="仿宋_GB2312"/>
          <w:snapToGrid w:val="0"/>
          <w:color w:val="000000" w:themeColor="text1"/>
          <w:kern w:val="0"/>
          <w:sz w:val="28"/>
          <w:szCs w:val="28"/>
        </w:rPr>
        <w:t xml:space="preserve"> </w:t>
      </w:r>
    </w:p>
    <w:p w14:paraId="61E059EC" w14:textId="43D0E49A" w:rsidR="00EA223D" w:rsidRPr="001C4874" w:rsidRDefault="00EA223D" w:rsidP="001C4874">
      <w:pPr>
        <w:autoSpaceDE w:val="0"/>
        <w:autoSpaceDN w:val="0"/>
        <w:snapToGrid w:val="0"/>
        <w:spacing w:beforeLines="25" w:before="78"/>
        <w:rPr>
          <w:rFonts w:eastAsia="仿宋_GB2312"/>
          <w:snapToGrid w:val="0"/>
          <w:color w:val="000000" w:themeColor="text1"/>
          <w:kern w:val="0"/>
          <w:sz w:val="28"/>
          <w:szCs w:val="28"/>
        </w:rPr>
      </w:pPr>
    </w:p>
    <w:p w14:paraId="751E5E54" w14:textId="31EF0EE5" w:rsidR="001C4874" w:rsidRDefault="001C4874" w:rsidP="001938C9">
      <w:pPr>
        <w:pStyle w:val="af9"/>
        <w:autoSpaceDE w:val="0"/>
        <w:autoSpaceDN w:val="0"/>
        <w:snapToGrid w:val="0"/>
        <w:spacing w:beforeLines="25" w:before="78"/>
        <w:ind w:left="420" w:firstLineChars="0" w:firstLine="0"/>
        <w:rPr>
          <w:rFonts w:eastAsia="仿宋_GB2312"/>
          <w:snapToGrid w:val="0"/>
          <w:color w:val="000000" w:themeColor="text1"/>
          <w:kern w:val="0"/>
          <w:sz w:val="28"/>
          <w:szCs w:val="28"/>
        </w:rPr>
      </w:pPr>
    </w:p>
    <w:p w14:paraId="3B1B3FAF" w14:textId="1F66E3E9" w:rsidR="00FA68C7" w:rsidRPr="001C4874" w:rsidRDefault="001C4874" w:rsidP="001C4874">
      <w:pPr>
        <w:tabs>
          <w:tab w:val="left" w:pos="5666"/>
        </w:tabs>
      </w:pPr>
      <w:r>
        <w:tab/>
      </w:r>
    </w:p>
    <w:sectPr w:rsidR="00FA68C7" w:rsidRPr="001C4874">
      <w:footerReference w:type="default" r:id="rId12"/>
      <w:footerReference w:type="first" r:id="rId13"/>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5A4A" w14:textId="77777777" w:rsidR="00034A75" w:rsidRDefault="00034A75">
      <w:r>
        <w:separator/>
      </w:r>
    </w:p>
  </w:endnote>
  <w:endnote w:type="continuationSeparator" w:id="0">
    <w:p w14:paraId="395C6D37" w14:textId="77777777" w:rsidR="00034A75" w:rsidRDefault="00034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PingFang SC">
    <w:altName w:val="微软雅黑"/>
    <w:charset w:val="86"/>
    <w:family w:val="swiss"/>
    <w:pitch w:val="default"/>
    <w:sig w:usb0="00000000" w:usb1="00000000" w:usb2="00000016" w:usb3="00000000" w:csb0="00140001" w:csb1="00000000"/>
  </w:font>
  <w:font w:name="仿宋_GB2312">
    <w:panose1 w:val="02010609030101010101"/>
    <w:charset w:val="86"/>
    <w:family w:val="modern"/>
    <w:pitch w:val="fixed"/>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Times New Roman Regular">
    <w:altName w:val="Times New Roman"/>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5C20" w14:textId="77777777" w:rsidR="00341410" w:rsidRDefault="00341410">
    <w:pPr>
      <w:pStyle w:val="a9"/>
      <w:jc w:val="center"/>
    </w:pPr>
    <w:r>
      <w:rPr>
        <w:noProof/>
      </w:rPr>
      <mc:AlternateContent>
        <mc:Choice Requires="wps">
          <w:drawing>
            <wp:anchor distT="0" distB="0" distL="114300" distR="114300" simplePos="0" relativeHeight="251309568" behindDoc="0" locked="0" layoutInCell="1" allowOverlap="1" wp14:anchorId="36266EFD" wp14:editId="7B7CA990">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984660307"/>
                          </w:sdtPr>
                          <w:sdtContent>
                            <w:p w14:paraId="62832A2A"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5CF57FF9"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6266EFD"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3095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984660307"/>
                    </w:sdtPr>
                    <w:sdtContent>
                      <w:p w14:paraId="62832A2A"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5CF57FF9" w14:textId="77777777" w:rsidR="00341410" w:rsidRDefault="00341410"/>
                </w:txbxContent>
              </v:textbox>
              <w10:wrap anchorx="margin"/>
            </v:shape>
          </w:pict>
        </mc:Fallback>
      </mc:AlternateContent>
    </w:r>
  </w:p>
  <w:p w14:paraId="416B0EEB" w14:textId="77777777" w:rsidR="00341410" w:rsidRDefault="0034141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0E06" w14:textId="77777777" w:rsidR="00341410" w:rsidRDefault="00341410">
    <w:pPr>
      <w:pStyle w:val="a9"/>
      <w:jc w:val="center"/>
    </w:pPr>
    <w:r>
      <w:rPr>
        <w:noProof/>
      </w:rPr>
      <mc:AlternateContent>
        <mc:Choice Requires="wps">
          <w:drawing>
            <wp:anchor distT="0" distB="0" distL="114300" distR="114300" simplePos="0" relativeHeight="251667968" behindDoc="0" locked="0" layoutInCell="1" allowOverlap="1" wp14:anchorId="7881E85A" wp14:editId="2ABBCC6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65257291"/>
                          </w:sdtPr>
                          <w:sdtContent>
                            <w:p w14:paraId="6B984833"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4C16CA68"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81E85A"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79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sdt>
                    <w:sdtPr>
                      <w:id w:val="-1065257291"/>
                    </w:sdtPr>
                    <w:sdtContent>
                      <w:p w14:paraId="6B984833"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4C16CA68" w14:textId="77777777" w:rsidR="00341410" w:rsidRDefault="00341410"/>
                </w:txbxContent>
              </v:textbox>
              <w10:wrap anchorx="margin"/>
            </v:shape>
          </w:pict>
        </mc:Fallback>
      </mc:AlternateContent>
    </w:r>
  </w:p>
  <w:p w14:paraId="4BDBE408" w14:textId="77777777" w:rsidR="00341410" w:rsidRDefault="0034141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16119" w14:textId="77777777" w:rsidR="00341410" w:rsidRDefault="00341410">
    <w:pPr>
      <w:pStyle w:val="a9"/>
    </w:pPr>
    <w:r>
      <w:rPr>
        <w:noProof/>
      </w:rPr>
      <mc:AlternateContent>
        <mc:Choice Requires="wps">
          <w:drawing>
            <wp:anchor distT="0" distB="0" distL="114300" distR="114300" simplePos="0" relativeHeight="252016128" behindDoc="0" locked="0" layoutInCell="1" allowOverlap="1" wp14:anchorId="019CF05F" wp14:editId="7CBE3065">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DF8816" w14:textId="77777777" w:rsidR="00341410" w:rsidRDefault="00341410">
                          <w:pPr>
                            <w:pStyle w:val="a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9CF05F" id="_x0000_t202" coordsize="21600,21600" o:spt="202" path="m,l,21600r21600,l21600,xe">
              <v:stroke joinstyle="miter"/>
              <v:path gradientshapeok="t" o:connecttype="rect"/>
            </v:shapetype>
            <v:shape id="文本框 5" o:spid="_x0000_s1028" type="#_x0000_t202" style="position:absolute;margin-left:0;margin-top:0;width:2in;height:2in;z-index:2520161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74DF8816" w14:textId="77777777" w:rsidR="00341410" w:rsidRDefault="00341410">
                    <w:pPr>
                      <w:pStyle w:val="a9"/>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FE31" w14:textId="77777777" w:rsidR="00341410" w:rsidRDefault="00341410">
    <w:pPr>
      <w:pStyle w:val="a9"/>
      <w:jc w:val="center"/>
    </w:pPr>
    <w:r>
      <w:rPr>
        <w:noProof/>
      </w:rPr>
      <mc:AlternateContent>
        <mc:Choice Requires="wps">
          <w:drawing>
            <wp:anchor distT="0" distB="0" distL="114300" distR="114300" simplePos="0" relativeHeight="251317760" behindDoc="0" locked="0" layoutInCell="1" allowOverlap="1" wp14:anchorId="27538243" wp14:editId="49B91530">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982033400"/>
                          </w:sdtPr>
                          <w:sdtContent>
                            <w:p w14:paraId="1AB69C01"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6A8B97E5" w14:textId="77777777" w:rsidR="00341410" w:rsidRDefault="0034141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538243" id="_x0000_t202" coordsize="21600,21600" o:spt="202" path="m,l,21600r21600,l21600,xe">
              <v:stroke joinstyle="miter"/>
              <v:path gradientshapeok="t" o:connecttype="rect"/>
            </v:shapetype>
            <v:shape id="文本框 4" o:spid="_x0000_s1029" type="#_x0000_t202" style="position:absolute;left:0;text-align:left;margin-left:0;margin-top:0;width:2in;height:2in;z-index:2513177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982033400"/>
                    </w:sdtPr>
                    <w:sdtContent>
                      <w:p w14:paraId="1AB69C01" w14:textId="77777777" w:rsidR="00341410" w:rsidRDefault="00341410">
                        <w:pPr>
                          <w:pStyle w:val="a9"/>
                          <w:jc w:val="center"/>
                        </w:pPr>
                        <w:r>
                          <w:fldChar w:fldCharType="begin"/>
                        </w:r>
                        <w:r>
                          <w:instrText>PAGE   \* MERGEFORMAT</w:instrText>
                        </w:r>
                        <w:r>
                          <w:fldChar w:fldCharType="separate"/>
                        </w:r>
                        <w:r>
                          <w:rPr>
                            <w:lang w:val="zh-CN"/>
                          </w:rPr>
                          <w:t>3</w:t>
                        </w:r>
                        <w:r>
                          <w:fldChar w:fldCharType="end"/>
                        </w:r>
                      </w:p>
                    </w:sdtContent>
                  </w:sdt>
                  <w:p w14:paraId="6A8B97E5" w14:textId="77777777" w:rsidR="00341410" w:rsidRDefault="00341410"/>
                </w:txbxContent>
              </v:textbox>
              <w10:wrap anchorx="margin"/>
            </v:shape>
          </w:pict>
        </mc:Fallback>
      </mc:AlternateContent>
    </w:r>
  </w:p>
  <w:p w14:paraId="356751E0" w14:textId="77777777" w:rsidR="00341410" w:rsidRDefault="00341410">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17C0" w14:textId="77777777" w:rsidR="00341410" w:rsidRDefault="00341410">
    <w:pPr>
      <w:pStyle w:val="a9"/>
    </w:pPr>
    <w:r>
      <w:rPr>
        <w:noProof/>
      </w:rPr>
      <mc:AlternateContent>
        <mc:Choice Requires="wps">
          <w:drawing>
            <wp:anchor distT="0" distB="0" distL="114300" distR="114300" simplePos="0" relativeHeight="252024320" behindDoc="0" locked="0" layoutInCell="1" allowOverlap="1" wp14:anchorId="5C6EABE7" wp14:editId="1CC5921D">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E30D55" w14:textId="77777777" w:rsidR="00341410" w:rsidRDefault="00341410">
                          <w:pPr>
                            <w:pStyle w:val="a9"/>
                          </w:pPr>
                          <w:r>
                            <w:fldChar w:fldCharType="begin"/>
                          </w:r>
                          <w:r>
                            <w:instrText xml:space="preserve"> PAGE  \* MERGEFORMAT </w:instrText>
                          </w:r>
                          <w:r>
                            <w:fldChar w:fldCharType="separate"/>
                          </w:r>
                          <w:r>
                            <w:t>27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C6EABE7" id="_x0000_t202" coordsize="21600,21600" o:spt="202" path="m,l,21600r21600,l21600,xe">
              <v:stroke joinstyle="miter"/>
              <v:path gradientshapeok="t" o:connecttype="rect"/>
            </v:shapetype>
            <v:shape id="文本框 6" o:spid="_x0000_s1030" type="#_x0000_t202" style="position:absolute;margin-left:0;margin-top:0;width:2in;height:2in;z-index:2520243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Z6mlt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5DE30D55" w14:textId="77777777" w:rsidR="00341410" w:rsidRDefault="00341410">
                    <w:pPr>
                      <w:pStyle w:val="a9"/>
                    </w:pPr>
                    <w:r>
                      <w:fldChar w:fldCharType="begin"/>
                    </w:r>
                    <w:r>
                      <w:instrText xml:space="preserve"> PAGE  \* MERGEFORMAT </w:instrText>
                    </w:r>
                    <w:r>
                      <w:fldChar w:fldCharType="separate"/>
                    </w:r>
                    <w:r>
                      <w:t>27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F1F7D" w14:textId="77777777" w:rsidR="00034A75" w:rsidRDefault="00034A75">
      <w:r>
        <w:separator/>
      </w:r>
    </w:p>
  </w:footnote>
  <w:footnote w:type="continuationSeparator" w:id="0">
    <w:p w14:paraId="7E1DB357" w14:textId="77777777" w:rsidR="00034A75" w:rsidRDefault="00034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F93"/>
    <w:multiLevelType w:val="multilevel"/>
    <w:tmpl w:val="02D13F93"/>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 w15:restartNumberingAfterBreak="0">
    <w:nsid w:val="16E3418B"/>
    <w:multiLevelType w:val="multilevel"/>
    <w:tmpl w:val="16E3418B"/>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1E7F2198"/>
    <w:multiLevelType w:val="multilevel"/>
    <w:tmpl w:val="1E7F2198"/>
    <w:lvl w:ilvl="0">
      <w:start w:val="1"/>
      <w:numFmt w:val="chineseCountingThousand"/>
      <w:pStyle w:val="1"/>
      <w:lvlText w:val="%1、"/>
      <w:lvlJc w:val="left"/>
      <w:pPr>
        <w:ind w:left="0" w:firstLine="0"/>
      </w:pPr>
      <w:rPr>
        <w:rFonts w:hint="eastAsia"/>
      </w:rPr>
    </w:lvl>
    <w:lvl w:ilvl="1">
      <w:start w:val="1"/>
      <w:numFmt w:val="chineseCountingThousand"/>
      <w:pStyle w:val="2"/>
      <w:lvlText w:val="（%2）"/>
      <w:lvlJc w:val="left"/>
      <w:pPr>
        <w:ind w:left="0" w:firstLine="680"/>
      </w:pPr>
      <w:rPr>
        <w:rFonts w:hint="eastAsia"/>
        <w:lang w:val="en-US"/>
      </w:rPr>
    </w:lvl>
    <w:lvl w:ilvl="2">
      <w:start w:val="1"/>
      <w:numFmt w:val="decimal"/>
      <w:pStyle w:val="3"/>
      <w:lvlText w:val="%3."/>
      <w:lvlJc w:val="left"/>
      <w:pPr>
        <w:ind w:left="425"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2AD972B3"/>
    <w:multiLevelType w:val="multilevel"/>
    <w:tmpl w:val="2AD972B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832DE7"/>
    <w:multiLevelType w:val="multilevel"/>
    <w:tmpl w:val="38832DE7"/>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5" w15:restartNumberingAfterBreak="0">
    <w:nsid w:val="3DDA1D96"/>
    <w:multiLevelType w:val="multilevel"/>
    <w:tmpl w:val="3DDA1D96"/>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6" w15:restartNumberingAfterBreak="0">
    <w:nsid w:val="473F0CE4"/>
    <w:multiLevelType w:val="multilevel"/>
    <w:tmpl w:val="473F0CE4"/>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15:restartNumberingAfterBreak="0">
    <w:nsid w:val="4A0A1868"/>
    <w:multiLevelType w:val="multilevel"/>
    <w:tmpl w:val="38832DE7"/>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8" w15:restartNumberingAfterBreak="0">
    <w:nsid w:val="5B7B5415"/>
    <w:multiLevelType w:val="multilevel"/>
    <w:tmpl w:val="5B7B5415"/>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9" w15:restartNumberingAfterBreak="0">
    <w:nsid w:val="5BA9390E"/>
    <w:multiLevelType w:val="multilevel"/>
    <w:tmpl w:val="5BA9390E"/>
    <w:lvl w:ilvl="0">
      <w:start w:val="1"/>
      <w:numFmt w:val="decimal"/>
      <w:lvlText w:val="%1."/>
      <w:lvlJc w:val="left"/>
      <w:pPr>
        <w:ind w:left="1060" w:hanging="420"/>
      </w:pPr>
    </w:lvl>
    <w:lvl w:ilvl="1">
      <w:start w:val="1"/>
      <w:numFmt w:val="lowerLetter"/>
      <w:lvlText w:val="%2)"/>
      <w:lvlJc w:val="left"/>
      <w:pPr>
        <w:ind w:left="1480" w:hanging="420"/>
      </w:pPr>
    </w:lvl>
    <w:lvl w:ilvl="2">
      <w:start w:val="1"/>
      <w:numFmt w:val="lowerRoman"/>
      <w:lvlText w:val="%3."/>
      <w:lvlJc w:val="right"/>
      <w:pPr>
        <w:ind w:left="1900" w:hanging="420"/>
      </w:pPr>
    </w:lvl>
    <w:lvl w:ilvl="3">
      <w:start w:val="1"/>
      <w:numFmt w:val="decimal"/>
      <w:lvlText w:val="%4."/>
      <w:lvlJc w:val="left"/>
      <w:pPr>
        <w:ind w:left="2320" w:hanging="420"/>
      </w:pPr>
    </w:lvl>
    <w:lvl w:ilvl="4">
      <w:start w:val="1"/>
      <w:numFmt w:val="lowerLetter"/>
      <w:lvlText w:val="%5)"/>
      <w:lvlJc w:val="left"/>
      <w:pPr>
        <w:ind w:left="2740" w:hanging="420"/>
      </w:pPr>
    </w:lvl>
    <w:lvl w:ilvl="5">
      <w:start w:val="1"/>
      <w:numFmt w:val="lowerRoman"/>
      <w:lvlText w:val="%6."/>
      <w:lvlJc w:val="right"/>
      <w:pPr>
        <w:ind w:left="3160" w:hanging="420"/>
      </w:pPr>
    </w:lvl>
    <w:lvl w:ilvl="6">
      <w:start w:val="1"/>
      <w:numFmt w:val="decimal"/>
      <w:lvlText w:val="%7."/>
      <w:lvlJc w:val="left"/>
      <w:pPr>
        <w:ind w:left="3580" w:hanging="420"/>
      </w:pPr>
    </w:lvl>
    <w:lvl w:ilvl="7">
      <w:start w:val="1"/>
      <w:numFmt w:val="lowerLetter"/>
      <w:lvlText w:val="%8)"/>
      <w:lvlJc w:val="left"/>
      <w:pPr>
        <w:ind w:left="4000" w:hanging="420"/>
      </w:pPr>
    </w:lvl>
    <w:lvl w:ilvl="8">
      <w:start w:val="1"/>
      <w:numFmt w:val="lowerRoman"/>
      <w:lvlText w:val="%9."/>
      <w:lvlJc w:val="right"/>
      <w:pPr>
        <w:ind w:left="4420" w:hanging="420"/>
      </w:pPr>
    </w:lvl>
  </w:abstractNum>
  <w:abstractNum w:abstractNumId="10" w15:restartNumberingAfterBreak="0">
    <w:nsid w:val="60921DB0"/>
    <w:multiLevelType w:val="multilevel"/>
    <w:tmpl w:val="E3F23BB4"/>
    <w:lvl w:ilvl="0">
      <w:start w:val="1"/>
      <w:numFmt w:val="decimal"/>
      <w:suff w:val="space"/>
      <w:lvlText w:val="[%1]"/>
      <w:lvlJc w:val="left"/>
      <w:pPr>
        <w:ind w:left="420" w:hanging="420"/>
      </w:pPr>
      <w:rPr>
        <w:rFonts w:hint="eastAsia"/>
        <w:sz w:val="28"/>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D678ED"/>
    <w:multiLevelType w:val="multilevel"/>
    <w:tmpl w:val="71D678ED"/>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2" w15:restartNumberingAfterBreak="0">
    <w:nsid w:val="793C36D8"/>
    <w:multiLevelType w:val="multilevel"/>
    <w:tmpl w:val="3DDA1D96"/>
    <w:lvl w:ilvl="0">
      <w:start w:val="1"/>
      <w:numFmt w:val="decimal"/>
      <w:suff w:val="space"/>
      <w:lvlText w:val="%1."/>
      <w:lvlJc w:val="left"/>
      <w:pPr>
        <w:ind w:left="980" w:hanging="42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507987245">
    <w:abstractNumId w:val="2"/>
  </w:num>
  <w:num w:numId="2" w16cid:durableId="710155051">
    <w:abstractNumId w:val="1"/>
  </w:num>
  <w:num w:numId="3" w16cid:durableId="290399978">
    <w:abstractNumId w:val="5"/>
  </w:num>
  <w:num w:numId="4" w16cid:durableId="692341462">
    <w:abstractNumId w:val="8"/>
  </w:num>
  <w:num w:numId="5" w16cid:durableId="1164248850">
    <w:abstractNumId w:val="6"/>
  </w:num>
  <w:num w:numId="6" w16cid:durableId="1385523476">
    <w:abstractNumId w:val="11"/>
  </w:num>
  <w:num w:numId="7" w16cid:durableId="1928884065">
    <w:abstractNumId w:val="4"/>
  </w:num>
  <w:num w:numId="8" w16cid:durableId="1635715528">
    <w:abstractNumId w:val="10"/>
  </w:num>
  <w:num w:numId="9" w16cid:durableId="519396149">
    <w:abstractNumId w:val="9"/>
  </w:num>
  <w:num w:numId="10" w16cid:durableId="691686778">
    <w:abstractNumId w:val="0"/>
  </w:num>
  <w:num w:numId="11" w16cid:durableId="1902715572">
    <w:abstractNumId w:val="7"/>
  </w:num>
  <w:num w:numId="12" w16cid:durableId="91634421">
    <w:abstractNumId w:val="3"/>
  </w:num>
  <w:num w:numId="13" w16cid:durableId="1551919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YyNjUxZDRjMzE1NjZmOTk5ZmY3Nzg5MTJkZTEwYjgifQ=="/>
  </w:docVars>
  <w:rsids>
    <w:rsidRoot w:val="00CA5858"/>
    <w:rsid w:val="00000CE6"/>
    <w:rsid w:val="000034A5"/>
    <w:rsid w:val="00004600"/>
    <w:rsid w:val="000050D4"/>
    <w:rsid w:val="00006F2F"/>
    <w:rsid w:val="00007264"/>
    <w:rsid w:val="00007948"/>
    <w:rsid w:val="00010A56"/>
    <w:rsid w:val="000113B0"/>
    <w:rsid w:val="0001393A"/>
    <w:rsid w:val="00013E77"/>
    <w:rsid w:val="000156C9"/>
    <w:rsid w:val="00016B4D"/>
    <w:rsid w:val="00016D2C"/>
    <w:rsid w:val="00016DE6"/>
    <w:rsid w:val="0001786B"/>
    <w:rsid w:val="00017A18"/>
    <w:rsid w:val="00021ECB"/>
    <w:rsid w:val="0002270F"/>
    <w:rsid w:val="00024E30"/>
    <w:rsid w:val="00025006"/>
    <w:rsid w:val="0002563C"/>
    <w:rsid w:val="000268E3"/>
    <w:rsid w:val="0003018C"/>
    <w:rsid w:val="00030437"/>
    <w:rsid w:val="00031FE4"/>
    <w:rsid w:val="00032305"/>
    <w:rsid w:val="00032AA3"/>
    <w:rsid w:val="00034679"/>
    <w:rsid w:val="00034A75"/>
    <w:rsid w:val="000353CF"/>
    <w:rsid w:val="00036332"/>
    <w:rsid w:val="00037BFC"/>
    <w:rsid w:val="00040055"/>
    <w:rsid w:val="000416F0"/>
    <w:rsid w:val="0004287F"/>
    <w:rsid w:val="000452BE"/>
    <w:rsid w:val="0004547E"/>
    <w:rsid w:val="00045670"/>
    <w:rsid w:val="0005025E"/>
    <w:rsid w:val="00050A2D"/>
    <w:rsid w:val="0005228E"/>
    <w:rsid w:val="00052FDE"/>
    <w:rsid w:val="0005342F"/>
    <w:rsid w:val="00053868"/>
    <w:rsid w:val="00055B0E"/>
    <w:rsid w:val="00056924"/>
    <w:rsid w:val="00056BCA"/>
    <w:rsid w:val="00057EDD"/>
    <w:rsid w:val="0006022D"/>
    <w:rsid w:val="00061216"/>
    <w:rsid w:val="00061799"/>
    <w:rsid w:val="000630C3"/>
    <w:rsid w:val="00063AC3"/>
    <w:rsid w:val="0006487F"/>
    <w:rsid w:val="00065468"/>
    <w:rsid w:val="00065799"/>
    <w:rsid w:val="0006605F"/>
    <w:rsid w:val="00066C70"/>
    <w:rsid w:val="000676FE"/>
    <w:rsid w:val="00067A5E"/>
    <w:rsid w:val="00071115"/>
    <w:rsid w:val="000726BE"/>
    <w:rsid w:val="00073532"/>
    <w:rsid w:val="00073CAF"/>
    <w:rsid w:val="00073CEE"/>
    <w:rsid w:val="00074421"/>
    <w:rsid w:val="000758B5"/>
    <w:rsid w:val="00075C7E"/>
    <w:rsid w:val="0007617A"/>
    <w:rsid w:val="00080439"/>
    <w:rsid w:val="00080B6B"/>
    <w:rsid w:val="00080E65"/>
    <w:rsid w:val="0008143D"/>
    <w:rsid w:val="000818A4"/>
    <w:rsid w:val="00081BBC"/>
    <w:rsid w:val="00081C64"/>
    <w:rsid w:val="00084A5E"/>
    <w:rsid w:val="000850C0"/>
    <w:rsid w:val="0008520C"/>
    <w:rsid w:val="000853EA"/>
    <w:rsid w:val="00085B6B"/>
    <w:rsid w:val="00086881"/>
    <w:rsid w:val="00090EDF"/>
    <w:rsid w:val="00091200"/>
    <w:rsid w:val="00091CFE"/>
    <w:rsid w:val="00091DD2"/>
    <w:rsid w:val="00091F0F"/>
    <w:rsid w:val="0009212F"/>
    <w:rsid w:val="000922D9"/>
    <w:rsid w:val="00092DC7"/>
    <w:rsid w:val="000938D9"/>
    <w:rsid w:val="00093EE9"/>
    <w:rsid w:val="0009419C"/>
    <w:rsid w:val="0009437C"/>
    <w:rsid w:val="000960AC"/>
    <w:rsid w:val="000969AE"/>
    <w:rsid w:val="000A0CAF"/>
    <w:rsid w:val="000A2517"/>
    <w:rsid w:val="000A2B30"/>
    <w:rsid w:val="000A2F64"/>
    <w:rsid w:val="000A48AB"/>
    <w:rsid w:val="000A4982"/>
    <w:rsid w:val="000A4D79"/>
    <w:rsid w:val="000A65B5"/>
    <w:rsid w:val="000A66B9"/>
    <w:rsid w:val="000A7488"/>
    <w:rsid w:val="000A7512"/>
    <w:rsid w:val="000B0D5D"/>
    <w:rsid w:val="000B3D9E"/>
    <w:rsid w:val="000B3ED0"/>
    <w:rsid w:val="000B4A70"/>
    <w:rsid w:val="000B4F0F"/>
    <w:rsid w:val="000B66BC"/>
    <w:rsid w:val="000B73F0"/>
    <w:rsid w:val="000C048E"/>
    <w:rsid w:val="000C077C"/>
    <w:rsid w:val="000C0E0E"/>
    <w:rsid w:val="000C0F0D"/>
    <w:rsid w:val="000C20A2"/>
    <w:rsid w:val="000C28F0"/>
    <w:rsid w:val="000C2FA4"/>
    <w:rsid w:val="000C329A"/>
    <w:rsid w:val="000C35CD"/>
    <w:rsid w:val="000C3672"/>
    <w:rsid w:val="000C3A40"/>
    <w:rsid w:val="000C438D"/>
    <w:rsid w:val="000C5844"/>
    <w:rsid w:val="000C608E"/>
    <w:rsid w:val="000C6EA2"/>
    <w:rsid w:val="000C796E"/>
    <w:rsid w:val="000D1581"/>
    <w:rsid w:val="000D1CDE"/>
    <w:rsid w:val="000D1EFB"/>
    <w:rsid w:val="000D22B4"/>
    <w:rsid w:val="000D2604"/>
    <w:rsid w:val="000D2B8A"/>
    <w:rsid w:val="000D312A"/>
    <w:rsid w:val="000D33FA"/>
    <w:rsid w:val="000D3C34"/>
    <w:rsid w:val="000D40D6"/>
    <w:rsid w:val="000D42C1"/>
    <w:rsid w:val="000D612F"/>
    <w:rsid w:val="000D6E51"/>
    <w:rsid w:val="000D7561"/>
    <w:rsid w:val="000D7B9D"/>
    <w:rsid w:val="000E1142"/>
    <w:rsid w:val="000E14C9"/>
    <w:rsid w:val="000E27F7"/>
    <w:rsid w:val="000E28A0"/>
    <w:rsid w:val="000E2C99"/>
    <w:rsid w:val="000E3FF3"/>
    <w:rsid w:val="000E460B"/>
    <w:rsid w:val="000E480D"/>
    <w:rsid w:val="000E55CA"/>
    <w:rsid w:val="000E73E7"/>
    <w:rsid w:val="000F0F74"/>
    <w:rsid w:val="000F10B0"/>
    <w:rsid w:val="000F1516"/>
    <w:rsid w:val="000F1CDD"/>
    <w:rsid w:val="000F3ED9"/>
    <w:rsid w:val="000F5B99"/>
    <w:rsid w:val="000F745F"/>
    <w:rsid w:val="000F7BED"/>
    <w:rsid w:val="0010026C"/>
    <w:rsid w:val="001010F4"/>
    <w:rsid w:val="00101138"/>
    <w:rsid w:val="00102DC6"/>
    <w:rsid w:val="00102FFC"/>
    <w:rsid w:val="0010456E"/>
    <w:rsid w:val="00104FDC"/>
    <w:rsid w:val="001078E3"/>
    <w:rsid w:val="00110062"/>
    <w:rsid w:val="00110E4E"/>
    <w:rsid w:val="001111FF"/>
    <w:rsid w:val="00113F9C"/>
    <w:rsid w:val="00114A98"/>
    <w:rsid w:val="0011590F"/>
    <w:rsid w:val="00117A8B"/>
    <w:rsid w:val="001233EA"/>
    <w:rsid w:val="001237F8"/>
    <w:rsid w:val="00123F69"/>
    <w:rsid w:val="00124D28"/>
    <w:rsid w:val="00125A7F"/>
    <w:rsid w:val="00125DFE"/>
    <w:rsid w:val="001325D1"/>
    <w:rsid w:val="00132DEA"/>
    <w:rsid w:val="00133EAC"/>
    <w:rsid w:val="00133F69"/>
    <w:rsid w:val="0013488B"/>
    <w:rsid w:val="00135FF8"/>
    <w:rsid w:val="00136367"/>
    <w:rsid w:val="0013651B"/>
    <w:rsid w:val="001367EB"/>
    <w:rsid w:val="00137852"/>
    <w:rsid w:val="001404ED"/>
    <w:rsid w:val="0014154D"/>
    <w:rsid w:val="00142230"/>
    <w:rsid w:val="001425CE"/>
    <w:rsid w:val="00142CC0"/>
    <w:rsid w:val="00142E88"/>
    <w:rsid w:val="00142EDA"/>
    <w:rsid w:val="0014305B"/>
    <w:rsid w:val="001432BD"/>
    <w:rsid w:val="00144099"/>
    <w:rsid w:val="00146FDF"/>
    <w:rsid w:val="001479A7"/>
    <w:rsid w:val="00147D67"/>
    <w:rsid w:val="00150CF4"/>
    <w:rsid w:val="00151199"/>
    <w:rsid w:val="001516D3"/>
    <w:rsid w:val="0015218B"/>
    <w:rsid w:val="001521BB"/>
    <w:rsid w:val="00152B68"/>
    <w:rsid w:val="00155536"/>
    <w:rsid w:val="001557BA"/>
    <w:rsid w:val="0015753A"/>
    <w:rsid w:val="00161076"/>
    <w:rsid w:val="00161594"/>
    <w:rsid w:val="001629BC"/>
    <w:rsid w:val="001637B2"/>
    <w:rsid w:val="00163FA0"/>
    <w:rsid w:val="00164FA5"/>
    <w:rsid w:val="00166EE0"/>
    <w:rsid w:val="00170CC7"/>
    <w:rsid w:val="0017295A"/>
    <w:rsid w:val="00172C5F"/>
    <w:rsid w:val="00173A95"/>
    <w:rsid w:val="00176D33"/>
    <w:rsid w:val="00180E3B"/>
    <w:rsid w:val="00184740"/>
    <w:rsid w:val="001901B7"/>
    <w:rsid w:val="001938C9"/>
    <w:rsid w:val="00193B89"/>
    <w:rsid w:val="001944CB"/>
    <w:rsid w:val="00194D4F"/>
    <w:rsid w:val="00194ED5"/>
    <w:rsid w:val="001957D6"/>
    <w:rsid w:val="001978A1"/>
    <w:rsid w:val="001A2FE8"/>
    <w:rsid w:val="001A39EC"/>
    <w:rsid w:val="001A52DC"/>
    <w:rsid w:val="001A55A9"/>
    <w:rsid w:val="001A5A28"/>
    <w:rsid w:val="001A5F40"/>
    <w:rsid w:val="001A7FA2"/>
    <w:rsid w:val="001B063A"/>
    <w:rsid w:val="001B235B"/>
    <w:rsid w:val="001B277E"/>
    <w:rsid w:val="001B2CDF"/>
    <w:rsid w:val="001B3714"/>
    <w:rsid w:val="001B3DCA"/>
    <w:rsid w:val="001B40C5"/>
    <w:rsid w:val="001B4770"/>
    <w:rsid w:val="001B5E7B"/>
    <w:rsid w:val="001B6965"/>
    <w:rsid w:val="001B6A68"/>
    <w:rsid w:val="001B71DC"/>
    <w:rsid w:val="001B72CD"/>
    <w:rsid w:val="001B745D"/>
    <w:rsid w:val="001B7F98"/>
    <w:rsid w:val="001C1813"/>
    <w:rsid w:val="001C1F94"/>
    <w:rsid w:val="001C247A"/>
    <w:rsid w:val="001C2FEB"/>
    <w:rsid w:val="001C4858"/>
    <w:rsid w:val="001C4874"/>
    <w:rsid w:val="001C5438"/>
    <w:rsid w:val="001C6FD6"/>
    <w:rsid w:val="001D0C24"/>
    <w:rsid w:val="001D1885"/>
    <w:rsid w:val="001D221C"/>
    <w:rsid w:val="001D23FD"/>
    <w:rsid w:val="001D29D0"/>
    <w:rsid w:val="001D424D"/>
    <w:rsid w:val="001D4BC6"/>
    <w:rsid w:val="001D5B2F"/>
    <w:rsid w:val="001D656A"/>
    <w:rsid w:val="001E2AA9"/>
    <w:rsid w:val="001E2D48"/>
    <w:rsid w:val="001E304D"/>
    <w:rsid w:val="001E30BE"/>
    <w:rsid w:val="001E56CD"/>
    <w:rsid w:val="001E7B6F"/>
    <w:rsid w:val="001F1372"/>
    <w:rsid w:val="001F1B5C"/>
    <w:rsid w:val="001F2E27"/>
    <w:rsid w:val="001F3907"/>
    <w:rsid w:val="001F44FF"/>
    <w:rsid w:val="001F649D"/>
    <w:rsid w:val="001F64C6"/>
    <w:rsid w:val="00200808"/>
    <w:rsid w:val="00201443"/>
    <w:rsid w:val="00201C63"/>
    <w:rsid w:val="002032DE"/>
    <w:rsid w:val="00203FEB"/>
    <w:rsid w:val="00204C1B"/>
    <w:rsid w:val="00205BC9"/>
    <w:rsid w:val="00205EE1"/>
    <w:rsid w:val="002066EB"/>
    <w:rsid w:val="002068E3"/>
    <w:rsid w:val="002109CA"/>
    <w:rsid w:val="00210F04"/>
    <w:rsid w:val="00210F3A"/>
    <w:rsid w:val="002137D4"/>
    <w:rsid w:val="00215B02"/>
    <w:rsid w:val="00215DE5"/>
    <w:rsid w:val="00220CA4"/>
    <w:rsid w:val="002211E7"/>
    <w:rsid w:val="00221D1B"/>
    <w:rsid w:val="0022254E"/>
    <w:rsid w:val="00223DC2"/>
    <w:rsid w:val="002254AD"/>
    <w:rsid w:val="002254F1"/>
    <w:rsid w:val="00226C45"/>
    <w:rsid w:val="00227EE4"/>
    <w:rsid w:val="00230022"/>
    <w:rsid w:val="0023083C"/>
    <w:rsid w:val="00230BB7"/>
    <w:rsid w:val="00230FAE"/>
    <w:rsid w:val="002318A7"/>
    <w:rsid w:val="002318BD"/>
    <w:rsid w:val="00233091"/>
    <w:rsid w:val="0023711E"/>
    <w:rsid w:val="00237A63"/>
    <w:rsid w:val="002426E6"/>
    <w:rsid w:val="00242D9C"/>
    <w:rsid w:val="002439BB"/>
    <w:rsid w:val="002447B5"/>
    <w:rsid w:val="00245D2C"/>
    <w:rsid w:val="00247313"/>
    <w:rsid w:val="00247D4C"/>
    <w:rsid w:val="002502A1"/>
    <w:rsid w:val="00251A68"/>
    <w:rsid w:val="002522A1"/>
    <w:rsid w:val="002526DA"/>
    <w:rsid w:val="00254276"/>
    <w:rsid w:val="002557B9"/>
    <w:rsid w:val="002558F6"/>
    <w:rsid w:val="002604C4"/>
    <w:rsid w:val="002605AC"/>
    <w:rsid w:val="00260864"/>
    <w:rsid w:val="00262107"/>
    <w:rsid w:val="0026375A"/>
    <w:rsid w:val="0026376E"/>
    <w:rsid w:val="00263F92"/>
    <w:rsid w:val="00264C1D"/>
    <w:rsid w:val="00266C88"/>
    <w:rsid w:val="0026716F"/>
    <w:rsid w:val="002672DF"/>
    <w:rsid w:val="00267B52"/>
    <w:rsid w:val="00267B83"/>
    <w:rsid w:val="002707C7"/>
    <w:rsid w:val="002751F8"/>
    <w:rsid w:val="0027673C"/>
    <w:rsid w:val="00276FBE"/>
    <w:rsid w:val="00277287"/>
    <w:rsid w:val="002772A8"/>
    <w:rsid w:val="00280D98"/>
    <w:rsid w:val="00281C26"/>
    <w:rsid w:val="002828E4"/>
    <w:rsid w:val="002831A6"/>
    <w:rsid w:val="00283544"/>
    <w:rsid w:val="00283E96"/>
    <w:rsid w:val="00287B9C"/>
    <w:rsid w:val="002918CF"/>
    <w:rsid w:val="002918E6"/>
    <w:rsid w:val="00291B4C"/>
    <w:rsid w:val="00291BDA"/>
    <w:rsid w:val="00292A2E"/>
    <w:rsid w:val="002935D1"/>
    <w:rsid w:val="00293F1D"/>
    <w:rsid w:val="00293FEC"/>
    <w:rsid w:val="00295664"/>
    <w:rsid w:val="0029613B"/>
    <w:rsid w:val="00296162"/>
    <w:rsid w:val="002964C7"/>
    <w:rsid w:val="002A18EC"/>
    <w:rsid w:val="002A41F6"/>
    <w:rsid w:val="002A5968"/>
    <w:rsid w:val="002A6353"/>
    <w:rsid w:val="002A6B5B"/>
    <w:rsid w:val="002A7407"/>
    <w:rsid w:val="002B051D"/>
    <w:rsid w:val="002B0624"/>
    <w:rsid w:val="002B0E68"/>
    <w:rsid w:val="002B10A1"/>
    <w:rsid w:val="002B129B"/>
    <w:rsid w:val="002B23AB"/>
    <w:rsid w:val="002B31D5"/>
    <w:rsid w:val="002B3507"/>
    <w:rsid w:val="002B38B3"/>
    <w:rsid w:val="002B6306"/>
    <w:rsid w:val="002C3B5F"/>
    <w:rsid w:val="002C487E"/>
    <w:rsid w:val="002C48FB"/>
    <w:rsid w:val="002C58A1"/>
    <w:rsid w:val="002C5FC9"/>
    <w:rsid w:val="002C62E5"/>
    <w:rsid w:val="002C7CA3"/>
    <w:rsid w:val="002D1040"/>
    <w:rsid w:val="002D1346"/>
    <w:rsid w:val="002D1718"/>
    <w:rsid w:val="002D2124"/>
    <w:rsid w:val="002D22C3"/>
    <w:rsid w:val="002D2707"/>
    <w:rsid w:val="002D38A6"/>
    <w:rsid w:val="002D476C"/>
    <w:rsid w:val="002D5D6C"/>
    <w:rsid w:val="002E17D4"/>
    <w:rsid w:val="002E282E"/>
    <w:rsid w:val="002E3205"/>
    <w:rsid w:val="002E34A1"/>
    <w:rsid w:val="002E3650"/>
    <w:rsid w:val="002E3CE5"/>
    <w:rsid w:val="002E4972"/>
    <w:rsid w:val="002E6CE7"/>
    <w:rsid w:val="002E773E"/>
    <w:rsid w:val="002F02F2"/>
    <w:rsid w:val="002F255A"/>
    <w:rsid w:val="002F2A17"/>
    <w:rsid w:val="002F2BB4"/>
    <w:rsid w:val="002F46A3"/>
    <w:rsid w:val="002F500A"/>
    <w:rsid w:val="002F718D"/>
    <w:rsid w:val="002F7199"/>
    <w:rsid w:val="002F7BD0"/>
    <w:rsid w:val="002F7E1F"/>
    <w:rsid w:val="0030113D"/>
    <w:rsid w:val="00301793"/>
    <w:rsid w:val="003032FF"/>
    <w:rsid w:val="003033B5"/>
    <w:rsid w:val="003033DB"/>
    <w:rsid w:val="00303E23"/>
    <w:rsid w:val="00304F64"/>
    <w:rsid w:val="003070D6"/>
    <w:rsid w:val="003105BB"/>
    <w:rsid w:val="0031194C"/>
    <w:rsid w:val="003119D7"/>
    <w:rsid w:val="00311C03"/>
    <w:rsid w:val="00312133"/>
    <w:rsid w:val="00312788"/>
    <w:rsid w:val="00314993"/>
    <w:rsid w:val="0032042A"/>
    <w:rsid w:val="0032046C"/>
    <w:rsid w:val="00321C1E"/>
    <w:rsid w:val="00321ED5"/>
    <w:rsid w:val="003227D6"/>
    <w:rsid w:val="00324855"/>
    <w:rsid w:val="003254D1"/>
    <w:rsid w:val="00326DCB"/>
    <w:rsid w:val="00327D6F"/>
    <w:rsid w:val="00330213"/>
    <w:rsid w:val="00330714"/>
    <w:rsid w:val="003318D2"/>
    <w:rsid w:val="00334A73"/>
    <w:rsid w:val="00335A18"/>
    <w:rsid w:val="00335D94"/>
    <w:rsid w:val="0033689D"/>
    <w:rsid w:val="0034025C"/>
    <w:rsid w:val="0034067D"/>
    <w:rsid w:val="00341410"/>
    <w:rsid w:val="00341B40"/>
    <w:rsid w:val="003429A8"/>
    <w:rsid w:val="00343B69"/>
    <w:rsid w:val="00344594"/>
    <w:rsid w:val="0034594D"/>
    <w:rsid w:val="003461C0"/>
    <w:rsid w:val="0034631D"/>
    <w:rsid w:val="003466E7"/>
    <w:rsid w:val="00346C28"/>
    <w:rsid w:val="00350C0C"/>
    <w:rsid w:val="00350FCF"/>
    <w:rsid w:val="00351D97"/>
    <w:rsid w:val="003532D6"/>
    <w:rsid w:val="00354067"/>
    <w:rsid w:val="00354238"/>
    <w:rsid w:val="00354E6B"/>
    <w:rsid w:val="00355036"/>
    <w:rsid w:val="003553B1"/>
    <w:rsid w:val="003557B7"/>
    <w:rsid w:val="00356A28"/>
    <w:rsid w:val="003573F1"/>
    <w:rsid w:val="0035754F"/>
    <w:rsid w:val="00357A5F"/>
    <w:rsid w:val="003602D7"/>
    <w:rsid w:val="0036052D"/>
    <w:rsid w:val="00361682"/>
    <w:rsid w:val="00361EEB"/>
    <w:rsid w:val="00364D45"/>
    <w:rsid w:val="00365511"/>
    <w:rsid w:val="00365B69"/>
    <w:rsid w:val="003663CA"/>
    <w:rsid w:val="00366B41"/>
    <w:rsid w:val="00366ED4"/>
    <w:rsid w:val="00367294"/>
    <w:rsid w:val="003676A6"/>
    <w:rsid w:val="00367B5A"/>
    <w:rsid w:val="003714A1"/>
    <w:rsid w:val="00373A20"/>
    <w:rsid w:val="0037412F"/>
    <w:rsid w:val="00374F79"/>
    <w:rsid w:val="00375043"/>
    <w:rsid w:val="00375204"/>
    <w:rsid w:val="003761A0"/>
    <w:rsid w:val="00376EAF"/>
    <w:rsid w:val="00377919"/>
    <w:rsid w:val="00383762"/>
    <w:rsid w:val="00383D2E"/>
    <w:rsid w:val="00384248"/>
    <w:rsid w:val="00384854"/>
    <w:rsid w:val="0038544A"/>
    <w:rsid w:val="00385B71"/>
    <w:rsid w:val="00385B86"/>
    <w:rsid w:val="0038656D"/>
    <w:rsid w:val="00386920"/>
    <w:rsid w:val="00387973"/>
    <w:rsid w:val="00390088"/>
    <w:rsid w:val="00391008"/>
    <w:rsid w:val="00391994"/>
    <w:rsid w:val="0039212D"/>
    <w:rsid w:val="0039230A"/>
    <w:rsid w:val="00392599"/>
    <w:rsid w:val="00392F5E"/>
    <w:rsid w:val="00393A33"/>
    <w:rsid w:val="003943E4"/>
    <w:rsid w:val="00396770"/>
    <w:rsid w:val="003970D4"/>
    <w:rsid w:val="003A09D1"/>
    <w:rsid w:val="003A0FC2"/>
    <w:rsid w:val="003A20C4"/>
    <w:rsid w:val="003A2330"/>
    <w:rsid w:val="003A243A"/>
    <w:rsid w:val="003A2E5B"/>
    <w:rsid w:val="003A5A54"/>
    <w:rsid w:val="003B0928"/>
    <w:rsid w:val="003B1181"/>
    <w:rsid w:val="003B1A21"/>
    <w:rsid w:val="003B1C41"/>
    <w:rsid w:val="003B2658"/>
    <w:rsid w:val="003B3E41"/>
    <w:rsid w:val="003B439B"/>
    <w:rsid w:val="003B4451"/>
    <w:rsid w:val="003B528F"/>
    <w:rsid w:val="003B564E"/>
    <w:rsid w:val="003B5D66"/>
    <w:rsid w:val="003B5E0F"/>
    <w:rsid w:val="003B6787"/>
    <w:rsid w:val="003B6A31"/>
    <w:rsid w:val="003B7B8C"/>
    <w:rsid w:val="003C14A9"/>
    <w:rsid w:val="003C1CEE"/>
    <w:rsid w:val="003C23F1"/>
    <w:rsid w:val="003C343E"/>
    <w:rsid w:val="003C354A"/>
    <w:rsid w:val="003C3A13"/>
    <w:rsid w:val="003C5E70"/>
    <w:rsid w:val="003C61C7"/>
    <w:rsid w:val="003C6249"/>
    <w:rsid w:val="003C62BA"/>
    <w:rsid w:val="003D1CFF"/>
    <w:rsid w:val="003D2522"/>
    <w:rsid w:val="003D27E6"/>
    <w:rsid w:val="003D2ADD"/>
    <w:rsid w:val="003D3C91"/>
    <w:rsid w:val="003D4582"/>
    <w:rsid w:val="003D50D9"/>
    <w:rsid w:val="003D5CF8"/>
    <w:rsid w:val="003D5FF0"/>
    <w:rsid w:val="003D6ECF"/>
    <w:rsid w:val="003D720D"/>
    <w:rsid w:val="003E00EF"/>
    <w:rsid w:val="003E0BAF"/>
    <w:rsid w:val="003E1EE0"/>
    <w:rsid w:val="003E3880"/>
    <w:rsid w:val="003E38C5"/>
    <w:rsid w:val="003E3B30"/>
    <w:rsid w:val="003E516B"/>
    <w:rsid w:val="003E5784"/>
    <w:rsid w:val="003E5A13"/>
    <w:rsid w:val="003E5DEF"/>
    <w:rsid w:val="003F04A9"/>
    <w:rsid w:val="003F04C6"/>
    <w:rsid w:val="003F1F78"/>
    <w:rsid w:val="003F22AA"/>
    <w:rsid w:val="003F3D03"/>
    <w:rsid w:val="003F41AC"/>
    <w:rsid w:val="003F51E3"/>
    <w:rsid w:val="00400BB1"/>
    <w:rsid w:val="004021E6"/>
    <w:rsid w:val="0040246E"/>
    <w:rsid w:val="00404944"/>
    <w:rsid w:val="004053E1"/>
    <w:rsid w:val="00405445"/>
    <w:rsid w:val="004059C3"/>
    <w:rsid w:val="00407DF6"/>
    <w:rsid w:val="004117F6"/>
    <w:rsid w:val="004120BE"/>
    <w:rsid w:val="004121ED"/>
    <w:rsid w:val="00412B8A"/>
    <w:rsid w:val="0041437F"/>
    <w:rsid w:val="00415152"/>
    <w:rsid w:val="004151D7"/>
    <w:rsid w:val="004155D2"/>
    <w:rsid w:val="00416157"/>
    <w:rsid w:val="00416FD6"/>
    <w:rsid w:val="004204C0"/>
    <w:rsid w:val="00421FA6"/>
    <w:rsid w:val="0042308F"/>
    <w:rsid w:val="00423B88"/>
    <w:rsid w:val="0042465A"/>
    <w:rsid w:val="00424C07"/>
    <w:rsid w:val="00425476"/>
    <w:rsid w:val="00426120"/>
    <w:rsid w:val="00426E8E"/>
    <w:rsid w:val="00431223"/>
    <w:rsid w:val="0043161B"/>
    <w:rsid w:val="004322D4"/>
    <w:rsid w:val="0043290D"/>
    <w:rsid w:val="0043385C"/>
    <w:rsid w:val="00433B52"/>
    <w:rsid w:val="00433DE5"/>
    <w:rsid w:val="00434622"/>
    <w:rsid w:val="004352A5"/>
    <w:rsid w:val="00435DDB"/>
    <w:rsid w:val="004367A2"/>
    <w:rsid w:val="0043729A"/>
    <w:rsid w:val="00437E01"/>
    <w:rsid w:val="00437FD2"/>
    <w:rsid w:val="00440F74"/>
    <w:rsid w:val="0044134A"/>
    <w:rsid w:val="00441A31"/>
    <w:rsid w:val="00441AB9"/>
    <w:rsid w:val="00442614"/>
    <w:rsid w:val="00446262"/>
    <w:rsid w:val="00446968"/>
    <w:rsid w:val="00446AA5"/>
    <w:rsid w:val="00447694"/>
    <w:rsid w:val="004508E0"/>
    <w:rsid w:val="0045305B"/>
    <w:rsid w:val="00453537"/>
    <w:rsid w:val="00453CE1"/>
    <w:rsid w:val="00453D61"/>
    <w:rsid w:val="00454321"/>
    <w:rsid w:val="004557BC"/>
    <w:rsid w:val="00456586"/>
    <w:rsid w:val="0046020E"/>
    <w:rsid w:val="00460303"/>
    <w:rsid w:val="00462129"/>
    <w:rsid w:val="00462FF8"/>
    <w:rsid w:val="00463AB2"/>
    <w:rsid w:val="00464CDD"/>
    <w:rsid w:val="00465BED"/>
    <w:rsid w:val="00466CEE"/>
    <w:rsid w:val="0046728A"/>
    <w:rsid w:val="004701D1"/>
    <w:rsid w:val="00470635"/>
    <w:rsid w:val="00471264"/>
    <w:rsid w:val="0047286F"/>
    <w:rsid w:val="00473735"/>
    <w:rsid w:val="00475540"/>
    <w:rsid w:val="00475AE8"/>
    <w:rsid w:val="00476D33"/>
    <w:rsid w:val="00477453"/>
    <w:rsid w:val="00477BD5"/>
    <w:rsid w:val="00480AEE"/>
    <w:rsid w:val="00483075"/>
    <w:rsid w:val="0048386F"/>
    <w:rsid w:val="00483E35"/>
    <w:rsid w:val="00484122"/>
    <w:rsid w:val="00484495"/>
    <w:rsid w:val="00484DC5"/>
    <w:rsid w:val="004856B2"/>
    <w:rsid w:val="004857AA"/>
    <w:rsid w:val="00486315"/>
    <w:rsid w:val="0049105C"/>
    <w:rsid w:val="004910E8"/>
    <w:rsid w:val="00492577"/>
    <w:rsid w:val="00492E27"/>
    <w:rsid w:val="004930FF"/>
    <w:rsid w:val="00495E07"/>
    <w:rsid w:val="004A1D6F"/>
    <w:rsid w:val="004A3ACE"/>
    <w:rsid w:val="004A42A9"/>
    <w:rsid w:val="004A504C"/>
    <w:rsid w:val="004A6B04"/>
    <w:rsid w:val="004A6C4E"/>
    <w:rsid w:val="004B0932"/>
    <w:rsid w:val="004B268F"/>
    <w:rsid w:val="004B33AF"/>
    <w:rsid w:val="004B3CEA"/>
    <w:rsid w:val="004B59A8"/>
    <w:rsid w:val="004B7552"/>
    <w:rsid w:val="004C251A"/>
    <w:rsid w:val="004C304B"/>
    <w:rsid w:val="004C38E4"/>
    <w:rsid w:val="004C4BD7"/>
    <w:rsid w:val="004C552C"/>
    <w:rsid w:val="004C7177"/>
    <w:rsid w:val="004C7E99"/>
    <w:rsid w:val="004D2833"/>
    <w:rsid w:val="004D2B0A"/>
    <w:rsid w:val="004D43BE"/>
    <w:rsid w:val="004D5845"/>
    <w:rsid w:val="004E0FBA"/>
    <w:rsid w:val="004E2CB5"/>
    <w:rsid w:val="004E368E"/>
    <w:rsid w:val="004E48F1"/>
    <w:rsid w:val="004E49C8"/>
    <w:rsid w:val="004E6C64"/>
    <w:rsid w:val="004E71BE"/>
    <w:rsid w:val="004F205D"/>
    <w:rsid w:val="004F37DD"/>
    <w:rsid w:val="004F3A1C"/>
    <w:rsid w:val="004F5520"/>
    <w:rsid w:val="004F6751"/>
    <w:rsid w:val="0050113D"/>
    <w:rsid w:val="0050139D"/>
    <w:rsid w:val="005014F5"/>
    <w:rsid w:val="00501DE1"/>
    <w:rsid w:val="00502431"/>
    <w:rsid w:val="0050246D"/>
    <w:rsid w:val="00502AFE"/>
    <w:rsid w:val="00502B1F"/>
    <w:rsid w:val="00504382"/>
    <w:rsid w:val="005045CE"/>
    <w:rsid w:val="00506D3C"/>
    <w:rsid w:val="0051024E"/>
    <w:rsid w:val="00511DC8"/>
    <w:rsid w:val="0051367F"/>
    <w:rsid w:val="00513750"/>
    <w:rsid w:val="00514E46"/>
    <w:rsid w:val="00515683"/>
    <w:rsid w:val="0051584D"/>
    <w:rsid w:val="005159F3"/>
    <w:rsid w:val="00515CAC"/>
    <w:rsid w:val="00516531"/>
    <w:rsid w:val="00517C79"/>
    <w:rsid w:val="00524115"/>
    <w:rsid w:val="0052458D"/>
    <w:rsid w:val="0052557A"/>
    <w:rsid w:val="00525DCB"/>
    <w:rsid w:val="005264C2"/>
    <w:rsid w:val="00526CB7"/>
    <w:rsid w:val="00530BE2"/>
    <w:rsid w:val="005311AE"/>
    <w:rsid w:val="0053299C"/>
    <w:rsid w:val="00532CB8"/>
    <w:rsid w:val="00533537"/>
    <w:rsid w:val="00533AF4"/>
    <w:rsid w:val="00533D93"/>
    <w:rsid w:val="00533E93"/>
    <w:rsid w:val="00534EBD"/>
    <w:rsid w:val="005361BB"/>
    <w:rsid w:val="005369AE"/>
    <w:rsid w:val="00536F17"/>
    <w:rsid w:val="00540A83"/>
    <w:rsid w:val="00542B87"/>
    <w:rsid w:val="005432AC"/>
    <w:rsid w:val="0054427A"/>
    <w:rsid w:val="00546CDF"/>
    <w:rsid w:val="00546E4F"/>
    <w:rsid w:val="00552ABB"/>
    <w:rsid w:val="00553EEF"/>
    <w:rsid w:val="00555B63"/>
    <w:rsid w:val="0055628B"/>
    <w:rsid w:val="00556A67"/>
    <w:rsid w:val="00560F8C"/>
    <w:rsid w:val="00561B40"/>
    <w:rsid w:val="00561F6D"/>
    <w:rsid w:val="00562B21"/>
    <w:rsid w:val="005632F1"/>
    <w:rsid w:val="00565743"/>
    <w:rsid w:val="005661A9"/>
    <w:rsid w:val="005667A6"/>
    <w:rsid w:val="00566B32"/>
    <w:rsid w:val="0056735F"/>
    <w:rsid w:val="0056795C"/>
    <w:rsid w:val="00572953"/>
    <w:rsid w:val="00572B24"/>
    <w:rsid w:val="00574081"/>
    <w:rsid w:val="00574D6E"/>
    <w:rsid w:val="00576222"/>
    <w:rsid w:val="005763B9"/>
    <w:rsid w:val="00580A96"/>
    <w:rsid w:val="00581BFA"/>
    <w:rsid w:val="00582707"/>
    <w:rsid w:val="00583E30"/>
    <w:rsid w:val="0058436C"/>
    <w:rsid w:val="005844DC"/>
    <w:rsid w:val="005869E3"/>
    <w:rsid w:val="00587698"/>
    <w:rsid w:val="00587A30"/>
    <w:rsid w:val="0059195E"/>
    <w:rsid w:val="00592E36"/>
    <w:rsid w:val="00592FD7"/>
    <w:rsid w:val="00593A40"/>
    <w:rsid w:val="005944C3"/>
    <w:rsid w:val="00595B3A"/>
    <w:rsid w:val="00595FCF"/>
    <w:rsid w:val="00596139"/>
    <w:rsid w:val="00596D98"/>
    <w:rsid w:val="005973FA"/>
    <w:rsid w:val="00597AD3"/>
    <w:rsid w:val="00597AFB"/>
    <w:rsid w:val="005A06EF"/>
    <w:rsid w:val="005A0F76"/>
    <w:rsid w:val="005A17DA"/>
    <w:rsid w:val="005A2EB5"/>
    <w:rsid w:val="005A4C84"/>
    <w:rsid w:val="005A60FC"/>
    <w:rsid w:val="005A671F"/>
    <w:rsid w:val="005A6C7D"/>
    <w:rsid w:val="005A748F"/>
    <w:rsid w:val="005B05BF"/>
    <w:rsid w:val="005B12F2"/>
    <w:rsid w:val="005B2378"/>
    <w:rsid w:val="005B243E"/>
    <w:rsid w:val="005B2B5F"/>
    <w:rsid w:val="005B473A"/>
    <w:rsid w:val="005B4E74"/>
    <w:rsid w:val="005B636C"/>
    <w:rsid w:val="005C1E05"/>
    <w:rsid w:val="005C3BE3"/>
    <w:rsid w:val="005C4744"/>
    <w:rsid w:val="005C59A4"/>
    <w:rsid w:val="005C73E0"/>
    <w:rsid w:val="005C75E2"/>
    <w:rsid w:val="005D0651"/>
    <w:rsid w:val="005D0BFA"/>
    <w:rsid w:val="005D2621"/>
    <w:rsid w:val="005D2D95"/>
    <w:rsid w:val="005D38DE"/>
    <w:rsid w:val="005D3D8B"/>
    <w:rsid w:val="005D5B44"/>
    <w:rsid w:val="005E4983"/>
    <w:rsid w:val="005E4B6C"/>
    <w:rsid w:val="005E6C8C"/>
    <w:rsid w:val="005E7048"/>
    <w:rsid w:val="005F0888"/>
    <w:rsid w:val="005F18CF"/>
    <w:rsid w:val="005F28D2"/>
    <w:rsid w:val="005F28F3"/>
    <w:rsid w:val="005F73FA"/>
    <w:rsid w:val="006003AD"/>
    <w:rsid w:val="00602828"/>
    <w:rsid w:val="00605C0D"/>
    <w:rsid w:val="0060668C"/>
    <w:rsid w:val="0061071C"/>
    <w:rsid w:val="00610782"/>
    <w:rsid w:val="00612674"/>
    <w:rsid w:val="006132A5"/>
    <w:rsid w:val="00614AFF"/>
    <w:rsid w:val="00615392"/>
    <w:rsid w:val="00615567"/>
    <w:rsid w:val="00616575"/>
    <w:rsid w:val="00617990"/>
    <w:rsid w:val="00622E7F"/>
    <w:rsid w:val="006230A1"/>
    <w:rsid w:val="006239F4"/>
    <w:rsid w:val="00623CEC"/>
    <w:rsid w:val="00623D90"/>
    <w:rsid w:val="006250F4"/>
    <w:rsid w:val="0063151B"/>
    <w:rsid w:val="006321E1"/>
    <w:rsid w:val="00634177"/>
    <w:rsid w:val="0063574B"/>
    <w:rsid w:val="00641680"/>
    <w:rsid w:val="0064594D"/>
    <w:rsid w:val="0064685B"/>
    <w:rsid w:val="006468A9"/>
    <w:rsid w:val="00647672"/>
    <w:rsid w:val="00647FC1"/>
    <w:rsid w:val="00650009"/>
    <w:rsid w:val="00650902"/>
    <w:rsid w:val="00651708"/>
    <w:rsid w:val="006519F0"/>
    <w:rsid w:val="00652A5B"/>
    <w:rsid w:val="006535DF"/>
    <w:rsid w:val="0065430B"/>
    <w:rsid w:val="0065572A"/>
    <w:rsid w:val="00655747"/>
    <w:rsid w:val="00656263"/>
    <w:rsid w:val="00656A06"/>
    <w:rsid w:val="0066095F"/>
    <w:rsid w:val="00660AAD"/>
    <w:rsid w:val="00661AF8"/>
    <w:rsid w:val="00661CA6"/>
    <w:rsid w:val="00662202"/>
    <w:rsid w:val="00662BE9"/>
    <w:rsid w:val="00665C98"/>
    <w:rsid w:val="00665D12"/>
    <w:rsid w:val="0066631C"/>
    <w:rsid w:val="00666568"/>
    <w:rsid w:val="006666BC"/>
    <w:rsid w:val="0066705B"/>
    <w:rsid w:val="00667923"/>
    <w:rsid w:val="00671E59"/>
    <w:rsid w:val="006726E2"/>
    <w:rsid w:val="00672BFF"/>
    <w:rsid w:val="00673A73"/>
    <w:rsid w:val="00676B97"/>
    <w:rsid w:val="00676C4F"/>
    <w:rsid w:val="00676F74"/>
    <w:rsid w:val="006770D0"/>
    <w:rsid w:val="00677488"/>
    <w:rsid w:val="006800B2"/>
    <w:rsid w:val="006801BA"/>
    <w:rsid w:val="006823C0"/>
    <w:rsid w:val="00683589"/>
    <w:rsid w:val="006835E1"/>
    <w:rsid w:val="0068634B"/>
    <w:rsid w:val="00687966"/>
    <w:rsid w:val="00687DE6"/>
    <w:rsid w:val="006902C7"/>
    <w:rsid w:val="00690F66"/>
    <w:rsid w:val="006919B7"/>
    <w:rsid w:val="00692E7F"/>
    <w:rsid w:val="006944CC"/>
    <w:rsid w:val="0069584E"/>
    <w:rsid w:val="00695A5F"/>
    <w:rsid w:val="00696529"/>
    <w:rsid w:val="006A1F4B"/>
    <w:rsid w:val="006A3BA5"/>
    <w:rsid w:val="006A3C51"/>
    <w:rsid w:val="006A46A4"/>
    <w:rsid w:val="006A4AD0"/>
    <w:rsid w:val="006A4D36"/>
    <w:rsid w:val="006A6D67"/>
    <w:rsid w:val="006A6FD5"/>
    <w:rsid w:val="006A72A0"/>
    <w:rsid w:val="006B4ABA"/>
    <w:rsid w:val="006B5253"/>
    <w:rsid w:val="006B5832"/>
    <w:rsid w:val="006B6C74"/>
    <w:rsid w:val="006B6CB2"/>
    <w:rsid w:val="006B6DF4"/>
    <w:rsid w:val="006B7453"/>
    <w:rsid w:val="006B751F"/>
    <w:rsid w:val="006B7A84"/>
    <w:rsid w:val="006C082D"/>
    <w:rsid w:val="006C0A4F"/>
    <w:rsid w:val="006C101D"/>
    <w:rsid w:val="006C31F1"/>
    <w:rsid w:val="006C5876"/>
    <w:rsid w:val="006C6A1E"/>
    <w:rsid w:val="006C703F"/>
    <w:rsid w:val="006D23C5"/>
    <w:rsid w:val="006D3D71"/>
    <w:rsid w:val="006D429B"/>
    <w:rsid w:val="006D52D5"/>
    <w:rsid w:val="006D5BDA"/>
    <w:rsid w:val="006D6114"/>
    <w:rsid w:val="006D61E3"/>
    <w:rsid w:val="006D623E"/>
    <w:rsid w:val="006D6885"/>
    <w:rsid w:val="006E1948"/>
    <w:rsid w:val="006E3D1B"/>
    <w:rsid w:val="006E40E5"/>
    <w:rsid w:val="006E40EA"/>
    <w:rsid w:val="006E4E72"/>
    <w:rsid w:val="006E5708"/>
    <w:rsid w:val="006E73BA"/>
    <w:rsid w:val="006F0057"/>
    <w:rsid w:val="006F0072"/>
    <w:rsid w:val="006F1AFC"/>
    <w:rsid w:val="006F1C9E"/>
    <w:rsid w:val="006F2F81"/>
    <w:rsid w:val="006F3876"/>
    <w:rsid w:val="006F3B89"/>
    <w:rsid w:val="006F4658"/>
    <w:rsid w:val="006F63D7"/>
    <w:rsid w:val="006F7254"/>
    <w:rsid w:val="006F7849"/>
    <w:rsid w:val="007006B0"/>
    <w:rsid w:val="007031DA"/>
    <w:rsid w:val="00703A9C"/>
    <w:rsid w:val="007041A7"/>
    <w:rsid w:val="00705D18"/>
    <w:rsid w:val="00707499"/>
    <w:rsid w:val="00711018"/>
    <w:rsid w:val="007110B4"/>
    <w:rsid w:val="00711251"/>
    <w:rsid w:val="00711732"/>
    <w:rsid w:val="00712516"/>
    <w:rsid w:val="00713B33"/>
    <w:rsid w:val="0071418F"/>
    <w:rsid w:val="007144C3"/>
    <w:rsid w:val="007150A1"/>
    <w:rsid w:val="0071665D"/>
    <w:rsid w:val="0071777C"/>
    <w:rsid w:val="007206B7"/>
    <w:rsid w:val="00720C53"/>
    <w:rsid w:val="00720DFC"/>
    <w:rsid w:val="00720EB6"/>
    <w:rsid w:val="00721A3C"/>
    <w:rsid w:val="00722861"/>
    <w:rsid w:val="007237E8"/>
    <w:rsid w:val="00726B60"/>
    <w:rsid w:val="0072714D"/>
    <w:rsid w:val="00731080"/>
    <w:rsid w:val="00732849"/>
    <w:rsid w:val="00732F4B"/>
    <w:rsid w:val="00733A50"/>
    <w:rsid w:val="00733BC2"/>
    <w:rsid w:val="00734C11"/>
    <w:rsid w:val="00735644"/>
    <w:rsid w:val="00735F37"/>
    <w:rsid w:val="0073758A"/>
    <w:rsid w:val="00737658"/>
    <w:rsid w:val="00740413"/>
    <w:rsid w:val="00742797"/>
    <w:rsid w:val="0074488A"/>
    <w:rsid w:val="00744CE9"/>
    <w:rsid w:val="00746D05"/>
    <w:rsid w:val="007507C5"/>
    <w:rsid w:val="00750AEE"/>
    <w:rsid w:val="00751185"/>
    <w:rsid w:val="007526E6"/>
    <w:rsid w:val="00752E52"/>
    <w:rsid w:val="00754E86"/>
    <w:rsid w:val="00756703"/>
    <w:rsid w:val="00756A54"/>
    <w:rsid w:val="00756E82"/>
    <w:rsid w:val="007612E3"/>
    <w:rsid w:val="0076235B"/>
    <w:rsid w:val="00763646"/>
    <w:rsid w:val="00764D96"/>
    <w:rsid w:val="00765A26"/>
    <w:rsid w:val="00767C56"/>
    <w:rsid w:val="00770649"/>
    <w:rsid w:val="007716AB"/>
    <w:rsid w:val="00773DB2"/>
    <w:rsid w:val="00773F74"/>
    <w:rsid w:val="00774397"/>
    <w:rsid w:val="00774BE2"/>
    <w:rsid w:val="00774E5D"/>
    <w:rsid w:val="00775ECE"/>
    <w:rsid w:val="00776E2F"/>
    <w:rsid w:val="00777C62"/>
    <w:rsid w:val="00780F8A"/>
    <w:rsid w:val="00781474"/>
    <w:rsid w:val="00782534"/>
    <w:rsid w:val="007838BD"/>
    <w:rsid w:val="00785387"/>
    <w:rsid w:val="00790FE8"/>
    <w:rsid w:val="00792579"/>
    <w:rsid w:val="00792A49"/>
    <w:rsid w:val="00792EB7"/>
    <w:rsid w:val="007931EB"/>
    <w:rsid w:val="00796D39"/>
    <w:rsid w:val="00796EF7"/>
    <w:rsid w:val="007A0701"/>
    <w:rsid w:val="007A1CBD"/>
    <w:rsid w:val="007A52FB"/>
    <w:rsid w:val="007A7393"/>
    <w:rsid w:val="007A7906"/>
    <w:rsid w:val="007B05D9"/>
    <w:rsid w:val="007B1A98"/>
    <w:rsid w:val="007B1E76"/>
    <w:rsid w:val="007B1FDE"/>
    <w:rsid w:val="007B2A68"/>
    <w:rsid w:val="007B3F02"/>
    <w:rsid w:val="007B4398"/>
    <w:rsid w:val="007B486D"/>
    <w:rsid w:val="007B49A2"/>
    <w:rsid w:val="007B4B2D"/>
    <w:rsid w:val="007B4F07"/>
    <w:rsid w:val="007B5499"/>
    <w:rsid w:val="007B71C2"/>
    <w:rsid w:val="007C02B4"/>
    <w:rsid w:val="007C0B9F"/>
    <w:rsid w:val="007C1059"/>
    <w:rsid w:val="007C1835"/>
    <w:rsid w:val="007C2AF3"/>
    <w:rsid w:val="007C480B"/>
    <w:rsid w:val="007C50A3"/>
    <w:rsid w:val="007C5275"/>
    <w:rsid w:val="007C61D3"/>
    <w:rsid w:val="007C638C"/>
    <w:rsid w:val="007C6861"/>
    <w:rsid w:val="007C7A82"/>
    <w:rsid w:val="007D03AB"/>
    <w:rsid w:val="007D13C6"/>
    <w:rsid w:val="007D1EBE"/>
    <w:rsid w:val="007D324E"/>
    <w:rsid w:val="007D342F"/>
    <w:rsid w:val="007D446C"/>
    <w:rsid w:val="007E09B3"/>
    <w:rsid w:val="007E09E5"/>
    <w:rsid w:val="007E22DC"/>
    <w:rsid w:val="007E2548"/>
    <w:rsid w:val="007E284A"/>
    <w:rsid w:val="007E32BA"/>
    <w:rsid w:val="007E3D59"/>
    <w:rsid w:val="007E4350"/>
    <w:rsid w:val="007E52C9"/>
    <w:rsid w:val="007E5505"/>
    <w:rsid w:val="007E6749"/>
    <w:rsid w:val="007E7DAC"/>
    <w:rsid w:val="007F0F4C"/>
    <w:rsid w:val="007F155E"/>
    <w:rsid w:val="007F1C00"/>
    <w:rsid w:val="007F1E49"/>
    <w:rsid w:val="007F303E"/>
    <w:rsid w:val="007F3A3E"/>
    <w:rsid w:val="007F6E28"/>
    <w:rsid w:val="007F7CB2"/>
    <w:rsid w:val="007F7F3E"/>
    <w:rsid w:val="008003A8"/>
    <w:rsid w:val="0080089D"/>
    <w:rsid w:val="008010BD"/>
    <w:rsid w:val="008011A1"/>
    <w:rsid w:val="00802A9D"/>
    <w:rsid w:val="00803552"/>
    <w:rsid w:val="00803EE9"/>
    <w:rsid w:val="008049B8"/>
    <w:rsid w:val="00804C9C"/>
    <w:rsid w:val="00805476"/>
    <w:rsid w:val="00805CA4"/>
    <w:rsid w:val="008066EB"/>
    <w:rsid w:val="00806BE1"/>
    <w:rsid w:val="00807CAF"/>
    <w:rsid w:val="008108FF"/>
    <w:rsid w:val="00812BCE"/>
    <w:rsid w:val="008132B9"/>
    <w:rsid w:val="00814F12"/>
    <w:rsid w:val="00815A30"/>
    <w:rsid w:val="008165DF"/>
    <w:rsid w:val="0081690F"/>
    <w:rsid w:val="00817B88"/>
    <w:rsid w:val="00820402"/>
    <w:rsid w:val="00820A92"/>
    <w:rsid w:val="008229EC"/>
    <w:rsid w:val="0082637C"/>
    <w:rsid w:val="00826636"/>
    <w:rsid w:val="0083073F"/>
    <w:rsid w:val="008323FC"/>
    <w:rsid w:val="008342C9"/>
    <w:rsid w:val="0083493A"/>
    <w:rsid w:val="00835F91"/>
    <w:rsid w:val="008407D2"/>
    <w:rsid w:val="00840968"/>
    <w:rsid w:val="0084162E"/>
    <w:rsid w:val="008419B8"/>
    <w:rsid w:val="00843749"/>
    <w:rsid w:val="008455AD"/>
    <w:rsid w:val="00845AC2"/>
    <w:rsid w:val="0085188F"/>
    <w:rsid w:val="0085406B"/>
    <w:rsid w:val="00854397"/>
    <w:rsid w:val="00854D78"/>
    <w:rsid w:val="00854DFF"/>
    <w:rsid w:val="008554D0"/>
    <w:rsid w:val="00856ED3"/>
    <w:rsid w:val="00856EE8"/>
    <w:rsid w:val="008573B3"/>
    <w:rsid w:val="00861041"/>
    <w:rsid w:val="0086157F"/>
    <w:rsid w:val="00861A0A"/>
    <w:rsid w:val="00862AD0"/>
    <w:rsid w:val="00863142"/>
    <w:rsid w:val="008635D4"/>
    <w:rsid w:val="0086386D"/>
    <w:rsid w:val="00863C0A"/>
    <w:rsid w:val="00864A48"/>
    <w:rsid w:val="00864AE7"/>
    <w:rsid w:val="00865F0E"/>
    <w:rsid w:val="0086614C"/>
    <w:rsid w:val="00866690"/>
    <w:rsid w:val="00866A6A"/>
    <w:rsid w:val="00866DD1"/>
    <w:rsid w:val="008679BB"/>
    <w:rsid w:val="00870254"/>
    <w:rsid w:val="00870CE4"/>
    <w:rsid w:val="008732B6"/>
    <w:rsid w:val="008743E7"/>
    <w:rsid w:val="008745EE"/>
    <w:rsid w:val="00874647"/>
    <w:rsid w:val="008748A9"/>
    <w:rsid w:val="00874C3E"/>
    <w:rsid w:val="00874ED2"/>
    <w:rsid w:val="00875CF9"/>
    <w:rsid w:val="00876737"/>
    <w:rsid w:val="00877421"/>
    <w:rsid w:val="00881A0E"/>
    <w:rsid w:val="00882614"/>
    <w:rsid w:val="00882B01"/>
    <w:rsid w:val="00883C38"/>
    <w:rsid w:val="0088519B"/>
    <w:rsid w:val="00891509"/>
    <w:rsid w:val="008924CD"/>
    <w:rsid w:val="00892A36"/>
    <w:rsid w:val="00892CA3"/>
    <w:rsid w:val="00893F6D"/>
    <w:rsid w:val="00895A90"/>
    <w:rsid w:val="00895ACB"/>
    <w:rsid w:val="008961CD"/>
    <w:rsid w:val="00896D3B"/>
    <w:rsid w:val="00897D74"/>
    <w:rsid w:val="008A0725"/>
    <w:rsid w:val="008A0DD5"/>
    <w:rsid w:val="008A3D24"/>
    <w:rsid w:val="008A45F9"/>
    <w:rsid w:val="008A4BA7"/>
    <w:rsid w:val="008A4C54"/>
    <w:rsid w:val="008A59CB"/>
    <w:rsid w:val="008A6853"/>
    <w:rsid w:val="008B04E7"/>
    <w:rsid w:val="008B20BC"/>
    <w:rsid w:val="008B3FAA"/>
    <w:rsid w:val="008B419B"/>
    <w:rsid w:val="008B5047"/>
    <w:rsid w:val="008B515A"/>
    <w:rsid w:val="008C132A"/>
    <w:rsid w:val="008C2419"/>
    <w:rsid w:val="008C2B77"/>
    <w:rsid w:val="008C3CA1"/>
    <w:rsid w:val="008C4B10"/>
    <w:rsid w:val="008C56D4"/>
    <w:rsid w:val="008C7EEE"/>
    <w:rsid w:val="008D0307"/>
    <w:rsid w:val="008D14F8"/>
    <w:rsid w:val="008D4085"/>
    <w:rsid w:val="008D666E"/>
    <w:rsid w:val="008D7A04"/>
    <w:rsid w:val="008D7D41"/>
    <w:rsid w:val="008E0F8E"/>
    <w:rsid w:val="008E21D4"/>
    <w:rsid w:val="008E2FE2"/>
    <w:rsid w:val="008E35FE"/>
    <w:rsid w:val="008E3EA7"/>
    <w:rsid w:val="008E74C6"/>
    <w:rsid w:val="008F0221"/>
    <w:rsid w:val="008F2CC9"/>
    <w:rsid w:val="008F2F6A"/>
    <w:rsid w:val="008F52D2"/>
    <w:rsid w:val="008F6504"/>
    <w:rsid w:val="008F6D3C"/>
    <w:rsid w:val="00902AFE"/>
    <w:rsid w:val="009046DB"/>
    <w:rsid w:val="00904EB5"/>
    <w:rsid w:val="0090596B"/>
    <w:rsid w:val="00906CB6"/>
    <w:rsid w:val="00907229"/>
    <w:rsid w:val="00911889"/>
    <w:rsid w:val="00914287"/>
    <w:rsid w:val="009145BA"/>
    <w:rsid w:val="00914F5D"/>
    <w:rsid w:val="009174DF"/>
    <w:rsid w:val="00920259"/>
    <w:rsid w:val="00921B49"/>
    <w:rsid w:val="00921E2A"/>
    <w:rsid w:val="00921F6C"/>
    <w:rsid w:val="00923565"/>
    <w:rsid w:val="00923FF5"/>
    <w:rsid w:val="009242F8"/>
    <w:rsid w:val="00924622"/>
    <w:rsid w:val="00925441"/>
    <w:rsid w:val="00925D3C"/>
    <w:rsid w:val="00927833"/>
    <w:rsid w:val="00927FAA"/>
    <w:rsid w:val="009301D0"/>
    <w:rsid w:val="00932482"/>
    <w:rsid w:val="00932A2D"/>
    <w:rsid w:val="00933062"/>
    <w:rsid w:val="009331CB"/>
    <w:rsid w:val="00935041"/>
    <w:rsid w:val="00935793"/>
    <w:rsid w:val="00936F92"/>
    <w:rsid w:val="00937162"/>
    <w:rsid w:val="00937575"/>
    <w:rsid w:val="0094087E"/>
    <w:rsid w:val="009416D2"/>
    <w:rsid w:val="00943840"/>
    <w:rsid w:val="00943ACB"/>
    <w:rsid w:val="009443DC"/>
    <w:rsid w:val="009464D2"/>
    <w:rsid w:val="00947889"/>
    <w:rsid w:val="0095135E"/>
    <w:rsid w:val="00951F10"/>
    <w:rsid w:val="00952042"/>
    <w:rsid w:val="00952555"/>
    <w:rsid w:val="009527C2"/>
    <w:rsid w:val="009528E9"/>
    <w:rsid w:val="00954CB6"/>
    <w:rsid w:val="00960342"/>
    <w:rsid w:val="00960997"/>
    <w:rsid w:val="009613E2"/>
    <w:rsid w:val="00964CF7"/>
    <w:rsid w:val="00965601"/>
    <w:rsid w:val="00966774"/>
    <w:rsid w:val="009674F0"/>
    <w:rsid w:val="00967737"/>
    <w:rsid w:val="0097121F"/>
    <w:rsid w:val="00973325"/>
    <w:rsid w:val="00974283"/>
    <w:rsid w:val="009746A0"/>
    <w:rsid w:val="00975A26"/>
    <w:rsid w:val="00976212"/>
    <w:rsid w:val="00976802"/>
    <w:rsid w:val="00981892"/>
    <w:rsid w:val="009829C6"/>
    <w:rsid w:val="00982CBD"/>
    <w:rsid w:val="00983218"/>
    <w:rsid w:val="00983A7F"/>
    <w:rsid w:val="00983F56"/>
    <w:rsid w:val="009844CB"/>
    <w:rsid w:val="00985EE1"/>
    <w:rsid w:val="00986FB3"/>
    <w:rsid w:val="009870EF"/>
    <w:rsid w:val="009875F5"/>
    <w:rsid w:val="009900AE"/>
    <w:rsid w:val="00990B4E"/>
    <w:rsid w:val="00990EDF"/>
    <w:rsid w:val="009932C0"/>
    <w:rsid w:val="00994747"/>
    <w:rsid w:val="00994A02"/>
    <w:rsid w:val="00995E26"/>
    <w:rsid w:val="00995F97"/>
    <w:rsid w:val="009A1950"/>
    <w:rsid w:val="009A1953"/>
    <w:rsid w:val="009A1AF1"/>
    <w:rsid w:val="009A35D1"/>
    <w:rsid w:val="009A3A87"/>
    <w:rsid w:val="009A4F2F"/>
    <w:rsid w:val="009A5679"/>
    <w:rsid w:val="009A5A85"/>
    <w:rsid w:val="009A78CB"/>
    <w:rsid w:val="009A7D4C"/>
    <w:rsid w:val="009B03B9"/>
    <w:rsid w:val="009B0718"/>
    <w:rsid w:val="009B19E3"/>
    <w:rsid w:val="009B326A"/>
    <w:rsid w:val="009B3E68"/>
    <w:rsid w:val="009B47CC"/>
    <w:rsid w:val="009B54D4"/>
    <w:rsid w:val="009B57D7"/>
    <w:rsid w:val="009B5F3C"/>
    <w:rsid w:val="009B6A2D"/>
    <w:rsid w:val="009B7353"/>
    <w:rsid w:val="009B76F4"/>
    <w:rsid w:val="009C0171"/>
    <w:rsid w:val="009C3703"/>
    <w:rsid w:val="009C41E4"/>
    <w:rsid w:val="009C6C23"/>
    <w:rsid w:val="009C7402"/>
    <w:rsid w:val="009C7F2C"/>
    <w:rsid w:val="009D1697"/>
    <w:rsid w:val="009D1B98"/>
    <w:rsid w:val="009D24CE"/>
    <w:rsid w:val="009D302B"/>
    <w:rsid w:val="009D3B8F"/>
    <w:rsid w:val="009D49A3"/>
    <w:rsid w:val="009E0FF5"/>
    <w:rsid w:val="009E14D6"/>
    <w:rsid w:val="009E1DB2"/>
    <w:rsid w:val="009E2A96"/>
    <w:rsid w:val="009E5531"/>
    <w:rsid w:val="009E5684"/>
    <w:rsid w:val="009E6BAD"/>
    <w:rsid w:val="009E715E"/>
    <w:rsid w:val="009F00F3"/>
    <w:rsid w:val="009F2C5F"/>
    <w:rsid w:val="009F3CEC"/>
    <w:rsid w:val="009F5B61"/>
    <w:rsid w:val="00A00677"/>
    <w:rsid w:val="00A01E25"/>
    <w:rsid w:val="00A046D5"/>
    <w:rsid w:val="00A04BB5"/>
    <w:rsid w:val="00A04FD9"/>
    <w:rsid w:val="00A05743"/>
    <w:rsid w:val="00A0722E"/>
    <w:rsid w:val="00A07EBD"/>
    <w:rsid w:val="00A12B46"/>
    <w:rsid w:val="00A12F03"/>
    <w:rsid w:val="00A155AB"/>
    <w:rsid w:val="00A15FB7"/>
    <w:rsid w:val="00A162AD"/>
    <w:rsid w:val="00A2051F"/>
    <w:rsid w:val="00A20DC9"/>
    <w:rsid w:val="00A229AC"/>
    <w:rsid w:val="00A23E19"/>
    <w:rsid w:val="00A247F5"/>
    <w:rsid w:val="00A261B2"/>
    <w:rsid w:val="00A26A1F"/>
    <w:rsid w:val="00A2799A"/>
    <w:rsid w:val="00A32757"/>
    <w:rsid w:val="00A334BD"/>
    <w:rsid w:val="00A34100"/>
    <w:rsid w:val="00A3419B"/>
    <w:rsid w:val="00A34DB4"/>
    <w:rsid w:val="00A352A8"/>
    <w:rsid w:val="00A362C0"/>
    <w:rsid w:val="00A36DF8"/>
    <w:rsid w:val="00A37A9D"/>
    <w:rsid w:val="00A37D41"/>
    <w:rsid w:val="00A4340E"/>
    <w:rsid w:val="00A451B6"/>
    <w:rsid w:val="00A452B1"/>
    <w:rsid w:val="00A4619C"/>
    <w:rsid w:val="00A47190"/>
    <w:rsid w:val="00A47E52"/>
    <w:rsid w:val="00A524D2"/>
    <w:rsid w:val="00A527B9"/>
    <w:rsid w:val="00A55503"/>
    <w:rsid w:val="00A5736B"/>
    <w:rsid w:val="00A573B5"/>
    <w:rsid w:val="00A57A67"/>
    <w:rsid w:val="00A605DF"/>
    <w:rsid w:val="00A62029"/>
    <w:rsid w:val="00A6392E"/>
    <w:rsid w:val="00A63F4C"/>
    <w:rsid w:val="00A640AC"/>
    <w:rsid w:val="00A64840"/>
    <w:rsid w:val="00A65777"/>
    <w:rsid w:val="00A65AF4"/>
    <w:rsid w:val="00A66841"/>
    <w:rsid w:val="00A677EC"/>
    <w:rsid w:val="00A67E9A"/>
    <w:rsid w:val="00A70B6C"/>
    <w:rsid w:val="00A70BF7"/>
    <w:rsid w:val="00A72770"/>
    <w:rsid w:val="00A72BED"/>
    <w:rsid w:val="00A74DD1"/>
    <w:rsid w:val="00A74FEB"/>
    <w:rsid w:val="00A759AB"/>
    <w:rsid w:val="00A75F21"/>
    <w:rsid w:val="00A766D2"/>
    <w:rsid w:val="00A76795"/>
    <w:rsid w:val="00A770A2"/>
    <w:rsid w:val="00A77277"/>
    <w:rsid w:val="00A801D4"/>
    <w:rsid w:val="00A80F6A"/>
    <w:rsid w:val="00A841D8"/>
    <w:rsid w:val="00A84810"/>
    <w:rsid w:val="00A856AB"/>
    <w:rsid w:val="00A858F8"/>
    <w:rsid w:val="00A86563"/>
    <w:rsid w:val="00A874DD"/>
    <w:rsid w:val="00A87C84"/>
    <w:rsid w:val="00A90B48"/>
    <w:rsid w:val="00A91212"/>
    <w:rsid w:val="00A91FBF"/>
    <w:rsid w:val="00A92A55"/>
    <w:rsid w:val="00A92C43"/>
    <w:rsid w:val="00A93DEE"/>
    <w:rsid w:val="00A9416D"/>
    <w:rsid w:val="00A944A3"/>
    <w:rsid w:val="00A9554A"/>
    <w:rsid w:val="00A97043"/>
    <w:rsid w:val="00A9759C"/>
    <w:rsid w:val="00A97D4F"/>
    <w:rsid w:val="00AA0719"/>
    <w:rsid w:val="00AA17EE"/>
    <w:rsid w:val="00AA28C0"/>
    <w:rsid w:val="00AA4A61"/>
    <w:rsid w:val="00AA52A8"/>
    <w:rsid w:val="00AA5E90"/>
    <w:rsid w:val="00AA6F90"/>
    <w:rsid w:val="00AB0BBC"/>
    <w:rsid w:val="00AB13D3"/>
    <w:rsid w:val="00AB27A8"/>
    <w:rsid w:val="00AB2EA6"/>
    <w:rsid w:val="00AB3EA1"/>
    <w:rsid w:val="00AB4519"/>
    <w:rsid w:val="00AB4656"/>
    <w:rsid w:val="00AB4ED0"/>
    <w:rsid w:val="00AB51AF"/>
    <w:rsid w:val="00AB53A8"/>
    <w:rsid w:val="00AB5893"/>
    <w:rsid w:val="00AB75CD"/>
    <w:rsid w:val="00AB78B7"/>
    <w:rsid w:val="00AB7C00"/>
    <w:rsid w:val="00AC2B8D"/>
    <w:rsid w:val="00AC355E"/>
    <w:rsid w:val="00AC3B41"/>
    <w:rsid w:val="00AC4430"/>
    <w:rsid w:val="00AC63A1"/>
    <w:rsid w:val="00AC776E"/>
    <w:rsid w:val="00AD0AEF"/>
    <w:rsid w:val="00AD5A8F"/>
    <w:rsid w:val="00AD5AE0"/>
    <w:rsid w:val="00AD6545"/>
    <w:rsid w:val="00AD673E"/>
    <w:rsid w:val="00AE1C07"/>
    <w:rsid w:val="00AE1DB9"/>
    <w:rsid w:val="00AE3036"/>
    <w:rsid w:val="00AE4E72"/>
    <w:rsid w:val="00AF1CC8"/>
    <w:rsid w:val="00AF2B90"/>
    <w:rsid w:val="00AF457E"/>
    <w:rsid w:val="00AF503B"/>
    <w:rsid w:val="00AF648E"/>
    <w:rsid w:val="00AF6A2F"/>
    <w:rsid w:val="00B01292"/>
    <w:rsid w:val="00B01867"/>
    <w:rsid w:val="00B021AC"/>
    <w:rsid w:val="00B02706"/>
    <w:rsid w:val="00B02BB9"/>
    <w:rsid w:val="00B034B2"/>
    <w:rsid w:val="00B05345"/>
    <w:rsid w:val="00B06D10"/>
    <w:rsid w:val="00B077D7"/>
    <w:rsid w:val="00B0796A"/>
    <w:rsid w:val="00B13688"/>
    <w:rsid w:val="00B136BB"/>
    <w:rsid w:val="00B16D91"/>
    <w:rsid w:val="00B17400"/>
    <w:rsid w:val="00B20793"/>
    <w:rsid w:val="00B20C22"/>
    <w:rsid w:val="00B20EE8"/>
    <w:rsid w:val="00B221FC"/>
    <w:rsid w:val="00B23141"/>
    <w:rsid w:val="00B25017"/>
    <w:rsid w:val="00B252CB"/>
    <w:rsid w:val="00B259CA"/>
    <w:rsid w:val="00B27425"/>
    <w:rsid w:val="00B27B08"/>
    <w:rsid w:val="00B27C03"/>
    <w:rsid w:val="00B302D6"/>
    <w:rsid w:val="00B322CC"/>
    <w:rsid w:val="00B329A6"/>
    <w:rsid w:val="00B32A2F"/>
    <w:rsid w:val="00B3307C"/>
    <w:rsid w:val="00B33F65"/>
    <w:rsid w:val="00B34177"/>
    <w:rsid w:val="00B34E92"/>
    <w:rsid w:val="00B40BD2"/>
    <w:rsid w:val="00B423F7"/>
    <w:rsid w:val="00B460EB"/>
    <w:rsid w:val="00B46603"/>
    <w:rsid w:val="00B47041"/>
    <w:rsid w:val="00B475C9"/>
    <w:rsid w:val="00B4767D"/>
    <w:rsid w:val="00B4789D"/>
    <w:rsid w:val="00B510A7"/>
    <w:rsid w:val="00B5166C"/>
    <w:rsid w:val="00B51804"/>
    <w:rsid w:val="00B521D9"/>
    <w:rsid w:val="00B52535"/>
    <w:rsid w:val="00B52C4D"/>
    <w:rsid w:val="00B546BA"/>
    <w:rsid w:val="00B602F7"/>
    <w:rsid w:val="00B603DD"/>
    <w:rsid w:val="00B61A42"/>
    <w:rsid w:val="00B62A2F"/>
    <w:rsid w:val="00B63A41"/>
    <w:rsid w:val="00B67364"/>
    <w:rsid w:val="00B70A9C"/>
    <w:rsid w:val="00B70B8F"/>
    <w:rsid w:val="00B71C25"/>
    <w:rsid w:val="00B73B0F"/>
    <w:rsid w:val="00B74344"/>
    <w:rsid w:val="00B753FD"/>
    <w:rsid w:val="00B75CA7"/>
    <w:rsid w:val="00B80705"/>
    <w:rsid w:val="00B8094D"/>
    <w:rsid w:val="00B80C99"/>
    <w:rsid w:val="00B8228C"/>
    <w:rsid w:val="00B82F53"/>
    <w:rsid w:val="00B83B6D"/>
    <w:rsid w:val="00B8463E"/>
    <w:rsid w:val="00B856D6"/>
    <w:rsid w:val="00B86360"/>
    <w:rsid w:val="00B86780"/>
    <w:rsid w:val="00B90CAF"/>
    <w:rsid w:val="00B90FCB"/>
    <w:rsid w:val="00B91A3F"/>
    <w:rsid w:val="00B91F45"/>
    <w:rsid w:val="00B947C4"/>
    <w:rsid w:val="00B94BA3"/>
    <w:rsid w:val="00B952D2"/>
    <w:rsid w:val="00B97378"/>
    <w:rsid w:val="00BA0195"/>
    <w:rsid w:val="00BA07BC"/>
    <w:rsid w:val="00BA094F"/>
    <w:rsid w:val="00BA190B"/>
    <w:rsid w:val="00BA1942"/>
    <w:rsid w:val="00BA37EB"/>
    <w:rsid w:val="00BA3DC6"/>
    <w:rsid w:val="00BA5CEE"/>
    <w:rsid w:val="00BB093C"/>
    <w:rsid w:val="00BB13FD"/>
    <w:rsid w:val="00BB167B"/>
    <w:rsid w:val="00BB30DE"/>
    <w:rsid w:val="00BB4393"/>
    <w:rsid w:val="00BB4DD8"/>
    <w:rsid w:val="00BB56BA"/>
    <w:rsid w:val="00BB593E"/>
    <w:rsid w:val="00BB6BCA"/>
    <w:rsid w:val="00BB7DBB"/>
    <w:rsid w:val="00BC0677"/>
    <w:rsid w:val="00BC1850"/>
    <w:rsid w:val="00BC380B"/>
    <w:rsid w:val="00BC4F3B"/>
    <w:rsid w:val="00BC5B6B"/>
    <w:rsid w:val="00BC5E5D"/>
    <w:rsid w:val="00BC6B27"/>
    <w:rsid w:val="00BC6E7D"/>
    <w:rsid w:val="00BC7241"/>
    <w:rsid w:val="00BD1085"/>
    <w:rsid w:val="00BD23F5"/>
    <w:rsid w:val="00BD4ACD"/>
    <w:rsid w:val="00BD4C55"/>
    <w:rsid w:val="00BD5CC9"/>
    <w:rsid w:val="00BD5DF8"/>
    <w:rsid w:val="00BD6041"/>
    <w:rsid w:val="00BD6FAC"/>
    <w:rsid w:val="00BD714B"/>
    <w:rsid w:val="00BE0057"/>
    <w:rsid w:val="00BE0489"/>
    <w:rsid w:val="00BE04AE"/>
    <w:rsid w:val="00BE1F4B"/>
    <w:rsid w:val="00BE394B"/>
    <w:rsid w:val="00BE4AA6"/>
    <w:rsid w:val="00BE5774"/>
    <w:rsid w:val="00BE5E55"/>
    <w:rsid w:val="00BE68C5"/>
    <w:rsid w:val="00BE7530"/>
    <w:rsid w:val="00BF0597"/>
    <w:rsid w:val="00BF1E2A"/>
    <w:rsid w:val="00BF2876"/>
    <w:rsid w:val="00BF46B8"/>
    <w:rsid w:val="00BF5115"/>
    <w:rsid w:val="00BF7070"/>
    <w:rsid w:val="00C00C1F"/>
    <w:rsid w:val="00C00C3E"/>
    <w:rsid w:val="00C00F96"/>
    <w:rsid w:val="00C010EB"/>
    <w:rsid w:val="00C01CA8"/>
    <w:rsid w:val="00C01D87"/>
    <w:rsid w:val="00C02198"/>
    <w:rsid w:val="00C035C4"/>
    <w:rsid w:val="00C04B19"/>
    <w:rsid w:val="00C05089"/>
    <w:rsid w:val="00C05D88"/>
    <w:rsid w:val="00C07410"/>
    <w:rsid w:val="00C07D43"/>
    <w:rsid w:val="00C1263A"/>
    <w:rsid w:val="00C12E99"/>
    <w:rsid w:val="00C14C2C"/>
    <w:rsid w:val="00C20881"/>
    <w:rsid w:val="00C20B35"/>
    <w:rsid w:val="00C2180E"/>
    <w:rsid w:val="00C22502"/>
    <w:rsid w:val="00C22A24"/>
    <w:rsid w:val="00C231DE"/>
    <w:rsid w:val="00C23D82"/>
    <w:rsid w:val="00C24D5D"/>
    <w:rsid w:val="00C27504"/>
    <w:rsid w:val="00C30049"/>
    <w:rsid w:val="00C305F8"/>
    <w:rsid w:val="00C30D92"/>
    <w:rsid w:val="00C30DE8"/>
    <w:rsid w:val="00C30EA9"/>
    <w:rsid w:val="00C3221A"/>
    <w:rsid w:val="00C32A40"/>
    <w:rsid w:val="00C34026"/>
    <w:rsid w:val="00C3469C"/>
    <w:rsid w:val="00C3474F"/>
    <w:rsid w:val="00C34ACC"/>
    <w:rsid w:val="00C371E9"/>
    <w:rsid w:val="00C3787A"/>
    <w:rsid w:val="00C37B37"/>
    <w:rsid w:val="00C40B9F"/>
    <w:rsid w:val="00C41377"/>
    <w:rsid w:val="00C4149C"/>
    <w:rsid w:val="00C41EC4"/>
    <w:rsid w:val="00C43F38"/>
    <w:rsid w:val="00C45A2B"/>
    <w:rsid w:val="00C45E3E"/>
    <w:rsid w:val="00C46E8F"/>
    <w:rsid w:val="00C47650"/>
    <w:rsid w:val="00C47858"/>
    <w:rsid w:val="00C50DB3"/>
    <w:rsid w:val="00C545A8"/>
    <w:rsid w:val="00C54623"/>
    <w:rsid w:val="00C555A9"/>
    <w:rsid w:val="00C55FE8"/>
    <w:rsid w:val="00C56AD2"/>
    <w:rsid w:val="00C5724F"/>
    <w:rsid w:val="00C60113"/>
    <w:rsid w:val="00C611C4"/>
    <w:rsid w:val="00C6124B"/>
    <w:rsid w:val="00C629A5"/>
    <w:rsid w:val="00C64329"/>
    <w:rsid w:val="00C64653"/>
    <w:rsid w:val="00C650FE"/>
    <w:rsid w:val="00C6595B"/>
    <w:rsid w:val="00C66ABE"/>
    <w:rsid w:val="00C6749A"/>
    <w:rsid w:val="00C71319"/>
    <w:rsid w:val="00C7299A"/>
    <w:rsid w:val="00C74AAA"/>
    <w:rsid w:val="00C76C6A"/>
    <w:rsid w:val="00C81506"/>
    <w:rsid w:val="00C815CF"/>
    <w:rsid w:val="00C81DBD"/>
    <w:rsid w:val="00C82CBA"/>
    <w:rsid w:val="00C835EC"/>
    <w:rsid w:val="00C83F3C"/>
    <w:rsid w:val="00C85C61"/>
    <w:rsid w:val="00C866CA"/>
    <w:rsid w:val="00C869B1"/>
    <w:rsid w:val="00C87207"/>
    <w:rsid w:val="00C90951"/>
    <w:rsid w:val="00C9144F"/>
    <w:rsid w:val="00C919B8"/>
    <w:rsid w:val="00C91D8A"/>
    <w:rsid w:val="00C92B06"/>
    <w:rsid w:val="00C94C2D"/>
    <w:rsid w:val="00C9531F"/>
    <w:rsid w:val="00C97201"/>
    <w:rsid w:val="00CA0128"/>
    <w:rsid w:val="00CA070C"/>
    <w:rsid w:val="00CA08C5"/>
    <w:rsid w:val="00CA1312"/>
    <w:rsid w:val="00CA1F69"/>
    <w:rsid w:val="00CA30D1"/>
    <w:rsid w:val="00CA529E"/>
    <w:rsid w:val="00CA5858"/>
    <w:rsid w:val="00CB08E6"/>
    <w:rsid w:val="00CB08E9"/>
    <w:rsid w:val="00CB1373"/>
    <w:rsid w:val="00CB2226"/>
    <w:rsid w:val="00CB2508"/>
    <w:rsid w:val="00CB295F"/>
    <w:rsid w:val="00CB3209"/>
    <w:rsid w:val="00CB3343"/>
    <w:rsid w:val="00CB348F"/>
    <w:rsid w:val="00CB4893"/>
    <w:rsid w:val="00CB5DC4"/>
    <w:rsid w:val="00CB71E1"/>
    <w:rsid w:val="00CB7995"/>
    <w:rsid w:val="00CB7D96"/>
    <w:rsid w:val="00CC0257"/>
    <w:rsid w:val="00CC0EE9"/>
    <w:rsid w:val="00CC1BCB"/>
    <w:rsid w:val="00CC1FDB"/>
    <w:rsid w:val="00CC202A"/>
    <w:rsid w:val="00CC3FCC"/>
    <w:rsid w:val="00CC4958"/>
    <w:rsid w:val="00CC72ED"/>
    <w:rsid w:val="00CC79BE"/>
    <w:rsid w:val="00CD02FA"/>
    <w:rsid w:val="00CD04B2"/>
    <w:rsid w:val="00CD127B"/>
    <w:rsid w:val="00CD26FB"/>
    <w:rsid w:val="00CD34A5"/>
    <w:rsid w:val="00CD3827"/>
    <w:rsid w:val="00CD56B4"/>
    <w:rsid w:val="00CD68AE"/>
    <w:rsid w:val="00CD6955"/>
    <w:rsid w:val="00CD71B0"/>
    <w:rsid w:val="00CD7643"/>
    <w:rsid w:val="00CD7921"/>
    <w:rsid w:val="00CE0157"/>
    <w:rsid w:val="00CE085D"/>
    <w:rsid w:val="00CE20F0"/>
    <w:rsid w:val="00CE2BA8"/>
    <w:rsid w:val="00CE2C92"/>
    <w:rsid w:val="00CE3F20"/>
    <w:rsid w:val="00CE7192"/>
    <w:rsid w:val="00CF1270"/>
    <w:rsid w:val="00CF270F"/>
    <w:rsid w:val="00CF2CEB"/>
    <w:rsid w:val="00CF45A9"/>
    <w:rsid w:val="00CF50D1"/>
    <w:rsid w:val="00CF52BB"/>
    <w:rsid w:val="00CF67C1"/>
    <w:rsid w:val="00CF6D11"/>
    <w:rsid w:val="00CF77E0"/>
    <w:rsid w:val="00CF7835"/>
    <w:rsid w:val="00D02106"/>
    <w:rsid w:val="00D02FCB"/>
    <w:rsid w:val="00D0487A"/>
    <w:rsid w:val="00D04B84"/>
    <w:rsid w:val="00D04BB8"/>
    <w:rsid w:val="00D07795"/>
    <w:rsid w:val="00D111A0"/>
    <w:rsid w:val="00D11962"/>
    <w:rsid w:val="00D11CFC"/>
    <w:rsid w:val="00D130D1"/>
    <w:rsid w:val="00D14B69"/>
    <w:rsid w:val="00D14CC7"/>
    <w:rsid w:val="00D2009F"/>
    <w:rsid w:val="00D21115"/>
    <w:rsid w:val="00D21D74"/>
    <w:rsid w:val="00D22C72"/>
    <w:rsid w:val="00D22F30"/>
    <w:rsid w:val="00D24CE6"/>
    <w:rsid w:val="00D27118"/>
    <w:rsid w:val="00D27A00"/>
    <w:rsid w:val="00D31202"/>
    <w:rsid w:val="00D3135E"/>
    <w:rsid w:val="00D31540"/>
    <w:rsid w:val="00D31CCB"/>
    <w:rsid w:val="00D3332B"/>
    <w:rsid w:val="00D3436E"/>
    <w:rsid w:val="00D351F0"/>
    <w:rsid w:val="00D357DC"/>
    <w:rsid w:val="00D3760C"/>
    <w:rsid w:val="00D407C6"/>
    <w:rsid w:val="00D41651"/>
    <w:rsid w:val="00D41DB6"/>
    <w:rsid w:val="00D41DC2"/>
    <w:rsid w:val="00D41DF9"/>
    <w:rsid w:val="00D42964"/>
    <w:rsid w:val="00D437E3"/>
    <w:rsid w:val="00D439EC"/>
    <w:rsid w:val="00D45D38"/>
    <w:rsid w:val="00D46BB2"/>
    <w:rsid w:val="00D50685"/>
    <w:rsid w:val="00D51211"/>
    <w:rsid w:val="00D541F4"/>
    <w:rsid w:val="00D54842"/>
    <w:rsid w:val="00D54EA8"/>
    <w:rsid w:val="00D560A2"/>
    <w:rsid w:val="00D5721F"/>
    <w:rsid w:val="00D573E0"/>
    <w:rsid w:val="00D623AF"/>
    <w:rsid w:val="00D63CC3"/>
    <w:rsid w:val="00D66EC7"/>
    <w:rsid w:val="00D6764F"/>
    <w:rsid w:val="00D704B9"/>
    <w:rsid w:val="00D70B6F"/>
    <w:rsid w:val="00D70F83"/>
    <w:rsid w:val="00D710E4"/>
    <w:rsid w:val="00D7143D"/>
    <w:rsid w:val="00D72944"/>
    <w:rsid w:val="00D72C07"/>
    <w:rsid w:val="00D7393F"/>
    <w:rsid w:val="00D74B81"/>
    <w:rsid w:val="00D75000"/>
    <w:rsid w:val="00D758BF"/>
    <w:rsid w:val="00D76807"/>
    <w:rsid w:val="00D76A29"/>
    <w:rsid w:val="00D8004E"/>
    <w:rsid w:val="00D804C8"/>
    <w:rsid w:val="00D8202A"/>
    <w:rsid w:val="00D82283"/>
    <w:rsid w:val="00D82A63"/>
    <w:rsid w:val="00D83E6A"/>
    <w:rsid w:val="00D84232"/>
    <w:rsid w:val="00D85B1C"/>
    <w:rsid w:val="00D85BCC"/>
    <w:rsid w:val="00D8706B"/>
    <w:rsid w:val="00D87E3C"/>
    <w:rsid w:val="00D93ADF"/>
    <w:rsid w:val="00D95DE0"/>
    <w:rsid w:val="00D9628D"/>
    <w:rsid w:val="00D96637"/>
    <w:rsid w:val="00D970B8"/>
    <w:rsid w:val="00D97EFF"/>
    <w:rsid w:val="00DA0DBC"/>
    <w:rsid w:val="00DA0F82"/>
    <w:rsid w:val="00DA1045"/>
    <w:rsid w:val="00DA318A"/>
    <w:rsid w:val="00DA3A4B"/>
    <w:rsid w:val="00DA4452"/>
    <w:rsid w:val="00DA6092"/>
    <w:rsid w:val="00DA6373"/>
    <w:rsid w:val="00DA716C"/>
    <w:rsid w:val="00DA7E13"/>
    <w:rsid w:val="00DB2326"/>
    <w:rsid w:val="00DB2C65"/>
    <w:rsid w:val="00DB47A9"/>
    <w:rsid w:val="00DB5027"/>
    <w:rsid w:val="00DB5798"/>
    <w:rsid w:val="00DB75F1"/>
    <w:rsid w:val="00DC15BE"/>
    <w:rsid w:val="00DC52FB"/>
    <w:rsid w:val="00DC53D8"/>
    <w:rsid w:val="00DC6B5C"/>
    <w:rsid w:val="00DD1BE0"/>
    <w:rsid w:val="00DD2082"/>
    <w:rsid w:val="00DD3286"/>
    <w:rsid w:val="00DD3E38"/>
    <w:rsid w:val="00DD426E"/>
    <w:rsid w:val="00DD44A7"/>
    <w:rsid w:val="00DD44D7"/>
    <w:rsid w:val="00DD4E1F"/>
    <w:rsid w:val="00DD5357"/>
    <w:rsid w:val="00DD6ED9"/>
    <w:rsid w:val="00DD7091"/>
    <w:rsid w:val="00DE0397"/>
    <w:rsid w:val="00DE0883"/>
    <w:rsid w:val="00DE0C5C"/>
    <w:rsid w:val="00DE1DCE"/>
    <w:rsid w:val="00DE1EB8"/>
    <w:rsid w:val="00DE2B75"/>
    <w:rsid w:val="00DE415A"/>
    <w:rsid w:val="00DE4400"/>
    <w:rsid w:val="00DE4FE4"/>
    <w:rsid w:val="00DE5AB2"/>
    <w:rsid w:val="00DE6F4E"/>
    <w:rsid w:val="00DE725B"/>
    <w:rsid w:val="00DE75A8"/>
    <w:rsid w:val="00DE7638"/>
    <w:rsid w:val="00DE779A"/>
    <w:rsid w:val="00DF10E0"/>
    <w:rsid w:val="00DF1276"/>
    <w:rsid w:val="00DF4475"/>
    <w:rsid w:val="00DF58C3"/>
    <w:rsid w:val="00DF5CA3"/>
    <w:rsid w:val="00DF61C3"/>
    <w:rsid w:val="00DF68AA"/>
    <w:rsid w:val="00DF6C60"/>
    <w:rsid w:val="00DF7227"/>
    <w:rsid w:val="00E0126E"/>
    <w:rsid w:val="00E01647"/>
    <w:rsid w:val="00E0259D"/>
    <w:rsid w:val="00E0408B"/>
    <w:rsid w:val="00E04648"/>
    <w:rsid w:val="00E04FEC"/>
    <w:rsid w:val="00E05310"/>
    <w:rsid w:val="00E05493"/>
    <w:rsid w:val="00E069C9"/>
    <w:rsid w:val="00E06F62"/>
    <w:rsid w:val="00E07027"/>
    <w:rsid w:val="00E07323"/>
    <w:rsid w:val="00E10746"/>
    <w:rsid w:val="00E107F8"/>
    <w:rsid w:val="00E1222C"/>
    <w:rsid w:val="00E13108"/>
    <w:rsid w:val="00E139F6"/>
    <w:rsid w:val="00E1457F"/>
    <w:rsid w:val="00E172A1"/>
    <w:rsid w:val="00E177AD"/>
    <w:rsid w:val="00E200ED"/>
    <w:rsid w:val="00E24026"/>
    <w:rsid w:val="00E25920"/>
    <w:rsid w:val="00E25A89"/>
    <w:rsid w:val="00E27B8A"/>
    <w:rsid w:val="00E32533"/>
    <w:rsid w:val="00E32A4E"/>
    <w:rsid w:val="00E32D90"/>
    <w:rsid w:val="00E33AF6"/>
    <w:rsid w:val="00E3606F"/>
    <w:rsid w:val="00E36604"/>
    <w:rsid w:val="00E40A70"/>
    <w:rsid w:val="00E4222E"/>
    <w:rsid w:val="00E42F6A"/>
    <w:rsid w:val="00E44B25"/>
    <w:rsid w:val="00E44B78"/>
    <w:rsid w:val="00E46DE8"/>
    <w:rsid w:val="00E502D7"/>
    <w:rsid w:val="00E5189C"/>
    <w:rsid w:val="00E51DBC"/>
    <w:rsid w:val="00E52A54"/>
    <w:rsid w:val="00E54D58"/>
    <w:rsid w:val="00E55D34"/>
    <w:rsid w:val="00E57241"/>
    <w:rsid w:val="00E573AC"/>
    <w:rsid w:val="00E61648"/>
    <w:rsid w:val="00E61F9A"/>
    <w:rsid w:val="00E61FAE"/>
    <w:rsid w:val="00E62085"/>
    <w:rsid w:val="00E6239E"/>
    <w:rsid w:val="00E64AC9"/>
    <w:rsid w:val="00E6566E"/>
    <w:rsid w:val="00E66B1F"/>
    <w:rsid w:val="00E67B7A"/>
    <w:rsid w:val="00E70A81"/>
    <w:rsid w:val="00E70A9B"/>
    <w:rsid w:val="00E71CE1"/>
    <w:rsid w:val="00E72069"/>
    <w:rsid w:val="00E72937"/>
    <w:rsid w:val="00E72D46"/>
    <w:rsid w:val="00E737A4"/>
    <w:rsid w:val="00E74018"/>
    <w:rsid w:val="00E74899"/>
    <w:rsid w:val="00E74A41"/>
    <w:rsid w:val="00E75315"/>
    <w:rsid w:val="00E766FC"/>
    <w:rsid w:val="00E76762"/>
    <w:rsid w:val="00E77C4A"/>
    <w:rsid w:val="00E77DF6"/>
    <w:rsid w:val="00E80F46"/>
    <w:rsid w:val="00E8118C"/>
    <w:rsid w:val="00E82E4A"/>
    <w:rsid w:val="00E83093"/>
    <w:rsid w:val="00E846C7"/>
    <w:rsid w:val="00E86A06"/>
    <w:rsid w:val="00E91125"/>
    <w:rsid w:val="00E92303"/>
    <w:rsid w:val="00E924A6"/>
    <w:rsid w:val="00E92F84"/>
    <w:rsid w:val="00E95697"/>
    <w:rsid w:val="00E95CB5"/>
    <w:rsid w:val="00E96241"/>
    <w:rsid w:val="00E97557"/>
    <w:rsid w:val="00EA0A01"/>
    <w:rsid w:val="00EA108B"/>
    <w:rsid w:val="00EA1819"/>
    <w:rsid w:val="00EA223D"/>
    <w:rsid w:val="00EA3618"/>
    <w:rsid w:val="00EA3C8C"/>
    <w:rsid w:val="00EA4C1E"/>
    <w:rsid w:val="00EA5ABF"/>
    <w:rsid w:val="00EA5C19"/>
    <w:rsid w:val="00EA7606"/>
    <w:rsid w:val="00EB03CB"/>
    <w:rsid w:val="00EB1360"/>
    <w:rsid w:val="00EB22E4"/>
    <w:rsid w:val="00EB2B11"/>
    <w:rsid w:val="00EB37CD"/>
    <w:rsid w:val="00EB37F6"/>
    <w:rsid w:val="00EB3FE1"/>
    <w:rsid w:val="00EB40D7"/>
    <w:rsid w:val="00EB4649"/>
    <w:rsid w:val="00EB48E0"/>
    <w:rsid w:val="00EB5663"/>
    <w:rsid w:val="00EB5A28"/>
    <w:rsid w:val="00EC1153"/>
    <w:rsid w:val="00EC20DD"/>
    <w:rsid w:val="00EC6371"/>
    <w:rsid w:val="00EC7F2A"/>
    <w:rsid w:val="00ED1FF0"/>
    <w:rsid w:val="00ED3998"/>
    <w:rsid w:val="00ED3ED1"/>
    <w:rsid w:val="00ED4C9B"/>
    <w:rsid w:val="00ED5FA0"/>
    <w:rsid w:val="00ED705B"/>
    <w:rsid w:val="00EE00C1"/>
    <w:rsid w:val="00EE15A6"/>
    <w:rsid w:val="00EE23BE"/>
    <w:rsid w:val="00EE24A9"/>
    <w:rsid w:val="00EE4655"/>
    <w:rsid w:val="00EE469F"/>
    <w:rsid w:val="00EE4D28"/>
    <w:rsid w:val="00EE5A58"/>
    <w:rsid w:val="00EE62F2"/>
    <w:rsid w:val="00EF1C5D"/>
    <w:rsid w:val="00EF2BAC"/>
    <w:rsid w:val="00EF3722"/>
    <w:rsid w:val="00EF534F"/>
    <w:rsid w:val="00EF7C3C"/>
    <w:rsid w:val="00F0120B"/>
    <w:rsid w:val="00F0163F"/>
    <w:rsid w:val="00F052C3"/>
    <w:rsid w:val="00F052C5"/>
    <w:rsid w:val="00F05C55"/>
    <w:rsid w:val="00F0613F"/>
    <w:rsid w:val="00F11135"/>
    <w:rsid w:val="00F12EE0"/>
    <w:rsid w:val="00F131CC"/>
    <w:rsid w:val="00F13A60"/>
    <w:rsid w:val="00F13CEB"/>
    <w:rsid w:val="00F14F54"/>
    <w:rsid w:val="00F1532B"/>
    <w:rsid w:val="00F1534E"/>
    <w:rsid w:val="00F2130F"/>
    <w:rsid w:val="00F22632"/>
    <w:rsid w:val="00F23123"/>
    <w:rsid w:val="00F237DB"/>
    <w:rsid w:val="00F23EC2"/>
    <w:rsid w:val="00F246CC"/>
    <w:rsid w:val="00F25589"/>
    <w:rsid w:val="00F26954"/>
    <w:rsid w:val="00F269A9"/>
    <w:rsid w:val="00F26D89"/>
    <w:rsid w:val="00F2746E"/>
    <w:rsid w:val="00F27C21"/>
    <w:rsid w:val="00F303EC"/>
    <w:rsid w:val="00F30728"/>
    <w:rsid w:val="00F31027"/>
    <w:rsid w:val="00F3197F"/>
    <w:rsid w:val="00F34200"/>
    <w:rsid w:val="00F34591"/>
    <w:rsid w:val="00F3665C"/>
    <w:rsid w:val="00F36E05"/>
    <w:rsid w:val="00F37195"/>
    <w:rsid w:val="00F373A4"/>
    <w:rsid w:val="00F400D2"/>
    <w:rsid w:val="00F410FF"/>
    <w:rsid w:val="00F443FE"/>
    <w:rsid w:val="00F44AA8"/>
    <w:rsid w:val="00F4562F"/>
    <w:rsid w:val="00F47149"/>
    <w:rsid w:val="00F47912"/>
    <w:rsid w:val="00F47DA3"/>
    <w:rsid w:val="00F50696"/>
    <w:rsid w:val="00F50FD5"/>
    <w:rsid w:val="00F52DD3"/>
    <w:rsid w:val="00F531BD"/>
    <w:rsid w:val="00F604FD"/>
    <w:rsid w:val="00F60CF5"/>
    <w:rsid w:val="00F60ECB"/>
    <w:rsid w:val="00F6124A"/>
    <w:rsid w:val="00F62204"/>
    <w:rsid w:val="00F62884"/>
    <w:rsid w:val="00F62E6D"/>
    <w:rsid w:val="00F65E32"/>
    <w:rsid w:val="00F675EA"/>
    <w:rsid w:val="00F67E54"/>
    <w:rsid w:val="00F70E93"/>
    <w:rsid w:val="00F71BB9"/>
    <w:rsid w:val="00F72E83"/>
    <w:rsid w:val="00F72FA2"/>
    <w:rsid w:val="00F731C5"/>
    <w:rsid w:val="00F73AFD"/>
    <w:rsid w:val="00F74AD7"/>
    <w:rsid w:val="00F7614F"/>
    <w:rsid w:val="00F76446"/>
    <w:rsid w:val="00F76BA4"/>
    <w:rsid w:val="00F806AE"/>
    <w:rsid w:val="00F8090E"/>
    <w:rsid w:val="00F80C59"/>
    <w:rsid w:val="00F815D4"/>
    <w:rsid w:val="00F83223"/>
    <w:rsid w:val="00F83709"/>
    <w:rsid w:val="00F856F0"/>
    <w:rsid w:val="00F87764"/>
    <w:rsid w:val="00F90224"/>
    <w:rsid w:val="00F90BDB"/>
    <w:rsid w:val="00F90D6B"/>
    <w:rsid w:val="00F93DAD"/>
    <w:rsid w:val="00F947E5"/>
    <w:rsid w:val="00F94F3E"/>
    <w:rsid w:val="00F96782"/>
    <w:rsid w:val="00F9773E"/>
    <w:rsid w:val="00FA154C"/>
    <w:rsid w:val="00FA1DC5"/>
    <w:rsid w:val="00FA2735"/>
    <w:rsid w:val="00FA5C1A"/>
    <w:rsid w:val="00FA6861"/>
    <w:rsid w:val="00FA68C7"/>
    <w:rsid w:val="00FA74CE"/>
    <w:rsid w:val="00FB004F"/>
    <w:rsid w:val="00FB0083"/>
    <w:rsid w:val="00FB03F0"/>
    <w:rsid w:val="00FB1A00"/>
    <w:rsid w:val="00FB36A8"/>
    <w:rsid w:val="00FB39B4"/>
    <w:rsid w:val="00FB485E"/>
    <w:rsid w:val="00FB4A43"/>
    <w:rsid w:val="00FB5E5F"/>
    <w:rsid w:val="00FB7403"/>
    <w:rsid w:val="00FB7BE1"/>
    <w:rsid w:val="00FC0E38"/>
    <w:rsid w:val="00FC179D"/>
    <w:rsid w:val="00FC2EE3"/>
    <w:rsid w:val="00FC388C"/>
    <w:rsid w:val="00FC4D90"/>
    <w:rsid w:val="00FC6581"/>
    <w:rsid w:val="00FC77A5"/>
    <w:rsid w:val="00FD0520"/>
    <w:rsid w:val="00FD5289"/>
    <w:rsid w:val="00FD5A6D"/>
    <w:rsid w:val="00FD636D"/>
    <w:rsid w:val="00FD6D91"/>
    <w:rsid w:val="00FD6E76"/>
    <w:rsid w:val="00FD712B"/>
    <w:rsid w:val="00FD7CEE"/>
    <w:rsid w:val="00FE0589"/>
    <w:rsid w:val="00FE0B3A"/>
    <w:rsid w:val="00FE2741"/>
    <w:rsid w:val="00FE2949"/>
    <w:rsid w:val="00FE401A"/>
    <w:rsid w:val="00FE49A9"/>
    <w:rsid w:val="00FE56B1"/>
    <w:rsid w:val="00FE5C39"/>
    <w:rsid w:val="00FE5E9C"/>
    <w:rsid w:val="00FF0312"/>
    <w:rsid w:val="00FF0B1C"/>
    <w:rsid w:val="00FF35D9"/>
    <w:rsid w:val="00FF404B"/>
    <w:rsid w:val="00FF4396"/>
    <w:rsid w:val="00FF5E80"/>
    <w:rsid w:val="00FF60D4"/>
    <w:rsid w:val="00FF652F"/>
    <w:rsid w:val="00FF6922"/>
    <w:rsid w:val="00FF6E59"/>
    <w:rsid w:val="00FF72C3"/>
    <w:rsid w:val="00FF7A2F"/>
    <w:rsid w:val="05970ABC"/>
    <w:rsid w:val="53975195"/>
    <w:rsid w:val="549D79D3"/>
    <w:rsid w:val="66717ADB"/>
    <w:rsid w:val="6F631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DAF78"/>
  <w15:docId w15:val="{61D0AA66-1203-4133-9908-28EE823B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numPr>
        <w:numId w:val="1"/>
      </w:numPr>
      <w:spacing w:before="200" w:after="200" w:line="560" w:lineRule="exact"/>
      <w:outlineLvl w:val="0"/>
    </w:pPr>
    <w:rPr>
      <w:rFonts w:eastAsia="黑体" w:cstheme="minorBidi"/>
      <w:b/>
      <w:bCs/>
      <w:kern w:val="44"/>
      <w:sz w:val="32"/>
      <w:szCs w:val="44"/>
    </w:rPr>
  </w:style>
  <w:style w:type="paragraph" w:styleId="2">
    <w:name w:val="heading 2"/>
    <w:basedOn w:val="a"/>
    <w:next w:val="a"/>
    <w:link w:val="20"/>
    <w:uiPriority w:val="9"/>
    <w:unhideWhenUsed/>
    <w:qFormat/>
    <w:pPr>
      <w:keepNext/>
      <w:keepLines/>
      <w:numPr>
        <w:ilvl w:val="1"/>
        <w:numId w:val="1"/>
      </w:numPr>
      <w:spacing w:before="100" w:after="100" w:line="560" w:lineRule="exact"/>
      <w:ind w:firstLineChars="200" w:firstLine="200"/>
      <w:outlineLvl w:val="1"/>
    </w:pPr>
    <w:rPr>
      <w:rFonts w:asciiTheme="majorHAnsi" w:eastAsia="楷体" w:hAnsiTheme="majorHAnsi" w:cstheme="majorBidi"/>
      <w:b/>
      <w:bCs/>
      <w:sz w:val="32"/>
      <w:szCs w:val="32"/>
    </w:rPr>
  </w:style>
  <w:style w:type="paragraph" w:styleId="3">
    <w:name w:val="heading 3"/>
    <w:basedOn w:val="a"/>
    <w:next w:val="a"/>
    <w:link w:val="30"/>
    <w:uiPriority w:val="9"/>
    <w:unhideWhenUsed/>
    <w:qFormat/>
    <w:pPr>
      <w:keepNext/>
      <w:keepLines/>
      <w:numPr>
        <w:ilvl w:val="2"/>
        <w:numId w:val="1"/>
      </w:numPr>
      <w:spacing w:before="100" w:after="100" w:line="560" w:lineRule="exact"/>
      <w:outlineLvl w:val="2"/>
    </w:pPr>
    <w:rPr>
      <w:rFonts w:eastAsia="仿宋" w:cstheme="minorBidi"/>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1"/>
    <w:qFormat/>
    <w:pPr>
      <w:autoSpaceDE w:val="0"/>
      <w:autoSpaceDN w:val="0"/>
      <w:ind w:left="140"/>
      <w:jc w:val="left"/>
    </w:pPr>
    <w:rPr>
      <w:rFonts w:ascii="宋体" w:hAnsi="宋体" w:cs="宋体"/>
      <w:kern w:val="0"/>
      <w:sz w:val="28"/>
      <w:szCs w:val="28"/>
      <w:lang w:val="zh-CN" w:bidi="zh-CN"/>
    </w:rPr>
  </w:style>
  <w:style w:type="paragraph" w:styleId="TOC3">
    <w:name w:val="toc 3"/>
    <w:basedOn w:val="a"/>
    <w:next w:val="a"/>
    <w:autoRedefine/>
    <w:uiPriority w:val="39"/>
    <w:unhideWhenUsed/>
    <w:qFormat/>
    <w:pPr>
      <w:widowControl/>
      <w:spacing w:after="100" w:line="259" w:lineRule="auto"/>
      <w:ind w:left="440"/>
      <w:jc w:val="left"/>
    </w:pPr>
    <w:rPr>
      <w:rFonts w:asciiTheme="minorHAnsi" w:eastAsiaTheme="minorEastAsia" w:hAnsiTheme="minorHAnsi"/>
      <w:kern w:val="0"/>
      <w:sz w:val="22"/>
      <w:szCs w:val="22"/>
    </w:r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ad">
    <w:name w:val="footnote text"/>
    <w:basedOn w:val="a"/>
    <w:link w:val="ae"/>
    <w:uiPriority w:val="99"/>
    <w:semiHidden/>
    <w:unhideWhenUsed/>
    <w:qFormat/>
    <w:pPr>
      <w:snapToGrid w:val="0"/>
      <w:jc w:val="left"/>
    </w:pPr>
    <w:rPr>
      <w:sz w:val="18"/>
      <w:szCs w:val="18"/>
    </w:rPr>
  </w:style>
  <w:style w:type="paragraph" w:styleId="TOC2">
    <w:name w:val="toc 2"/>
    <w:basedOn w:val="a"/>
    <w:next w:val="a"/>
    <w:uiPriority w:val="39"/>
    <w:unhideWhenUsed/>
    <w:pPr>
      <w:ind w:leftChars="200" w:left="420"/>
    </w:pPr>
  </w:style>
  <w:style w:type="paragraph" w:styleId="af">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39"/>
    <w:qFormat/>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qFormat/>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黑体" w:hAnsi="Times New Roman"/>
      <w:b/>
      <w:bCs/>
      <w:kern w:val="44"/>
      <w:sz w:val="32"/>
      <w:szCs w:val="44"/>
    </w:rPr>
  </w:style>
  <w:style w:type="character" w:customStyle="1" w:styleId="20">
    <w:name w:val="标题 2 字符"/>
    <w:basedOn w:val="a0"/>
    <w:link w:val="2"/>
    <w:uiPriority w:val="9"/>
    <w:qFormat/>
    <w:rPr>
      <w:rFonts w:asciiTheme="majorHAnsi" w:eastAsia="楷体" w:hAnsiTheme="majorHAnsi" w:cstheme="majorBidi"/>
      <w:b/>
      <w:bCs/>
      <w:kern w:val="2"/>
      <w:sz w:val="32"/>
      <w:szCs w:val="32"/>
    </w:rPr>
  </w:style>
  <w:style w:type="character" w:customStyle="1" w:styleId="30">
    <w:name w:val="标题 3 字符"/>
    <w:basedOn w:val="a0"/>
    <w:link w:val="3"/>
    <w:uiPriority w:val="9"/>
    <w:qFormat/>
    <w:rPr>
      <w:rFonts w:ascii="Times New Roman" w:eastAsia="仿宋" w:hAnsi="Times New Roman"/>
      <w:b/>
      <w:bCs/>
      <w:kern w:val="2"/>
      <w:sz w:val="32"/>
      <w:szCs w:val="32"/>
    </w:rPr>
  </w:style>
  <w:style w:type="character" w:customStyle="1" w:styleId="a6">
    <w:name w:val="正文文本 字符"/>
    <w:basedOn w:val="a0"/>
    <w:link w:val="a5"/>
    <w:uiPriority w:val="1"/>
    <w:qFormat/>
    <w:rPr>
      <w:rFonts w:ascii="宋体" w:eastAsia="宋体" w:hAnsi="宋体" w:cs="宋体"/>
      <w:sz w:val="28"/>
      <w:szCs w:val="28"/>
      <w:lang w:val="zh-CN" w:bidi="zh-CN"/>
    </w:rPr>
  </w:style>
  <w:style w:type="character" w:customStyle="1" w:styleId="a8">
    <w:name w:val="批注框文本 字符"/>
    <w:basedOn w:val="a0"/>
    <w:link w:val="a7"/>
    <w:uiPriority w:val="99"/>
    <w:semiHidden/>
    <w:qFormat/>
    <w:rPr>
      <w:rFonts w:ascii="Times New Roman" w:eastAsia="宋体" w:hAnsi="Times New Roman" w:cs="Times New Roman"/>
      <w:kern w:val="2"/>
      <w:sz w:val="18"/>
      <w:szCs w:val="18"/>
    </w:rPr>
  </w:style>
  <w:style w:type="character" w:customStyle="1" w:styleId="aa">
    <w:name w:val="页脚 字符"/>
    <w:basedOn w:val="a0"/>
    <w:link w:val="a9"/>
    <w:uiPriority w:val="99"/>
    <w:qFormat/>
    <w:rPr>
      <w:rFonts w:ascii="Times New Roman" w:eastAsia="宋体" w:hAnsi="Times New Roman" w:cs="Times New Roman"/>
      <w:sz w:val="18"/>
      <w:szCs w:val="18"/>
    </w:rPr>
  </w:style>
  <w:style w:type="character" w:customStyle="1" w:styleId="ac">
    <w:name w:val="页眉 字符"/>
    <w:basedOn w:val="a0"/>
    <w:link w:val="ab"/>
    <w:uiPriority w:val="99"/>
    <w:qFormat/>
    <w:rPr>
      <w:rFonts w:ascii="Times New Roman" w:eastAsia="宋体" w:hAnsi="Times New Roman" w:cs="Times New Roman"/>
      <w:kern w:val="2"/>
      <w:sz w:val="18"/>
      <w:szCs w:val="18"/>
    </w:rPr>
  </w:style>
  <w:style w:type="paragraph" w:customStyle="1" w:styleId="af7">
    <w:name w:val="题目"/>
    <w:basedOn w:val="a"/>
    <w:next w:val="a"/>
    <w:link w:val="af8"/>
    <w:qFormat/>
    <w:pPr>
      <w:spacing w:line="560" w:lineRule="exact"/>
      <w:jc w:val="center"/>
    </w:pPr>
    <w:rPr>
      <w:rFonts w:eastAsia="黑体" w:cstheme="minorBidi"/>
      <w:b/>
      <w:sz w:val="44"/>
      <w:szCs w:val="22"/>
    </w:rPr>
  </w:style>
  <w:style w:type="character" w:customStyle="1" w:styleId="af8">
    <w:name w:val="题目 字符"/>
    <w:basedOn w:val="a0"/>
    <w:link w:val="af7"/>
    <w:qFormat/>
    <w:rPr>
      <w:rFonts w:ascii="Times New Roman" w:eastAsia="黑体" w:hAnsi="Times New Roman"/>
      <w:b/>
      <w:kern w:val="2"/>
      <w:sz w:val="44"/>
      <w:szCs w:val="22"/>
    </w:rPr>
  </w:style>
  <w:style w:type="paragraph" w:styleId="af9">
    <w:name w:val="List Paragraph"/>
    <w:basedOn w:val="a"/>
    <w:uiPriority w:val="34"/>
    <w:qFormat/>
    <w:pPr>
      <w:ind w:firstLineChars="200" w:firstLine="420"/>
    </w:pPr>
  </w:style>
  <w:style w:type="paragraph" w:customStyle="1" w:styleId="11">
    <w:name w:val="目录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tdtext">
    <w:name w:val="td_text"/>
    <w:rPr>
      <w:rFonts w:ascii="宋体" w:eastAsia="宋体" w:hAnsi="宋体" w:cs="宋体"/>
      <w:sz w:val="24"/>
      <w:szCs w:val="24"/>
    </w:rPr>
  </w:style>
  <w:style w:type="paragraph" w:customStyle="1" w:styleId="p1">
    <w:name w:val="p1"/>
    <w:basedOn w:val="a"/>
    <w:qFormat/>
    <w:pPr>
      <w:widowControl/>
      <w:spacing w:line="495" w:lineRule="atLeast"/>
      <w:ind w:firstLine="480"/>
    </w:pPr>
    <w:rPr>
      <w:rFonts w:ascii="PingFang SC" w:eastAsia="PingFang SC" w:hAnsi="PingFang SC"/>
      <w:kern w:val="0"/>
      <w:sz w:val="24"/>
    </w:rPr>
  </w:style>
  <w:style w:type="character" w:customStyle="1" w:styleId="s1">
    <w:name w:val="s1"/>
    <w:basedOn w:val="a0"/>
    <w:qFormat/>
    <w:rPr>
      <w:rFonts w:ascii="Times New Roman" w:hAnsi="Times New Roman" w:cs="Times New Roman" w:hint="default"/>
      <w:sz w:val="24"/>
      <w:szCs w:val="24"/>
    </w:rPr>
  </w:style>
  <w:style w:type="character" w:customStyle="1" w:styleId="s2">
    <w:name w:val="s2"/>
    <w:basedOn w:val="a0"/>
    <w:qFormat/>
    <w:rPr>
      <w:color w:val="FF2600"/>
    </w:rPr>
  </w:style>
  <w:style w:type="character" w:customStyle="1" w:styleId="apple-converted-space">
    <w:name w:val="apple-converted-space"/>
    <w:basedOn w:val="a0"/>
    <w:qFormat/>
  </w:style>
  <w:style w:type="character" w:customStyle="1" w:styleId="a4">
    <w:name w:val="批注文字 字符"/>
    <w:basedOn w:val="a0"/>
    <w:link w:val="a3"/>
    <w:uiPriority w:val="99"/>
    <w:semiHidden/>
    <w:rPr>
      <w:rFonts w:ascii="Times New Roman" w:eastAsia="宋体" w:hAnsi="Times New Roman" w:cs="Times New Roman"/>
      <w:sz w:val="21"/>
    </w:rPr>
  </w:style>
  <w:style w:type="character" w:customStyle="1" w:styleId="af1">
    <w:name w:val="批注主题 字符"/>
    <w:basedOn w:val="a4"/>
    <w:link w:val="af0"/>
    <w:uiPriority w:val="99"/>
    <w:semiHidden/>
    <w:qFormat/>
    <w:rPr>
      <w:rFonts w:ascii="Times New Roman" w:eastAsia="宋体" w:hAnsi="Times New Roman" w:cs="Times New Roman"/>
      <w:b/>
      <w:bCs/>
      <w:sz w:val="21"/>
    </w:rPr>
  </w:style>
  <w:style w:type="paragraph" w:customStyle="1" w:styleId="12">
    <w:name w:val="修订1"/>
    <w:hidden/>
    <w:uiPriority w:val="99"/>
    <w:semiHidden/>
    <w:qFormat/>
    <w:rPr>
      <w:rFonts w:ascii="Times New Roman" w:eastAsia="宋体" w:hAnsi="Times New Roman" w:cs="Times New Roman"/>
      <w:kern w:val="2"/>
      <w:sz w:val="21"/>
      <w:szCs w:val="24"/>
    </w:rPr>
  </w:style>
  <w:style w:type="paragraph" w:customStyle="1" w:styleId="13">
    <w:name w:val="正文1"/>
    <w:basedOn w:val="a"/>
    <w:qFormat/>
    <w:pPr>
      <w:adjustRightInd w:val="0"/>
      <w:snapToGrid w:val="0"/>
      <w:spacing w:line="360" w:lineRule="auto"/>
      <w:ind w:firstLine="482"/>
    </w:pPr>
    <w:rPr>
      <w:rFonts w:cstheme="minorBidi"/>
      <w:color w:val="000000" w:themeColor="text1"/>
      <w:sz w:val="24"/>
      <w:szCs w:val="22"/>
    </w:r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character" w:customStyle="1" w:styleId="ae">
    <w:name w:val="脚注文本 字符"/>
    <w:basedOn w:val="a0"/>
    <w:link w:val="ad"/>
    <w:uiPriority w:val="99"/>
    <w:semiHidden/>
    <w:qFormat/>
    <w:rPr>
      <w:rFonts w:ascii="Times New Roman" w:eastAsia="宋体" w:hAnsi="Times New Roman" w:cs="Times New Roman"/>
      <w:kern w:val="2"/>
      <w:sz w:val="18"/>
      <w:szCs w:val="18"/>
    </w:rPr>
  </w:style>
  <w:style w:type="paragraph" w:customStyle="1" w:styleId="21">
    <w:name w:val="修订2"/>
    <w:hidden/>
    <w:uiPriority w:val="99"/>
    <w:semiHidden/>
    <w:qFormat/>
    <w:rPr>
      <w:rFonts w:ascii="Times New Roman" w:eastAsia="宋体" w:hAnsi="Times New Roman" w:cs="Times New Roman"/>
      <w:kern w:val="2"/>
      <w:sz w:val="21"/>
      <w:szCs w:val="24"/>
    </w:rPr>
  </w:style>
  <w:style w:type="character" w:customStyle="1" w:styleId="40">
    <w:name w:val="标题 4 字符"/>
    <w:basedOn w:val="a0"/>
    <w:link w:val="4"/>
    <w:uiPriority w:val="9"/>
    <w:semiHidden/>
    <w:qFormat/>
    <w:rPr>
      <w:rFonts w:asciiTheme="majorHAnsi" w:eastAsiaTheme="majorEastAsia" w:hAnsiTheme="majorHAnsi" w:cstheme="majorBidi"/>
      <w:b/>
      <w:bCs/>
      <w:kern w:val="2"/>
      <w:sz w:val="28"/>
      <w:szCs w:val="28"/>
    </w:rPr>
  </w:style>
  <w:style w:type="paragraph" w:customStyle="1" w:styleId="ds-markdown-paragraph">
    <w:name w:val="ds-markdown-paragraph"/>
    <w:basedOn w:val="a"/>
    <w:rsid w:val="006A6FD5"/>
    <w:pPr>
      <w:widowControl/>
      <w:spacing w:before="100" w:beforeAutospacing="1" w:after="100" w:afterAutospacing="1"/>
      <w:jc w:val="left"/>
    </w:pPr>
    <w:rPr>
      <w:rFonts w:ascii="宋体" w:hAnsi="宋体" w:cs="宋体"/>
      <w:kern w:val="0"/>
      <w:sz w:val="24"/>
    </w:rPr>
  </w:style>
  <w:style w:type="character" w:styleId="afa">
    <w:name w:val="Strong"/>
    <w:basedOn w:val="a0"/>
    <w:uiPriority w:val="22"/>
    <w:qFormat/>
    <w:rsid w:val="005B4E74"/>
    <w:rPr>
      <w:b/>
      <w:bCs/>
    </w:rPr>
  </w:style>
  <w:style w:type="paragraph" w:styleId="afb">
    <w:name w:val="Revision"/>
    <w:hidden/>
    <w:uiPriority w:val="99"/>
    <w:semiHidden/>
    <w:rsid w:val="00DA6092"/>
    <w:rPr>
      <w:rFonts w:ascii="Times New Roman" w:eastAsia="宋体"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825305">
      <w:bodyDiv w:val="1"/>
      <w:marLeft w:val="0"/>
      <w:marRight w:val="0"/>
      <w:marTop w:val="0"/>
      <w:marBottom w:val="0"/>
      <w:divBdr>
        <w:top w:val="none" w:sz="0" w:space="0" w:color="auto"/>
        <w:left w:val="none" w:sz="0" w:space="0" w:color="auto"/>
        <w:bottom w:val="none" w:sz="0" w:space="0" w:color="auto"/>
        <w:right w:val="none" w:sz="0" w:space="0" w:color="auto"/>
      </w:divBdr>
    </w:div>
    <w:div w:id="801921722">
      <w:bodyDiv w:val="1"/>
      <w:marLeft w:val="0"/>
      <w:marRight w:val="0"/>
      <w:marTop w:val="0"/>
      <w:marBottom w:val="0"/>
      <w:divBdr>
        <w:top w:val="none" w:sz="0" w:space="0" w:color="auto"/>
        <w:left w:val="none" w:sz="0" w:space="0" w:color="auto"/>
        <w:bottom w:val="none" w:sz="0" w:space="0" w:color="auto"/>
        <w:right w:val="none" w:sz="0" w:space="0" w:color="auto"/>
      </w:divBdr>
    </w:div>
    <w:div w:id="893933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71D0F43-5D55-44A0-B3D2-E588B1C7181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109</Pages>
  <Words>45549</Words>
  <Characters>91099</Characters>
  <Application>Microsoft Office Word</Application>
  <DocSecurity>0</DocSecurity>
  <Lines>2462</Lines>
  <Paragraphs>734</Paragraphs>
  <ScaleCrop>false</ScaleCrop>
  <Company>Microsoft</Company>
  <LinksUpToDate>false</LinksUpToDate>
  <CharactersWithSpaces>135914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hanzhi xu</cp:lastModifiedBy>
  <cp:revision>2</cp:revision>
  <cp:lastPrinted>2023-11-18T23:37:00Z</cp:lastPrinted>
  <dcterms:created xsi:type="dcterms:W3CDTF">2026-08-04T09:44:00Z</dcterms:created>
  <dcterms:modified xsi:type="dcterms:W3CDTF">2026-08-04T09:44:00Z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9E170FE0B5114E0882F3388B55411F4B_13</vt:lpwstr>
  </property>
  <property fmtid="{D5CDD505-2E9C-101B-9397-08002B2CF9AE}" pid="4" name="KSOTemplateDocerSaveRecord">
    <vt:lpwstr>eyJoZGlkIjoiM2RiMzVmYzY1NmM4NTIyMWM0MWRkYzI2NjYxMTY1YmEiLCJ1c2VySWQiOiIxNzAxMDk4MTU3In0=</vt:lpwstr>
  </property>
</Properties>
</file>