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  <w:r w:rsidR="00F42CF1">
        <w:rPr>
          <w:rFonts w:cs="Times New Roman" w:hint="eastAsia"/>
          <w:lang w:val="en-US" w:eastAsia="zh-TW"/>
        </w:rPr>
        <w:t xml:space="preserve"> 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981B90" w:rsidRDefault="000648B4" w:rsidP="00981B90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981B90" w:rsidRPr="001A0916">
        <w:rPr>
          <w:color w:val="FF0000"/>
        </w:rPr>
        <w:t>產品開發</w:t>
      </w:r>
      <w:r w:rsidR="00981B90" w:rsidRPr="001A0916">
        <w:rPr>
          <w:rFonts w:hint="eastAsia"/>
          <w:color w:val="FF0000"/>
        </w:rPr>
        <w:t>、</w:t>
      </w:r>
      <w:r w:rsidR="00981B90" w:rsidRPr="001A0916">
        <w:rPr>
          <w:color w:val="FF0000"/>
        </w:rPr>
        <w:t>團隊建立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rFonts w:hint="eastAsia"/>
          <w:color w:val="FF0000"/>
        </w:rPr>
        <w:t>收集回饋、品牌規劃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color w:val="FF0000"/>
        </w:rPr>
        <w:t>產品開發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color w:val="FF0000"/>
        </w:rPr>
        <w:t>團隊建立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AF0FC5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經濟可行性</w:t>
      </w:r>
      <w:r w:rsidRPr="00AF0FC5">
        <w:rPr>
          <w:rFonts w:cs="Times New Roman"/>
          <w:lang w:val="en-US"/>
        </w:rPr>
        <w:t xml:space="preserve"> </w:t>
      </w:r>
    </w:p>
    <w:p w:rsidR="00F9595D" w:rsidRPr="00AF0FC5" w:rsidRDefault="00F9595D" w:rsidP="00E944EA">
      <w:pPr>
        <w:spacing w:line="360" w:lineRule="auto"/>
        <w:ind w:firstLine="480"/>
        <w:rPr>
          <w:rFonts w:eastAsia="SimSun"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本系統採取</w:t>
      </w:r>
      <w:r w:rsidRPr="00AF0FC5">
        <w:rPr>
          <w:rFonts w:cs="Times New Roman" w:hint="eastAsia"/>
          <w:color w:val="auto"/>
          <w:lang w:val="en-US"/>
        </w:rPr>
        <w:t xml:space="preserve"> Freemium </w:t>
      </w:r>
      <w:r w:rsidRPr="00AF0FC5">
        <w:rPr>
          <w:rFonts w:cs="Times New Roman" w:hint="eastAsia"/>
          <w:color w:val="auto"/>
          <w:lang w:val="en-US"/>
        </w:rPr>
        <w:t>商業模式，用戶可免費使用基本的夢境紀錄與解析功能，而高級功能則需透過訂閱方案解鎖。其營收來源包含：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1. </w:t>
      </w:r>
      <w:r w:rsidRPr="00AF0FC5">
        <w:rPr>
          <w:rFonts w:cs="Times New Roman" w:hint="eastAsia"/>
          <w:color w:val="auto"/>
          <w:lang w:val="en-US"/>
        </w:rPr>
        <w:t>訂閱制收入：高級會員功能如詳細心理報告、夢境與新聞比對、情緒變化趨勢圖等，將依照月</w:t>
      </w:r>
      <w:r w:rsidR="00E944EA" w:rsidRPr="00AF0FC5">
        <w:rPr>
          <w:rFonts w:cs="Times New Roman" w:hint="eastAsia"/>
          <w:color w:val="auto"/>
          <w:lang w:val="en-US" w:eastAsia="zh-TW"/>
        </w:rPr>
        <w:t>費</w:t>
      </w:r>
      <w:r w:rsidR="00A51B8B">
        <w:rPr>
          <w:rFonts w:cs="Times New Roman"/>
          <w:color w:val="auto"/>
          <w:lang w:val="en-US" w:eastAsia="zh-TW"/>
        </w:rPr>
        <w:t>99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/</w:t>
      </w:r>
      <w:r w:rsidRPr="00AF0FC5">
        <w:rPr>
          <w:rFonts w:cs="Times New Roman" w:hint="eastAsia"/>
          <w:color w:val="auto"/>
          <w:lang w:val="en-US"/>
        </w:rPr>
        <w:t>年</w:t>
      </w:r>
      <w:r w:rsidR="00E944EA" w:rsidRPr="00AF0FC5">
        <w:rPr>
          <w:rFonts w:cs="Times New Roman" w:hint="eastAsia"/>
          <w:color w:val="auto"/>
          <w:lang w:val="en-US"/>
        </w:rPr>
        <w:t>方案</w:t>
      </w:r>
      <w:r w:rsidR="00A51B8B">
        <w:rPr>
          <w:rFonts w:cs="Times New Roman"/>
          <w:color w:val="auto"/>
          <w:lang w:val="en-US" w:eastAsia="zh-TW"/>
        </w:rPr>
        <w:t>999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2. </w:t>
      </w:r>
      <w:r w:rsidRPr="00AF0FC5">
        <w:rPr>
          <w:rFonts w:cs="Times New Roman" w:hint="eastAsia"/>
          <w:color w:val="auto"/>
          <w:lang w:val="en-US"/>
        </w:rPr>
        <w:t>專業合作與</w:t>
      </w:r>
      <w:r w:rsidRPr="00AF0FC5">
        <w:rPr>
          <w:rFonts w:cs="Times New Roman" w:hint="eastAsia"/>
          <w:color w:val="auto"/>
          <w:lang w:val="en-US"/>
        </w:rPr>
        <w:t xml:space="preserve"> API </w:t>
      </w:r>
      <w:r w:rsidRPr="00AF0FC5">
        <w:rPr>
          <w:rFonts w:cs="Times New Roman" w:hint="eastAsia"/>
          <w:color w:val="auto"/>
          <w:lang w:val="en-US"/>
        </w:rPr>
        <w:t>授權：提供心理師、冥想平台或壓力管理</w:t>
      </w:r>
      <w:r w:rsidRPr="00AF0FC5">
        <w:rPr>
          <w:rFonts w:cs="Times New Roman" w:hint="eastAsia"/>
          <w:color w:val="auto"/>
          <w:lang w:val="en-US"/>
        </w:rPr>
        <w:t xml:space="preserve"> App </w:t>
      </w:r>
      <w:r w:rsidRPr="00AF0FC5">
        <w:rPr>
          <w:rFonts w:cs="Times New Roman" w:hint="eastAsia"/>
          <w:color w:val="auto"/>
          <w:lang w:val="en-US"/>
        </w:rPr>
        <w:t>使用本平台的</w:t>
      </w:r>
      <w:r w:rsidRPr="00AF0FC5">
        <w:rPr>
          <w:rFonts w:cs="Times New Roman" w:hint="eastAsia"/>
          <w:color w:val="auto"/>
          <w:lang w:val="en-US"/>
        </w:rPr>
        <w:t xml:space="preserve"> NLP </w:t>
      </w:r>
      <w:r w:rsidRPr="00AF0FC5">
        <w:rPr>
          <w:rFonts w:cs="Times New Roman" w:hint="eastAsia"/>
          <w:color w:val="auto"/>
          <w:lang w:val="en-US"/>
        </w:rPr>
        <w:t>模型與情緒分析服務。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3. </w:t>
      </w:r>
      <w:r w:rsidRPr="00AF0FC5">
        <w:rPr>
          <w:rFonts w:cs="Times New Roman" w:hint="eastAsia"/>
          <w:color w:val="auto"/>
          <w:lang w:val="en-US"/>
        </w:rPr>
        <w:t>廣告與品牌合作：夢境主題吸引力高，適合合作睡眠產品、冥想音樂、心理療癒課程等相關品牌。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4. </w:t>
      </w:r>
      <w:r w:rsidRPr="00AF0FC5">
        <w:rPr>
          <w:rFonts w:cs="Times New Roman" w:hint="eastAsia"/>
          <w:color w:val="auto"/>
          <w:lang w:val="en-US"/>
        </w:rPr>
        <w:t>心理諮詢媒合平台延伸：未來可提供線上預約心理諮詢功能，分潤導流使用者與諮商師之間的匹配服務。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初期預計半年內累積</w:t>
      </w:r>
      <w:r w:rsidRPr="00AF0FC5">
        <w:rPr>
          <w:rFonts w:cs="Times New Roman" w:hint="eastAsia"/>
          <w:color w:val="auto"/>
          <w:lang w:val="en-US"/>
        </w:rPr>
        <w:t xml:space="preserve"> 5,000 </w:t>
      </w:r>
      <w:r w:rsidRPr="00AF0FC5">
        <w:rPr>
          <w:rFonts w:cs="Times New Roman" w:hint="eastAsia"/>
          <w:color w:val="auto"/>
          <w:lang w:val="en-US"/>
        </w:rPr>
        <w:t>位試用者，轉換率目標為</w:t>
      </w:r>
      <w:r w:rsidRPr="00AF0FC5">
        <w:rPr>
          <w:rFonts w:cs="Times New Roman" w:hint="eastAsia"/>
          <w:color w:val="auto"/>
          <w:lang w:val="en-US"/>
        </w:rPr>
        <w:t xml:space="preserve"> 5~10%</w:t>
      </w:r>
      <w:r w:rsidRPr="00AF0FC5">
        <w:rPr>
          <w:rFonts w:cs="Times New Roman" w:hint="eastAsia"/>
          <w:color w:val="auto"/>
          <w:lang w:val="en-US"/>
        </w:rPr>
        <w:t>，第一年訂閱收入突破新台幣</w:t>
      </w:r>
      <w:r w:rsidRPr="00AF0FC5">
        <w:rPr>
          <w:rFonts w:cs="Times New Roman" w:hint="eastAsia"/>
          <w:color w:val="auto"/>
          <w:lang w:val="en-US"/>
        </w:rPr>
        <w:t xml:space="preserve"> 50 </w:t>
      </w:r>
      <w:r w:rsidRPr="00AF0FC5">
        <w:rPr>
          <w:rFonts w:cs="Times New Roman" w:hint="eastAsia"/>
          <w:color w:val="auto"/>
          <w:lang w:val="en-US"/>
        </w:rPr>
        <w:t>萬元，第二年進軍國際市場並擴充多語言版本。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FF0000"/>
          <w:lang w:val="en-US"/>
        </w:rPr>
      </w:pPr>
    </w:p>
    <w:p w:rsidR="000648B4" w:rsidRPr="00AF0FC5" w:rsidRDefault="00F9595D" w:rsidP="00F9595D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color w:val="FF0000"/>
          <w:lang w:val="en-US"/>
        </w:rPr>
        <w:t>---</w:t>
      </w:r>
      <w:r w:rsidR="000648B4" w:rsidRPr="00AF0FC5">
        <w:rPr>
          <w:rFonts w:cs="Times New Roman"/>
          <w:lang w:val="en-US"/>
        </w:rPr>
        <w:t xml:space="preserve">4. </w:t>
      </w:r>
      <w:r w:rsidR="000648B4" w:rsidRPr="00AF0FC5">
        <w:rPr>
          <w:rFonts w:cs="Times New Roman"/>
          <w:lang w:val="en-US"/>
        </w:rPr>
        <w:t>技術可行性</w:t>
      </w:r>
      <w:r w:rsidR="000648B4" w:rsidRPr="00AF0FC5">
        <w:rPr>
          <w:rFonts w:cs="Times New Roman"/>
          <w:lang w:val="en-US"/>
        </w:rPr>
        <w:t xml:space="preserve"> </w:t>
      </w:r>
    </w:p>
    <w:p w:rsidR="00E944EA" w:rsidRPr="00AF0FC5" w:rsidRDefault="00E944EA" w:rsidP="00E944EA">
      <w:pPr>
        <w:spacing w:line="360" w:lineRule="auto"/>
        <w:ind w:firstLine="480"/>
        <w:rPr>
          <w:rFonts w:eastAsia="SimSun" w:cs="Times New Roman"/>
          <w:color w:val="auto"/>
          <w:lang w:val="en-US"/>
        </w:rPr>
      </w:pPr>
      <w:proofErr w:type="spellStart"/>
      <w:r w:rsidRPr="00AF0FC5">
        <w:rPr>
          <w:rFonts w:cs="Times New Roman" w:hint="eastAsia"/>
          <w:color w:val="auto"/>
          <w:lang w:val="en-US"/>
        </w:rPr>
        <w:t>DreamEcho</w:t>
      </w:r>
      <w:proofErr w:type="spellEnd"/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為一款結合</w:t>
      </w:r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自然語言處理（</w:t>
      </w:r>
      <w:r w:rsidRPr="00AF0FC5">
        <w:rPr>
          <w:rFonts w:cs="Times New Roman" w:hint="eastAsia"/>
          <w:color w:val="auto"/>
          <w:lang w:val="en-US"/>
        </w:rPr>
        <w:t>NLP</w:t>
      </w:r>
      <w:r w:rsidRPr="00AF0FC5">
        <w:rPr>
          <w:rFonts w:cs="Times New Roman" w:hint="eastAsia"/>
          <w:color w:val="auto"/>
          <w:lang w:val="en-US"/>
        </w:rPr>
        <w:t>）、情緒分析、大數據比對與網路爬蟲技術的複合型系統。我們團隊已具備以下技術條件與實作基礎：</w:t>
      </w:r>
    </w:p>
    <w:p w:rsidR="002A370C" w:rsidRPr="00F27B70" w:rsidRDefault="002A370C" w:rsidP="002A370C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F27B70">
        <w:rPr>
          <w:rFonts w:ascii="標楷體" w:hAnsi="標楷體"/>
        </w:rPr>
        <w:t xml:space="preserve">1. </w:t>
      </w:r>
      <w:r w:rsidRPr="00F27B70">
        <w:rPr>
          <w:rStyle w:val="a4"/>
          <w:rFonts w:ascii="標楷體" w:hAnsi="標楷體"/>
          <w:b w:val="0"/>
          <w:bCs w:val="0"/>
        </w:rPr>
        <w:t>前端技術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React</w:t>
      </w:r>
      <w:r w:rsidRPr="00F27B70">
        <w:rPr>
          <w:rFonts w:ascii="標楷體" w:hAnsi="標楷體"/>
        </w:rPr>
        <w:t xml:space="preserve"> 與 </w:t>
      </w:r>
      <w:r w:rsidRPr="00F27B70">
        <w:rPr>
          <w:rStyle w:val="a4"/>
          <w:rFonts w:ascii="標楷體" w:hAnsi="標楷體"/>
          <w:b w:val="0"/>
        </w:rPr>
        <w:t>HTML/CSS</w:t>
      </w:r>
      <w:r w:rsidRPr="00F27B70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設計理念</w:t>
      </w:r>
      <w:r w:rsidRPr="00F27B70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2. </w:t>
      </w:r>
      <w:r w:rsidRPr="00F27B70">
        <w:rPr>
          <w:rStyle w:val="a4"/>
          <w:rFonts w:ascii="標楷體" w:hAnsi="標楷體"/>
          <w:b w:val="0"/>
          <w:bCs w:val="0"/>
        </w:rPr>
        <w:t>後端技術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：選用 </w:t>
      </w:r>
      <w:r w:rsidRPr="00F27B70">
        <w:rPr>
          <w:rStyle w:val="a4"/>
          <w:rFonts w:ascii="標楷體" w:hAnsi="標楷體"/>
          <w:b w:val="0"/>
        </w:rPr>
        <w:t>Django</w:t>
      </w:r>
      <w:r w:rsidRPr="00F27B70">
        <w:rPr>
          <w:rFonts w:ascii="標楷體" w:hAnsi="標楷體"/>
        </w:rPr>
        <w:t xml:space="preserve"> 框架，搭配 </w:t>
      </w:r>
      <w:r w:rsidRPr="00F27B70">
        <w:rPr>
          <w:rStyle w:val="a4"/>
          <w:rFonts w:ascii="標楷體" w:hAnsi="標楷體"/>
          <w:b w:val="0"/>
        </w:rPr>
        <w:t>Python</w:t>
      </w:r>
      <w:r w:rsidRPr="00F27B70">
        <w:rPr>
          <w:rFonts w:ascii="標楷體" w:hAnsi="標楷體"/>
        </w:rPr>
        <w:t xml:space="preserve"> 模型進行後端開發，負責管理用戶資料與儲存夢境紀錄。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資料庫</w:t>
      </w:r>
      <w:r w:rsidRPr="00F27B70">
        <w:rPr>
          <w:rFonts w:ascii="標楷體" w:hAnsi="標楷體"/>
        </w:rPr>
        <w:t xml:space="preserve">：系統採用 </w:t>
      </w:r>
      <w:r w:rsidRPr="00F27B70">
        <w:rPr>
          <w:rStyle w:val="a4"/>
          <w:rFonts w:ascii="標楷體" w:hAnsi="標楷體"/>
          <w:b w:val="0"/>
        </w:rPr>
        <w:t>SQLite</w:t>
      </w:r>
      <w:r w:rsidRPr="00F27B70">
        <w:rPr>
          <w:rFonts w:ascii="標楷體" w:hAnsi="標楷體"/>
        </w:rPr>
        <w:t xml:space="preserve"> / </w:t>
      </w:r>
      <w:r w:rsidRPr="00F27B70">
        <w:rPr>
          <w:rStyle w:val="a4"/>
          <w:rFonts w:ascii="標楷體" w:hAnsi="標楷體"/>
          <w:b w:val="0"/>
        </w:rPr>
        <w:t>MySQL</w:t>
      </w:r>
      <w:r w:rsidRPr="00F27B70">
        <w:rPr>
          <w:rFonts w:ascii="標楷體" w:hAnsi="標楷體"/>
        </w:rPr>
        <w:t xml:space="preserve"> 資料庫進行夢境資料儲存，確保數據處理高效且可靠。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3. </w:t>
      </w:r>
      <w:r w:rsidRPr="00F27B70">
        <w:rPr>
          <w:rStyle w:val="a4"/>
          <w:rFonts w:ascii="標楷體" w:hAnsi="標楷體"/>
          <w:b w:val="0"/>
          <w:bCs w:val="0"/>
        </w:rPr>
        <w:t>AI 技術應用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NLP 模型分析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DeepSeek API</w:t>
      </w:r>
      <w:r w:rsidRPr="00F27B70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F27B70" w:rsidRPr="00F27B70" w:rsidRDefault="00AF0FC5" w:rsidP="00F27B70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語意相似度比對</w:t>
      </w:r>
      <w:r w:rsidR="00F27B70" w:rsidRPr="00F27B70">
        <w:rPr>
          <w:rFonts w:ascii="標楷體" w:hAnsi="標楷體"/>
        </w:rPr>
        <w:t>：使用新聞</w:t>
      </w:r>
      <w:r w:rsidR="00F27B70" w:rsidRPr="00F27B70">
        <w:rPr>
          <w:rStyle w:val="a4"/>
          <w:rFonts w:ascii="標楷體" w:hAnsi="標楷體"/>
          <w:b w:val="0"/>
        </w:rPr>
        <w:t>API</w:t>
      </w:r>
      <w:r w:rsidR="00F27B70" w:rsidRPr="00F27B70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情緒分析與預警</w:t>
      </w:r>
      <w:r w:rsidRPr="00F27B70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F27B70" w:rsidRDefault="002A370C" w:rsidP="002A370C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4. </w:t>
      </w:r>
      <w:r w:rsidRPr="00F27B70">
        <w:rPr>
          <w:rStyle w:val="a4"/>
          <w:rFonts w:ascii="標楷體" w:hAnsi="標楷體"/>
          <w:b w:val="0"/>
          <w:bCs w:val="0"/>
        </w:rPr>
        <w:t>擴充性設計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="104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lastRenderedPageBreak/>
        <w:t>模組化架構</w:t>
      </w:r>
      <w:r w:rsidRPr="00F27B70">
        <w:rPr>
          <w:rFonts w:ascii="標楷體" w:hAnsi="標楷體"/>
        </w:rPr>
        <w:t xml:space="preserve">：系統設計具有高度擴展性，未來可根據需求進行功能擴展，例如何擴展 </w:t>
      </w:r>
      <w:r w:rsidRPr="00F27B70">
        <w:rPr>
          <w:rStyle w:val="a4"/>
          <w:rFonts w:ascii="標楷體" w:hAnsi="標楷體"/>
          <w:b w:val="0"/>
        </w:rPr>
        <w:t>AR/VR 夢境重建功能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心理諮詢 API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語音紀錄功能</w:t>
      </w:r>
      <w:r w:rsidRPr="00F27B70">
        <w:rPr>
          <w:rFonts w:ascii="標楷體" w:hAnsi="標楷體"/>
        </w:rPr>
        <w:t xml:space="preserve"> 等，持續增強系統的功能深度與應用場景。</w:t>
      </w:r>
    </w:p>
    <w:p w:rsidR="002A370C" w:rsidRPr="00F27B70" w:rsidRDefault="002A370C" w:rsidP="00F27B70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5. </w:t>
      </w:r>
      <w:r w:rsidRPr="00F27B70">
        <w:rPr>
          <w:rStyle w:val="a4"/>
          <w:rFonts w:ascii="標楷體" w:hAnsi="標楷體"/>
          <w:b w:val="0"/>
          <w:bCs w:val="0"/>
        </w:rPr>
        <w:t>使用者導向開發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夢境歷史檢視</w:t>
      </w:r>
      <w:r w:rsidRPr="00F27B70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情緒反饋與建議</w:t>
      </w:r>
      <w:r w:rsidRPr="00F27B70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1. </w:t>
      </w:r>
      <w:r w:rsidRPr="00AF0FC5">
        <w:rPr>
          <w:rFonts w:cs="Times New Roman"/>
          <w:lang w:val="en-US"/>
        </w:rPr>
        <w:t>目標客群</w:t>
      </w:r>
      <w:r w:rsidRPr="00AF0FC5">
        <w:rPr>
          <w:rFonts w:cs="Times New Roman"/>
          <w:lang w:val="en-US"/>
        </w:rPr>
        <w:t xml:space="preserve"> </w:t>
      </w:r>
    </w:p>
    <w:p w:rsidR="00F041FD" w:rsidRPr="00AF0FC5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年齡層：18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–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35 歲（大學生、剛出社會的上班族）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有焦慮、壓力、情緒波動，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想找非制式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管道紓解情緒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喜愛夢境議題（如 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夢版、小紅書心理測驗）</w:t>
      </w:r>
    </w:p>
    <w:p w:rsidR="00F041FD" w:rsidRPr="00F51BF0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這些族群對</w:t>
      </w:r>
      <w:r w:rsidRPr="00AF0FC5">
        <w:rPr>
          <w:rFonts w:cs="Times New Roman"/>
          <w:color w:val="auto"/>
          <w:lang w:val="en-US"/>
        </w:rPr>
        <w:t xml:space="preserve"> AI </w:t>
      </w:r>
      <w:r w:rsidRPr="00AF0FC5">
        <w:rPr>
          <w:rFonts w:cs="Times New Roman"/>
          <w:color w:val="auto"/>
          <w:lang w:val="en-US"/>
        </w:rPr>
        <w:t>新技術的接受度高，也願意嘗試新型數位心理工具，適合作為產品推廣的起點。</w:t>
      </w:r>
    </w:p>
    <w:p w:rsidR="000648B4" w:rsidRPr="000648B4" w:rsidRDefault="003A2D86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3A2D86">
        <w:rPr>
          <w:rFonts w:cs="Times New Roman" w:hint="eastAsia"/>
          <w:color w:val="FF0000"/>
          <w:lang w:val="en-US"/>
        </w:rPr>
        <w:lastRenderedPageBreak/>
        <w:t>各使用者使用方式</w:t>
      </w:r>
      <w:r>
        <w:rPr>
          <w:rFonts w:cs="Times New Roman" w:hint="eastAsia"/>
          <w:color w:val="FF0000"/>
          <w:lang w:val="en-US"/>
        </w:rPr>
        <w:t>、需求</w:t>
      </w:r>
      <w:r>
        <w:rPr>
          <w:rFonts w:cs="Times New Roman" w:hint="eastAsia"/>
          <w:color w:val="FF0000"/>
          <w:lang w:val="en-US" w:eastAsia="zh-TW"/>
        </w:rPr>
        <w:t>?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2. </w:t>
      </w:r>
      <w:r w:rsidRPr="00AF0FC5">
        <w:rPr>
          <w:rFonts w:cs="Times New Roman"/>
          <w:lang w:val="en-US"/>
        </w:rPr>
        <w:t>顧客關係</w:t>
      </w:r>
      <w:r w:rsidRPr="00AF0FC5">
        <w:rPr>
          <w:rFonts w:cs="Times New Roman"/>
          <w:lang w:val="en-US"/>
        </w:rPr>
        <w:t xml:space="preserve"> </w:t>
      </w:r>
    </w:p>
    <w:p w:rsidR="00AF0FC5" w:rsidRDefault="00F51BF0" w:rsidP="000648B4">
      <w:pPr>
        <w:spacing w:line="360" w:lineRule="auto"/>
        <w:ind w:firstLine="480"/>
        <w:rPr>
          <w:rFonts w:eastAsia="SimSun"/>
        </w:rPr>
      </w:pPr>
      <w:r w:rsidRPr="00AF0FC5">
        <w:t>初期以免費試用與社群互動為主軸，建立信任與口碑，再推廣付費版。透過平台內建的分享與討論功能，促進用戶參與，提升留存率與轉換率。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提供每日免費夢境解析，吸引用戶初步體驗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設計匿名夢境分享、配對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相似夢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功能，營造社群歸屬感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推出進階訂閱方案（NT$99/月）解鎖完整功能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通路渠道</w:t>
      </w:r>
      <w:r w:rsidRPr="00AF0FC5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AF0FC5">
        <w:rPr>
          <w:rFonts w:cs="Times New Roman"/>
          <w:lang w:val="en-US"/>
        </w:rPr>
        <w:t>透過社群媒體</w:t>
      </w:r>
      <w:r w:rsidR="00F51BF0" w:rsidRPr="00AF0FC5">
        <w:rPr>
          <w:rFonts w:cs="Times New Roman" w:hint="eastAsia"/>
          <w:lang w:val="en-US" w:eastAsia="zh-TW"/>
        </w:rPr>
        <w:t>(</w:t>
      </w:r>
      <w:r w:rsidR="00F51BF0" w:rsidRPr="00AF0FC5">
        <w:rPr>
          <w:rFonts w:cs="Times New Roman"/>
          <w:lang w:val="en-US" w:eastAsia="zh-TW"/>
        </w:rPr>
        <w:t xml:space="preserve">IG / </w:t>
      </w:r>
      <w:proofErr w:type="spellStart"/>
      <w:r w:rsidR="00F51BF0" w:rsidRPr="00AF0FC5">
        <w:rPr>
          <w:rFonts w:cs="Times New Roman"/>
          <w:lang w:val="en-US" w:eastAsia="zh-TW"/>
        </w:rPr>
        <w:t>Dcard</w:t>
      </w:r>
      <w:proofErr w:type="spellEnd"/>
      <w:r w:rsidR="00F51BF0" w:rsidRPr="00AF0FC5">
        <w:rPr>
          <w:rFonts w:cs="Times New Roman" w:hint="eastAsia"/>
          <w:lang w:val="en-US" w:eastAsia="zh-TW"/>
        </w:rPr>
        <w:t>)</w:t>
      </w:r>
      <w:r w:rsidRPr="00AF0FC5">
        <w:rPr>
          <w:rFonts w:cs="Times New Roman"/>
          <w:lang w:val="en-US"/>
        </w:rPr>
        <w:t>、</w:t>
      </w:r>
      <w:r w:rsidR="00F51BF0" w:rsidRPr="00AF0FC5">
        <w:rPr>
          <w:rFonts w:cs="Times New Roman" w:hint="eastAsia"/>
          <w:lang w:val="en-US"/>
        </w:rPr>
        <w:t>YouTube Shorts</w:t>
      </w:r>
      <w:r w:rsidR="00F51BF0" w:rsidRPr="00AF0FC5">
        <w:rPr>
          <w:rFonts w:cs="Times New Roman" w:hint="eastAsia"/>
          <w:lang w:val="en-US"/>
        </w:rPr>
        <w:t>、</w:t>
      </w:r>
      <w:proofErr w:type="spellStart"/>
      <w:r w:rsidR="00F51BF0" w:rsidRPr="00AF0FC5">
        <w:rPr>
          <w:rFonts w:cs="Times New Roman" w:hint="eastAsia"/>
          <w:lang w:val="en-US"/>
        </w:rPr>
        <w:t>TikTok</w:t>
      </w:r>
      <w:proofErr w:type="spellEnd"/>
      <w:r w:rsidR="00F51BF0" w:rsidRPr="00AF0FC5">
        <w:rPr>
          <w:rFonts w:cs="Times New Roman" w:hint="eastAsia"/>
          <w:lang w:val="en-US"/>
        </w:rPr>
        <w:t xml:space="preserve"> </w:t>
      </w:r>
      <w:r w:rsidR="00F51BF0" w:rsidRPr="00AF0FC5">
        <w:rPr>
          <w:rFonts w:cs="Times New Roman" w:hint="eastAsia"/>
          <w:lang w:val="en-US"/>
        </w:rPr>
        <w:t>輕量宣傳影片</w:t>
      </w:r>
      <w:r w:rsidRPr="00AF0FC5">
        <w:rPr>
          <w:rFonts w:cs="Times New Roman"/>
          <w:lang w:val="en-US"/>
        </w:rPr>
        <w:t>內容行銷等線上推廣策略擴大影響力，提高</w:t>
      </w:r>
      <w:r w:rsidRPr="00AF0FC5">
        <w:rPr>
          <w:rFonts w:cs="Times New Roman"/>
          <w:lang w:val="en-US"/>
        </w:rPr>
        <w:t xml:space="preserve"> </w:t>
      </w:r>
      <w:proofErr w:type="spellStart"/>
      <w:r w:rsidRPr="00AF0FC5">
        <w:rPr>
          <w:rFonts w:cs="Times New Roman"/>
          <w:lang w:val="en-US"/>
        </w:rPr>
        <w:t>DreamEcho</w:t>
      </w:r>
      <w:proofErr w:type="spellEnd"/>
      <w:r w:rsidRPr="00AF0FC5">
        <w:rPr>
          <w:rFonts w:cs="Times New Roman"/>
          <w:lang w:val="en-US"/>
        </w:rPr>
        <w:t xml:space="preserve"> AI </w:t>
      </w:r>
      <w:r w:rsidRPr="00AF0FC5">
        <w:rPr>
          <w:rFonts w:cs="Times New Roman"/>
          <w:lang w:val="en-US"/>
        </w:rPr>
        <w:t>的市場曝光度。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社群媒體經營：IG 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小帳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、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帳號、心理 Meme/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貼文內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容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準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不準？」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心理系社團、校內心理中心合作試用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小紅書或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TikTok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分享迷幻風格 UI + 測驗影片吸睛</w:t>
      </w:r>
    </w:p>
    <w:p w:rsidR="008E592F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課堂或競賽場合展示作品，吸引創投或育成單位關注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951779" w:rsidRPr="00951779" w:rsidRDefault="00951779" w:rsidP="00951779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以 AI 技術協助使用者探索自我心理狀態，建立一個兼具實用性與探索趣味的夢境情緒平台：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透過 NLP 技術分析夢境語意與情緒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建立個人化的夢境紀錄與心理趨勢圖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推出 AI 預警與情緒建議機制，實際回應心理困擾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延伸產品至學術研究、心理產業與穿戴裝置場景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601564" w:rsidRDefault="000648B4" w:rsidP="00601564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="00601564">
        <w:t>技術</w:t>
      </w:r>
      <w:r w:rsidR="00601564">
        <w:rPr>
          <w:rFonts w:hint="eastAsia"/>
        </w:rPr>
        <w:t>(DeepSeek API</w:t>
      </w:r>
      <w:r w:rsidR="00601564">
        <w:rPr>
          <w:rFonts w:hint="eastAsia"/>
        </w:rPr>
        <w:t>語意分析核心</w:t>
      </w:r>
      <w:r w:rsidR="00601564">
        <w:rPr>
          <w:rFonts w:asciiTheme="minorEastAsia" w:eastAsiaTheme="minorEastAsia" w:hAnsiTheme="minorEastAsia" w:hint="eastAsia"/>
        </w:rPr>
        <w:t>、</w:t>
      </w:r>
      <w:r w:rsidR="00601564">
        <w:rPr>
          <w:rFonts w:hint="eastAsia"/>
        </w:rPr>
        <w:t xml:space="preserve">Django + MySQL </w:t>
      </w:r>
      <w:r w:rsidR="00601564">
        <w:rPr>
          <w:rFonts w:hint="eastAsia"/>
        </w:rPr>
        <w:t>後端開發架構、</w:t>
      </w:r>
      <w:r w:rsidR="00601564">
        <w:rPr>
          <w:rFonts w:hint="eastAsia"/>
        </w:rPr>
        <w:t xml:space="preserve">React + Figma </w:t>
      </w:r>
      <w:r w:rsidR="00601564">
        <w:rPr>
          <w:rFonts w:hint="eastAsia"/>
        </w:rPr>
        <w:t>前端設計能力</w:t>
      </w:r>
      <w:r w:rsidR="00601564">
        <w:rPr>
          <w:rFonts w:hint="eastAsia"/>
        </w:rPr>
        <w:t>)</w:t>
      </w:r>
      <w:r w:rsidRPr="00110CEE">
        <w:rPr>
          <w:rFonts w:cs="Times New Roman"/>
          <w:color w:val="FF0000"/>
          <w:lang w:val="en-US"/>
        </w:rPr>
        <w:t>、</w:t>
      </w:r>
      <w:r w:rsidR="00601564">
        <w:t>資料資源</w:t>
      </w:r>
      <w:r w:rsidR="00601564">
        <w:rPr>
          <w:rFonts w:hint="eastAsia"/>
          <w:lang w:eastAsia="zh-TW"/>
        </w:rPr>
        <w:t>(</w:t>
      </w:r>
      <w:r w:rsidR="00601564">
        <w:rPr>
          <w:rFonts w:hint="eastAsia"/>
          <w:lang w:eastAsia="zh-TW"/>
        </w:rPr>
        <w:t>使用者夢境敘述匿名收集、新聞語料資料庫</w:t>
      </w:r>
      <w:r w:rsidR="00601564">
        <w:rPr>
          <w:rFonts w:hint="eastAsia"/>
          <w:lang w:eastAsia="zh-TW"/>
        </w:rPr>
        <w:t xml:space="preserve">API </w:t>
      </w:r>
      <w:r w:rsidR="00601564">
        <w:rPr>
          <w:rFonts w:hint="eastAsia"/>
          <w:lang w:eastAsia="zh-TW"/>
        </w:rPr>
        <w:t>抓取</w:t>
      </w:r>
      <w:r w:rsidR="00601564">
        <w:rPr>
          <w:lang w:eastAsia="zh-TW"/>
        </w:rPr>
        <w:t>)</w:t>
      </w:r>
      <w:r w:rsidRPr="00110CEE">
        <w:rPr>
          <w:rFonts w:cs="Times New Roman"/>
          <w:color w:val="FF0000"/>
          <w:lang w:val="en-US"/>
        </w:rPr>
        <w:t>，</w:t>
      </w:r>
      <w:r w:rsidR="00601564">
        <w:t>媒體與行銷</w:t>
      </w:r>
      <w:r w:rsidR="00601564">
        <w:rPr>
          <w:rFonts w:hint="eastAsia"/>
          <w:lang w:eastAsia="zh-TW"/>
        </w:rPr>
        <w:t>(</w:t>
      </w:r>
      <w:r w:rsidR="00601564">
        <w:t>社群平台</w:t>
      </w:r>
      <w:r w:rsidR="00601564">
        <w:t>Instagram</w:t>
      </w:r>
      <w:r w:rsidR="00601564">
        <w:t>、</w:t>
      </w:r>
      <w:r w:rsidR="00601564">
        <w:t xml:space="preserve">Dcard </w:t>
      </w:r>
      <w:r w:rsidR="00601564">
        <w:rPr>
          <w:lang w:eastAsia="zh-TW"/>
        </w:rPr>
        <w:t>)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lastRenderedPageBreak/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="00640ED3">
              <w:rPr>
                <w:rFonts w:cs="Times New Roman" w:hint="eastAsia"/>
              </w:rPr>
              <w:t xml:space="preserve">  </w:t>
            </w:r>
            <w:bookmarkStart w:id="0" w:name="_GoBack"/>
            <w:bookmarkEnd w:id="0"/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11" w:rsidRDefault="00BB4F11">
      <w:pPr>
        <w:spacing w:after="0" w:line="240" w:lineRule="auto"/>
      </w:pPr>
      <w:r>
        <w:separator/>
      </w:r>
    </w:p>
  </w:endnote>
  <w:endnote w:type="continuationSeparator" w:id="0">
    <w:p w:rsidR="00BB4F11" w:rsidRDefault="00BB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11" w:rsidRDefault="00BB4F11">
      <w:pPr>
        <w:spacing w:after="0" w:line="240" w:lineRule="auto"/>
      </w:pPr>
      <w:r>
        <w:separator/>
      </w:r>
    </w:p>
  </w:footnote>
  <w:footnote w:type="continuationSeparator" w:id="0">
    <w:p w:rsidR="00BB4F11" w:rsidRDefault="00BB4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5A34279"/>
    <w:multiLevelType w:val="hybridMultilevel"/>
    <w:tmpl w:val="9844D3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8A0E3B"/>
    <w:multiLevelType w:val="hybridMultilevel"/>
    <w:tmpl w:val="50BCA8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2AD579FB"/>
    <w:multiLevelType w:val="multilevel"/>
    <w:tmpl w:val="E58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7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9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4E066FB0"/>
    <w:multiLevelType w:val="hybridMultilevel"/>
    <w:tmpl w:val="FBE07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0581809"/>
    <w:multiLevelType w:val="multilevel"/>
    <w:tmpl w:val="68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E075E"/>
    <w:multiLevelType w:val="multilevel"/>
    <w:tmpl w:val="B14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4" w15:restartNumberingAfterBreak="0">
    <w:nsid w:val="57C86B8F"/>
    <w:multiLevelType w:val="multilevel"/>
    <w:tmpl w:val="40F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E616A4"/>
    <w:multiLevelType w:val="multilevel"/>
    <w:tmpl w:val="6F7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36E0D"/>
    <w:multiLevelType w:val="hybridMultilevel"/>
    <w:tmpl w:val="58C6F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5BA6128"/>
    <w:multiLevelType w:val="multilevel"/>
    <w:tmpl w:val="28E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0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1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2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AB723DB"/>
    <w:multiLevelType w:val="multilevel"/>
    <w:tmpl w:val="8EC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32"/>
  </w:num>
  <w:num w:numId="5">
    <w:abstractNumId w:val="9"/>
  </w:num>
  <w:num w:numId="6">
    <w:abstractNumId w:val="33"/>
  </w:num>
  <w:num w:numId="7">
    <w:abstractNumId w:val="13"/>
  </w:num>
  <w:num w:numId="8">
    <w:abstractNumId w:val="3"/>
  </w:num>
  <w:num w:numId="9">
    <w:abstractNumId w:val="31"/>
  </w:num>
  <w:num w:numId="10">
    <w:abstractNumId w:val="27"/>
  </w:num>
  <w:num w:numId="11">
    <w:abstractNumId w:val="8"/>
  </w:num>
  <w:num w:numId="12">
    <w:abstractNumId w:val="6"/>
  </w:num>
  <w:num w:numId="13">
    <w:abstractNumId w:val="0"/>
  </w:num>
  <w:num w:numId="14">
    <w:abstractNumId w:val="14"/>
  </w:num>
  <w:num w:numId="15">
    <w:abstractNumId w:val="23"/>
  </w:num>
  <w:num w:numId="16">
    <w:abstractNumId w:val="15"/>
  </w:num>
  <w:num w:numId="17">
    <w:abstractNumId w:val="1"/>
  </w:num>
  <w:num w:numId="18">
    <w:abstractNumId w:val="2"/>
  </w:num>
  <w:num w:numId="19">
    <w:abstractNumId w:val="25"/>
  </w:num>
  <w:num w:numId="20">
    <w:abstractNumId w:val="10"/>
  </w:num>
  <w:num w:numId="21">
    <w:abstractNumId w:val="22"/>
  </w:num>
  <w:num w:numId="22">
    <w:abstractNumId w:val="24"/>
  </w:num>
  <w:num w:numId="23">
    <w:abstractNumId w:val="21"/>
  </w:num>
  <w:num w:numId="24">
    <w:abstractNumId w:val="34"/>
  </w:num>
  <w:num w:numId="25">
    <w:abstractNumId w:val="28"/>
  </w:num>
  <w:num w:numId="26">
    <w:abstractNumId w:val="7"/>
  </w:num>
  <w:num w:numId="27">
    <w:abstractNumId w:val="30"/>
  </w:num>
  <w:num w:numId="28">
    <w:abstractNumId w:val="19"/>
  </w:num>
  <w:num w:numId="29">
    <w:abstractNumId w:val="18"/>
  </w:num>
  <w:num w:numId="30">
    <w:abstractNumId w:val="26"/>
  </w:num>
  <w:num w:numId="31">
    <w:abstractNumId w:val="16"/>
  </w:num>
  <w:num w:numId="32">
    <w:abstractNumId w:val="4"/>
  </w:num>
  <w:num w:numId="33">
    <w:abstractNumId w:val="11"/>
  </w:num>
  <w:num w:numId="34">
    <w:abstractNumId w:val="20"/>
  </w:num>
  <w:num w:numId="35">
    <w:abstractNumId w:val="5"/>
  </w:num>
  <w:num w:numId="36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0916"/>
    <w:rsid w:val="001A7990"/>
    <w:rsid w:val="001A7D27"/>
    <w:rsid w:val="00221C95"/>
    <w:rsid w:val="002A370C"/>
    <w:rsid w:val="002C39F7"/>
    <w:rsid w:val="002F48FD"/>
    <w:rsid w:val="002F6DE7"/>
    <w:rsid w:val="00304E56"/>
    <w:rsid w:val="00331515"/>
    <w:rsid w:val="00344FD6"/>
    <w:rsid w:val="00381E46"/>
    <w:rsid w:val="0038294B"/>
    <w:rsid w:val="003A2D86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C4E36"/>
    <w:rsid w:val="005D2506"/>
    <w:rsid w:val="00601564"/>
    <w:rsid w:val="0061725B"/>
    <w:rsid w:val="00640ED3"/>
    <w:rsid w:val="006423DA"/>
    <w:rsid w:val="0066294A"/>
    <w:rsid w:val="006A1899"/>
    <w:rsid w:val="006D7352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51779"/>
    <w:rsid w:val="00981B90"/>
    <w:rsid w:val="009F1BD7"/>
    <w:rsid w:val="009F7D1F"/>
    <w:rsid w:val="00A21DB9"/>
    <w:rsid w:val="00A23285"/>
    <w:rsid w:val="00A51B8B"/>
    <w:rsid w:val="00A65E86"/>
    <w:rsid w:val="00A8200D"/>
    <w:rsid w:val="00AF0FC5"/>
    <w:rsid w:val="00B14B14"/>
    <w:rsid w:val="00B24141"/>
    <w:rsid w:val="00B72952"/>
    <w:rsid w:val="00B9752D"/>
    <w:rsid w:val="00BB4F11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944EA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DB241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CB800B-E5F9-43BA-ACDC-6EB85E6B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25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18</cp:revision>
  <cp:lastPrinted>2025-04-04T13:15:00Z</cp:lastPrinted>
  <dcterms:created xsi:type="dcterms:W3CDTF">2025-04-06T03:13:00Z</dcterms:created>
  <dcterms:modified xsi:type="dcterms:W3CDTF">2025-04-20T13:59:00Z</dcterms:modified>
</cp:coreProperties>
</file>