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C++实验一</w:t>
      </w:r>
    </w:p>
    <w:p>
      <w:pPr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2019</w:t>
      </w:r>
      <w:bookmarkStart w:id="12" w:name="_GoBack"/>
      <w:bookmarkEnd w:id="12"/>
      <w:r>
        <w:rPr>
          <w:rFonts w:hint="eastAsia"/>
          <w:b/>
          <w:bCs/>
          <w:sz w:val="40"/>
          <w:szCs w:val="48"/>
          <w:lang w:val="en-US" w:eastAsia="zh-CN"/>
        </w:rPr>
        <w:t>计算机二班李嘉康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注：对应的题目源码分别是文件夹里exp 1.1,exp 1.2........(1.1对应第一题</w:t>
      </w:r>
    </w:p>
    <w:p>
      <w:pPr>
        <w:pStyle w:val="2"/>
        <w:rPr>
          <w:rFonts w:eastAsia="黑体" w:cs="黑体"/>
          <w:kern w:val="0"/>
          <w:sz w:val="28"/>
          <w:szCs w:val="28"/>
        </w:rPr>
      </w:pPr>
      <w:bookmarkStart w:id="0" w:name="_Toc270629462"/>
      <w:bookmarkStart w:id="1" w:name="_Toc270629578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1 </w:t>
      </w:r>
      <w:r>
        <w:rPr>
          <w:rFonts w:hint="eastAsia" w:ascii="黑体" w:eastAsia="黑体" w:cs="黑体"/>
          <w:kern w:val="0"/>
          <w:sz w:val="28"/>
          <w:szCs w:val="28"/>
        </w:rPr>
        <w:t>最简单的</w:t>
      </w:r>
      <w:r>
        <w:rPr>
          <w:rFonts w:ascii="Arial" w:hAnsi="Arial" w:cs="Arial"/>
          <w:kern w:val="0"/>
          <w:sz w:val="28"/>
          <w:szCs w:val="28"/>
        </w:rPr>
        <w:t>C++</w:t>
      </w:r>
      <w:r>
        <w:rPr>
          <w:rFonts w:hint="eastAsia" w:ascii="黑体" w:eastAsia="黑体" w:cs="黑体"/>
          <w:kern w:val="0"/>
          <w:sz w:val="28"/>
          <w:szCs w:val="28"/>
        </w:rPr>
        <w:t>程序</w:t>
      </w:r>
      <w:bookmarkEnd w:id="0"/>
      <w:bookmarkEnd w:id="1"/>
    </w:p>
    <w:p>
      <w:pPr>
        <w:jc w:val="left"/>
      </w:pPr>
      <w:r>
        <w:rPr>
          <w:rFonts w:hint="eastAsia"/>
          <w:lang w:val="en-US" w:eastAsia="zh-CN"/>
        </w:rPr>
        <w:t>运行截图：</w:t>
      </w: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思考与扩展1：如果将main改成Main会报错如下：</w:t>
      </w:r>
    </w:p>
    <w:p>
      <w:pPr>
        <w:jc w:val="left"/>
      </w:pPr>
      <w:r>
        <w:drawing>
          <wp:inline distT="0" distB="0" distL="114300" distR="114300">
            <wp:extent cx="5273040" cy="272542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思考与扩展2：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//如果想要再输出一行字符，将第7行改成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//"cout&lt;&lt; "Hello,this is my first C++ Program!"&lt;&lt;endl&lt;&lt;"it's too easy!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&lt;&lt;endl"</w:t>
      </w:r>
    </w:p>
    <w:p>
      <w:pPr>
        <w:jc w:val="left"/>
      </w:pPr>
      <w:r>
        <w:rPr>
          <w:rFonts w:hint="eastAsia"/>
          <w:lang w:val="en-US" w:eastAsia="zh-CN"/>
        </w:rPr>
        <w:t>//即可</w:t>
      </w:r>
      <w:r>
        <w:drawing>
          <wp:inline distT="0" distB="0" distL="114300" distR="114300">
            <wp:extent cx="5265420" cy="2750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黑体" w:eastAsia="黑体" w:cs="黑体"/>
          <w:kern w:val="0"/>
          <w:sz w:val="28"/>
          <w:szCs w:val="28"/>
        </w:rPr>
      </w:pPr>
      <w:bookmarkStart w:id="2" w:name="_Toc270629579"/>
      <w:bookmarkStart w:id="3" w:name="_Toc270629463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ascii="Arial" w:hAnsi="Arial" w:eastAsia="黑体" w:cs="Arial"/>
          <w:kern w:val="0"/>
          <w:sz w:val="28"/>
          <w:szCs w:val="28"/>
        </w:rPr>
        <w:t xml:space="preserve">2 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  阅读并编译、运行程序</w:t>
      </w:r>
      <w:bookmarkEnd w:id="2"/>
      <w:bookmarkEnd w:id="3"/>
    </w:p>
    <w:p>
      <w:pPr>
        <w:jc w:val="left"/>
      </w:pPr>
      <w:r>
        <w:rPr>
          <w:rFonts w:hint="eastAsia"/>
          <w:lang w:val="en-US" w:eastAsia="zh-CN"/>
        </w:rPr>
        <w:t>数据运行截图：</w:t>
      </w:r>
      <w:r>
        <w:drawing>
          <wp:inline distT="0" distB="0" distL="114300" distR="114300">
            <wp:extent cx="5265420" cy="272986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690" cy="2760980"/>
            <wp:effectExtent l="0" t="0" r="63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2853055"/>
            <wp:effectExtent l="0" t="0" r="146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思考与扩展1：输出结果如上所示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（如果同样的代码换在visual studio下会编译不成功），出现这种结果的原因是没有对变量进行赋值就直接把变量的值输出，在codeblocks默认配置下会随机给这两变量赋值。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VS报错提示信息如下：</w:t>
      </w:r>
    </w:p>
    <w:p>
      <w:pPr>
        <w:jc w:val="left"/>
      </w:pPr>
      <w:r>
        <w:drawing>
          <wp:inline distT="0" distB="0" distL="114300" distR="114300">
            <wp:extent cx="5266055" cy="60071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Codeblocks下警告如下：</w:t>
      </w:r>
      <w:r>
        <w:drawing>
          <wp:inline distT="0" distB="0" distL="114300" distR="114300">
            <wp:extent cx="5272405" cy="33464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警告信息其实不会影响编译。</w:t>
      </w:r>
    </w:p>
    <w:p>
      <w:pPr>
        <w:jc w:val="left"/>
      </w:pPr>
      <w:r>
        <w:rPr>
          <w:rFonts w:hint="eastAsia"/>
          <w:lang w:val="en-US" w:eastAsia="zh-CN"/>
        </w:rPr>
        <w:t>思考与扩展2：</w:t>
      </w:r>
      <w:r>
        <w:drawing>
          <wp:inline distT="0" distB="0" distL="114300" distR="114300">
            <wp:extent cx="5265420" cy="27508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结果为8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思考与扩展3：其实程序输出结果和我预期的一样：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譬如sizeof是很好想的，++c和c++式值不同（++c）&gt;(c++),然后数字是可以赋值给字符型数据并已ASCII码对应的字符打印出来。</w:t>
      </w:r>
    </w:p>
    <w:p>
      <w:pPr>
        <w:pStyle w:val="2"/>
        <w:rPr>
          <w:rFonts w:hint="eastAsia" w:ascii="黑体" w:eastAsia="黑体" w:cs="黑体"/>
          <w:kern w:val="0"/>
          <w:sz w:val="28"/>
          <w:szCs w:val="28"/>
        </w:rPr>
      </w:pPr>
      <w:bookmarkStart w:id="4" w:name="_Toc270629580"/>
      <w:bookmarkStart w:id="5" w:name="_Toc270629464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3 </w:t>
      </w:r>
      <w:r>
        <w:rPr>
          <w:rFonts w:hint="eastAsia" w:ascii="黑体" w:eastAsia="黑体" w:cs="黑体"/>
          <w:kern w:val="0"/>
          <w:sz w:val="28"/>
          <w:szCs w:val="28"/>
        </w:rPr>
        <w:t>简单应用—求圆柱体的体积</w:t>
      </w:r>
      <w:bookmarkEnd w:id="4"/>
      <w:bookmarkEnd w:id="5"/>
    </w:p>
    <w:p>
      <w:r>
        <w:rPr>
          <w:rFonts w:hint="eastAsia" w:ascii="宋体" w:hAnsi="宋体" w:eastAsia="宋体" w:cs="宋体"/>
          <w:lang w:val="en-US" w:eastAsia="zh-CN"/>
        </w:rPr>
        <w:t>运行截图：</w:t>
      </w:r>
      <w:r>
        <w:drawing>
          <wp:inline distT="0" distB="0" distL="114300" distR="114300">
            <wp:extent cx="5266690" cy="3160395"/>
            <wp:effectExtent l="0" t="0" r="63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71538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黑体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思考与扩展1：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把define那里去掉，在主函数里加上const double PI=3.14159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思考与扩展2：</w:t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显然结果不正确，改为double后：</w:t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系统执行到cin&gt;&gt;radius时，此时键盘缓冲区啥也没有，会等待我们的输入。然后输3.8时，3.8进入缓冲区，cin开始读取，由于cin函数想要获得的是一个整数，所以它会读到3，后一个字符是.不属于整数，cin便停止，但不属于失败。再读到&gt;&gt;high时，缓冲区残留的是.8，其并不是一个有效的整数，此时cin会出错，将该变量初始化为0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思考与扩展3：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可以直接将“please input two numbers:”改成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please input two values for radius and high respectively: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等等。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思考与扩展4：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该程序设计了4个类，分别是container，cube，sphere，cylinder，后面三个皆继承了container，然后然后在公有里定义了表面积，和体积的函数。</w:t>
      </w:r>
    </w:p>
    <w:p>
      <w:pPr>
        <w:pStyle w:val="2"/>
        <w:rPr>
          <w:rFonts w:eastAsia="黑体" w:cs="黑体"/>
          <w:kern w:val="0"/>
          <w:sz w:val="28"/>
          <w:szCs w:val="28"/>
        </w:rPr>
      </w:pPr>
      <w:bookmarkStart w:id="6" w:name="_Toc270629581"/>
      <w:bookmarkStart w:id="7" w:name="_Toc270629465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ascii="Arial" w:hAnsi="Arial" w:eastAsia="黑体" w:cs="Arial"/>
          <w:kern w:val="0"/>
          <w:sz w:val="28"/>
          <w:szCs w:val="28"/>
        </w:rPr>
        <w:t xml:space="preserve">4 </w:t>
      </w:r>
      <w:r>
        <w:rPr>
          <w:rFonts w:hint="eastAsia" w:ascii="黑体" w:eastAsia="黑体" w:cs="黑体"/>
          <w:kern w:val="0"/>
          <w:sz w:val="28"/>
          <w:szCs w:val="28"/>
        </w:rPr>
        <w:t>计算公司员工周工资</w:t>
      </w:r>
      <w:bookmarkEnd w:id="6"/>
      <w:bookmarkEnd w:id="7"/>
    </w:p>
    <w:p>
      <w:pPr>
        <w:jc w:val="left"/>
      </w:pPr>
      <w:r>
        <w:rPr>
          <w:rFonts w:hint="eastAsia"/>
          <w:lang w:val="en-US" w:eastAsia="zh-CN"/>
        </w:rPr>
        <w:t>运行截图：</w:t>
      </w:r>
      <w:r>
        <w:drawing>
          <wp:inline distT="0" distB="0" distL="114300" distR="114300">
            <wp:extent cx="5265420" cy="275082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思考与扩展1：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用switch后的运行结果（把之前的用if的语句注释掉了）：</w:t>
      </w:r>
    </w:p>
    <w:p>
      <w:pPr>
        <w:jc w:val="left"/>
      </w:pPr>
      <w:r>
        <w:drawing>
          <wp:inline distT="0" distB="0" distL="114300" distR="114300">
            <wp:extent cx="5270500" cy="275590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思考与扩展2：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原主函数内外围加入一个: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control;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 any non-zero number to continue,type 0 to 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 &gt;&gt; control;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While(control){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 any non-zero number to continue,type 0 to 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Cin &gt;&gt; control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.........(与原来的一样)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//因为这里要注释的东西太多就不附上截图了。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思考与扩展3：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附上&gt;60&amp;&amp;&lt;70的数据：</w:t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附上不合理数据：</w:t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黑体" w:eastAsia="黑体" w:cs="黑体"/>
          <w:kern w:val="0"/>
          <w:sz w:val="28"/>
          <w:szCs w:val="28"/>
        </w:rPr>
      </w:pPr>
      <w:bookmarkStart w:id="8" w:name="_Toc270629466"/>
      <w:bookmarkStart w:id="9" w:name="_Toc270629582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ascii="Arial" w:hAnsi="Arial" w:eastAsia="黑体" w:cs="Arial"/>
          <w:kern w:val="0"/>
          <w:sz w:val="28"/>
          <w:szCs w:val="28"/>
        </w:rPr>
        <w:t xml:space="preserve">5 </w:t>
      </w:r>
      <w:r>
        <w:rPr>
          <w:rFonts w:hint="eastAsia" w:ascii="黑体" w:eastAsia="黑体" w:cs="黑体"/>
          <w:kern w:val="0"/>
          <w:sz w:val="28"/>
          <w:szCs w:val="28"/>
        </w:rPr>
        <w:t>设计一个计算</w:t>
      </w:r>
      <w:r>
        <w:rPr>
          <w:rFonts w:ascii="Arial" w:hAnsi="Arial" w:eastAsia="黑体" w:cs="Arial"/>
          <w:kern w:val="0"/>
          <w:sz w:val="28"/>
          <w:szCs w:val="28"/>
        </w:rPr>
        <w:t>+</w:t>
      </w:r>
      <w:r>
        <w:rPr>
          <w:rFonts w:hint="eastAsia" w:ascii="黑体" w:eastAsia="黑体" w:cs="黑体"/>
          <w:kern w:val="0"/>
          <w:sz w:val="28"/>
          <w:szCs w:val="28"/>
        </w:rPr>
        <w:t>、</w:t>
      </w:r>
      <w:r>
        <w:rPr>
          <w:rFonts w:ascii="Arial" w:hAnsi="Arial" w:eastAsia="黑体" w:cs="Arial"/>
          <w:kern w:val="0"/>
          <w:sz w:val="28"/>
          <w:szCs w:val="28"/>
        </w:rPr>
        <w:t>-</w:t>
      </w:r>
      <w:r>
        <w:rPr>
          <w:rFonts w:hint="eastAsia" w:ascii="黑体" w:eastAsia="黑体" w:cs="黑体"/>
          <w:kern w:val="0"/>
          <w:sz w:val="28"/>
          <w:szCs w:val="28"/>
        </w:rPr>
        <w:t>、</w:t>
      </w:r>
      <w:r>
        <w:rPr>
          <w:rFonts w:ascii="Arial" w:hAnsi="Arial" w:eastAsia="黑体" w:cs="Arial"/>
          <w:kern w:val="0"/>
          <w:sz w:val="28"/>
          <w:szCs w:val="28"/>
        </w:rPr>
        <w:t>*</w:t>
      </w:r>
      <w:r>
        <w:rPr>
          <w:rFonts w:hint="eastAsia" w:ascii="黑体" w:eastAsia="黑体" w:cs="黑体"/>
          <w:kern w:val="0"/>
          <w:sz w:val="28"/>
          <w:szCs w:val="28"/>
        </w:rPr>
        <w:t>、</w:t>
      </w:r>
      <w:r>
        <w:rPr>
          <w:rFonts w:ascii="Arial" w:hAnsi="Arial" w:eastAsia="黑体" w:cs="Arial"/>
          <w:kern w:val="0"/>
          <w:sz w:val="28"/>
          <w:szCs w:val="28"/>
        </w:rPr>
        <w:t>/</w:t>
      </w:r>
      <w:r>
        <w:rPr>
          <w:rFonts w:hint="eastAsia" w:ascii="黑体" w:eastAsia="黑体" w:cs="黑体"/>
          <w:kern w:val="0"/>
          <w:sz w:val="28"/>
          <w:szCs w:val="28"/>
        </w:rPr>
        <w:t>的程序</w:t>
      </w:r>
      <w:bookmarkEnd w:id="8"/>
      <w:bookmarkEnd w:id="9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+ 2；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4 - 2;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* 2;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/ 2;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0 0;</w:t>
      </w:r>
    </w:p>
    <w:p>
      <w:pPr>
        <w:jc w:val="left"/>
      </w:pPr>
      <w:r>
        <w:drawing>
          <wp:inline distT="0" distB="0" distL="114300" distR="114300">
            <wp:extent cx="5272405" cy="3062605"/>
            <wp:effectExtent l="0" t="0" r="635" b="63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思考与扩展1：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一方面可以作为数据输入，也可以同时作为while循环的判定条件来结束循环。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思考与扩展2：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语句在这里的作用是只执行case中的一个，而不是多个（可以节约时间）</w:t>
      </w:r>
    </w:p>
    <w:p>
      <w:pPr>
        <w:jc w:val="left"/>
      </w:pPr>
    </w:p>
    <w:p>
      <w:pPr>
        <w:pStyle w:val="2"/>
        <w:rPr>
          <w:rFonts w:hint="eastAsia" w:ascii="黑体" w:eastAsia="黑体" w:cs="黑体"/>
          <w:kern w:val="0"/>
          <w:sz w:val="28"/>
          <w:szCs w:val="28"/>
        </w:rPr>
      </w:pPr>
      <w:bookmarkStart w:id="10" w:name="_Toc270629583"/>
      <w:bookmarkStart w:id="11" w:name="_Toc270629467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ascii="Arial" w:hAnsi="Arial" w:eastAsia="黑体" w:cs="Arial"/>
          <w:kern w:val="0"/>
          <w:sz w:val="28"/>
          <w:szCs w:val="28"/>
        </w:rPr>
        <w:t xml:space="preserve">6   </w:t>
      </w:r>
      <w:r>
        <w:rPr>
          <w:rFonts w:hint="eastAsia" w:ascii="黑体" w:eastAsia="黑体" w:cs="黑体"/>
          <w:kern w:val="0"/>
          <w:sz w:val="28"/>
          <w:szCs w:val="28"/>
        </w:rPr>
        <w:t>计算生日是星期几</w:t>
      </w:r>
      <w:bookmarkEnd w:id="10"/>
      <w:bookmarkEnd w:id="11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截图如下：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0500" cy="3486150"/>
            <wp:effectExtent l="0" t="0" r="2540" b="381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思考与扩展1,2：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代码如exp 1.6中所示：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jc w:val="left"/>
      </w:pPr>
      <w:r>
        <w:drawing>
          <wp:inline distT="0" distB="0" distL="114300" distR="114300">
            <wp:extent cx="5265420" cy="2742565"/>
            <wp:effectExtent l="0" t="0" r="7620" b="6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扩展2意思即边缘条件考虑即可，因此设置一个特判即可，例子如上图所示。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77645"/>
    <w:rsid w:val="0B373C32"/>
    <w:rsid w:val="1BAF6480"/>
    <w:rsid w:val="22C12165"/>
    <w:rsid w:val="322D6032"/>
    <w:rsid w:val="37C6738E"/>
    <w:rsid w:val="4C1E400E"/>
    <w:rsid w:val="5AA82D47"/>
    <w:rsid w:val="6D277645"/>
    <w:rsid w:val="6F5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2021-03-04T03:20:00Z</dcterms:created>
  <dc:creator>Tristan Li</dc:creator>
  <cp:lastModifiedBy>Tristan Li</cp:lastModifiedBy>
  <dcterms:modified xsi:type="dcterms:W3CDTF">2021-04-22T02:44:39Z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