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UMR Resources | Acadia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AANAUMR COMPASSResourcesAccess Open Source version of 10 day and 1 day ISDA SIMMâ¢ modelsOpen Source ModelLearn More &gt; Cost Effective Solutions to the challenge of ISDA SIMMâ¢ Backtesting &amp; BenchmarkingQ&amp;ALearn More &gt; Cost Effective Solutions to the challenge of ISDA SIMMâ¢ Backtesting &amp; BenchmarkingVideoLearn More &gt; Cost Effective Solutions to the challenge of ISDA SIMMâ¢ Backtesting &amp; BenchmarkingWebinar Â PresentationLearn More &gt; Agreement Â Negotiation: Changing the DynamicsWhitepaperLearn More &gt; EMIR Data &amp; Â Derivatives Market PoliciesResearch NotesLearn More &gt; Getting Ready for Â Initial Margin: The Steps to TakeWhitepaperLearn More &gt; ISDA SIMMâ¢ Â Crowdsourcing UtilityFactsheetLearn More &gt; ISDA SIMMâ¢ FAQFAQLearn More &gt; ISDA SIMMâ¢ Â Governance FrameworkWhitepaperLearn More &gt; ISDA SIMMâ¢ Â Methodology, version 2.2WhitepaperLearn More &gt; Licensed ISDA SIMMâ¢ Â VendorsFactsheetLearn More &gt; Navigating UMR Â WebinarWebinar PresentationLearn More &gt; Navigating Â Uncleared Margin Rules - WebinarVideoLearn More &gt; SIMMâ¢ - what Â questions should your firm be ready to answerFAQLearn More &gt; Joint Trades Final Â Stages of Initial Margin Phase-In Comment LetterWhitepaperLearn More &gt; Clearing and Margin Â WhitepaperWhitepaperLearn More &gt; Initial Margin Â Phase 5WhitepaperLearn More &gt; ISDA Standard Â Initial Margin Model (SIMMTM) for Non-Cleared DerivativesWhitepaperLearn More &gt; ISDA Initial Margin Â DocumentationWebinarLearn More &gt; Trade Life Cycle Â Events Guide for Non Cleared MarginWhitepaperLearn More &gt; Acadiaâs Guide Â to Calculating Average Aggregate Notional Amount (AANA)Blog PostLearn More &gt; A Guide to Â Calculating Average Aggregate Notional Amount (âAANAâ)WebpageLearn More &gt; Market Update: Â Phase 5 UMR Implementation ExtensionArticleLearn More &gt; Basel Committee and Â IOSCO announce deferral of final implementation phases of the margin Â requirements for non-centrally cleared derivativesPress ReleaseLearn More &gt; Response to Â deferral of UMR future phasesBlog PostLearn More &gt; Notional Calculation GuideWhitepaperLearn More &gt; AANA Calc GuideWhitepaperLearn More &gt; In Scope Product ChartWhitepaperLearn More &gt; A Time of Stress: SIMM Passed the Test - ISDA Â SIMMâ¢Data StudyLearn More &gt; 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