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Results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AANASearch ResultsPhase 6 Top Tips Webinar Download | Acadiawww.acadia.inc/phase-6-top-tips-webinar-downloadCalculating AANA. 2. Threshold Monitoring. 3. Documentation negotiation &amp; KYC. 4. Custodian/Tri-Party Selection. 5. Eligible Collateral.â¦UMR Compass | Acadiawww.acadia.inc/umr-compassCalculating AANA. The first step towards compliance with the regulatory requirements for non-centrally cleared derivatives is to determine if your firm is in scope for the rules.â¦Top Tips for UMR Phase 6: Recommendations from Phases 1-5 | Acadiawww.acadia.inc/webinars/top-tips-for-umr-phase-6-recommendations-from-phases-1-5Calculating AANA. 2. Threshold Monitoring. 3. Documentation negotiation &amp; KYC. 4. Custodian/Tri-Party Selection. 5. Eligible Collateral.â¦Uncleared Margin Rules â AANA Calculation Guidance | Acadiawww.acadia.inc/insight/the-first-step-to-complying-with-the-uncleared-margin-rules-umr-is-determining-if-you-are-in-scope-for-the-regulation-the-way-to-do-this-is-to-calculate-your-average-aggregate-notional-amount-aanaUncleared Margin Rules â AANA Calculation Guidance. Blog. Uncleared Margin Rules â AANA Calculation Guidance. December 2019.â¦UMR Compass Calculating AANA | Acadiawww.acadia.inc/umr-compass/calculating-aanaA Guide to Calculating Average Aggregate Notional Amount (âAANAâ).â¦U.S. AANA Calculation Concludes - What Does This Mean? | Acadiawww.acadia.inc/news/u-s-aana-calculation-concludes-what-does-this-meanAANA Calculation Concludes - What Does This Mean? August 28, 2019. U.S. AANA Calculation Concludes - What Does This Mean? August 28, 2019. By Mark Demo. Friday, August 30 marks the end of the U.S.â¦UMR Resources | Acadiawww.acadia.inc/umr-compass/resourcesAcadiaâs Guide to Calculating Average Aggregate Notional Amount (AANA). Blog Post. Learn More &gt;. A Guide to Calculating Average Aggregate Notional Amount (âAANAâ). Webpage. Learn More &gt;.â¦UMR Compass Health Checkwww.acadia.inc/umr-compass/health-checkSelect two of the areas below to create an improvement plan, varying in depth of analysis, based on your chosen tier: Best practices for AANA calculation.â¦Capital Calculation Service | Acadiawww.acadia.inc/products/capital-calculation-serviceCapital Calculation Service. Providing an industry standard for capital calculation. Capital Calculation Service. Book a meeting. Taking the burden out of margin and capital regulations.â¦BNY Mellon and AcadiaSoft Team Up to Solve Last Piece of Collateral Puzzle | Acadiawww.acadia.inc/news/bny-mellon-and-acadiasoft-team-up-to-solve-last-piece-of-collateral-puzzleGoing forward, clients can access AcadiaSoft Initial Margin (IM) Risk Suite of low-touch tools for margin calculation, reconciliation and messaging as part of BNY Mellon collateral service offering.â¦The xVA Challenge; could open source be the answer? | Acadiawww.acadia.inc/insight/the-xva-challenge-could-open-source-be-the-answerThe exact calculation of xVA can be complex, and depends on a number of factors, including the type of derivative, the counterparty, and market conditions. Initial Margin âChanges the Gameâ.â¦Uncleared Margin Rules transition from Multi-Phase Implementation to a focus on Optimal Margin Management | Acadiawww.acadia.inc/insight/uncleared-margin-rules-transition-from-multi-phase-implementation-to-a-focus-on-optimal-margin-managementAnnual UMR Scoping. - Market participants must calculate the aggregate average notional amount(AANA) for all counterparty entities that are not yet in scope for UMR.â¦Stay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