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UMR Collateral Suite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AANAPower upAs you need itNo matter how IM impacts you, our UMR Collateral Suite is a new way of managing your IM exposure within a single platform.Book a demoScroll to get startedManage your initial margin requirements with Acadia UMR Collateral Suite.Seamlessly IntegratedWidely used by the market for managing initial margin â an interface to all counterparties in one place.Dealer DataThe only place you can access the anticipated IM Exposure number from your dealer.Pay as you scaleA solution that scales as your margin requirements do.Easy SetupSetup your account by sending us a trade file - itâs that easy!Get started for freeRead our blogOn the Margins: Finding a Solution for VM and IM Workflows.</w:t>
        <w:br/>
        <w:br/>
        <w:t>How it worksImplement seamlessly to create fully automated workflows. End-to-End UMR compliance packaged for cost effectiveness and ease of use.A complete solution for the calculation, management and exchange of initial margin.Book a demoOptions to suit every firmBelow ThresholdIM Threshold MonitorOur monitoring option for firms under the thresholdA free-to-market web-based portal for IM exposure. Daily calculated IM exposures provided by your counterparties in one place.All your counterparties in one placeZero CostNotification threshold alarms sent ahead of breachMulti-manager funds supportedIndustry standard serviceLow touch onboardingNo trade file requiredCalc &amp; CompareOur option for firms under the threshold who require internal calculation of Initial Margin.A comprehensive solution for the calculation and validation of Initial Margin.IM calculation via SIMM or ScheduleProvides comparison of your calculated IM vs equivalent counterparty exposuresBuild and customize reports to automatically monitor exposures and distribute internallyPrepares you in advance of threshold breachOnly one trade file requiredAbove ThresholdUMR Collateral suiteOur complete UMR Collateral Suite for firms likely to breach the IM threshold.A complete solution for the calculation and exchange of Initial Margin.IM calculation via SIMM or ScheduleFully automated IM collateral workflow with messaging via Margin ManagerBilateral sensitivity reconciliation via IMEMAutomated Custodian and Tri-Party settlement instructionOnly one trade file requiredTalk to one of our expertsOne contract, Â one trade file, one connection, one solution.A complete solution for the calculation and exchange of Initial Margin.IM Threshold MonitorStart with IM Threshold Monitor â the perfect tool to keep track of your daily IM Exposure â one platform with all the support you need.- Daily counterparty IM monitoring- Threshold alerts when you come close to breaching- All counterparties in one place- Zero costWho's it for:In scope firms that are below the Initial Margin threshold of $50m.IM Exposure ManagerAs your trading margin increases, you can seamlessly leverage the power of IM Exposure Manager. Used by all in-scope firms, globally.Access all of your dealer IM numbers in one place with the ability to calculate your IM exposure to compare &amp; reconcile against your dealer.- Easy setup &amp; implementation- Centrally calculate Initial Margin exposures using ISDA SIMMâ¢ or Schedule- Reconciliation and dispute resolution- Monitor exposure for all your trading counterpartiesWho's it for:Firms that will breach the IM Threshold of $50m instantly, or will build up an exposure of $50m over time.Collateral ManagerA complete cloud-based collateral management application that supports the movement of cash and securities collateral.Easily access your initial margin exposure in Collateral Manager via full integration with Acadia IM Exposure Manager.- Full workflow functionality and automation across Portfolio Calculations and Trade Valuations, Margin Calls, Collateral Movements and Interest- Integrated to Acadia Margin Manager to enable automation of margin call process- Manage both your Initial Margin and Variation Margin workflowWho's it for:Firms with IM requirements over $50m.Firms looking for a single process to support IM and VM collateral management.Get started for freeDownload our fact sheet for more information</w:t>
        <w:br/>
        <w:br/>
        <w:t>Â© Copyright  Acadia / All rights reserved.Privacy Policy / Terms Of Use</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