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82" w:rsidRDefault="00B94582">
      <w:pPr>
        <w:rPr>
          <w:rFonts w:hint="eastAsia"/>
        </w:rPr>
      </w:pPr>
    </w:p>
    <w:p w:rsidR="00A1243B" w:rsidRPr="004D2D0C" w:rsidRDefault="00A1243B" w:rsidP="00A1243B">
      <w:pPr>
        <w:jc w:val="center"/>
        <w:rPr>
          <w:rFonts w:ascii="黑体" w:eastAsia="黑体" w:hAnsi="黑体" w:hint="eastAsia"/>
          <w:sz w:val="44"/>
          <w:szCs w:val="44"/>
        </w:rPr>
      </w:pPr>
      <w:r w:rsidRPr="004D2D0C">
        <w:rPr>
          <w:rFonts w:ascii="黑体" w:eastAsia="黑体" w:hAnsi="黑体" w:hint="eastAsia"/>
          <w:sz w:val="44"/>
          <w:szCs w:val="44"/>
        </w:rPr>
        <w:t>印染加工处理过程关键点源环境释放量评估程序</w:t>
      </w:r>
    </w:p>
    <w:p w:rsidR="00A1243B" w:rsidRPr="000A0221" w:rsidRDefault="00A1243B">
      <w:pPr>
        <w:rPr>
          <w:rFonts w:hint="eastAsia"/>
        </w:rPr>
      </w:pPr>
    </w:p>
    <w:p w:rsidR="00A1243B" w:rsidRPr="000A0221" w:rsidRDefault="00A1243B" w:rsidP="00A1243B">
      <w:pPr>
        <w:pStyle w:val="a3"/>
        <w:numPr>
          <w:ilvl w:val="0"/>
          <w:numId w:val="3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界面</w:t>
      </w:r>
    </w:p>
    <w:p w:rsidR="00A1243B" w:rsidRPr="000A0221" w:rsidRDefault="00A1243B" w:rsidP="00A1243B">
      <w:pPr>
        <w:pStyle w:val="a3"/>
        <w:ind w:left="420" w:firstLineChars="0" w:firstLine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按照EUSES的界面模式做（不按ECETOC TRA模式）</w:t>
      </w:r>
    </w:p>
    <w:p w:rsidR="00A1243B" w:rsidRPr="000A0221" w:rsidRDefault="00A1243B" w:rsidP="00A1243B">
      <w:pPr>
        <w:pStyle w:val="a3"/>
        <w:ind w:left="420" w:firstLineChars="0" w:firstLine="0"/>
        <w:rPr>
          <w:rFonts w:ascii="仿宋_GB2312" w:eastAsia="仿宋_GB2312" w:hint="eastAsia"/>
          <w:sz w:val="28"/>
          <w:szCs w:val="28"/>
        </w:rPr>
      </w:pPr>
    </w:p>
    <w:p w:rsidR="00A1243B" w:rsidRPr="000A0221" w:rsidRDefault="00A1243B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二、输入参数</w:t>
      </w:r>
    </w:p>
    <w:p w:rsidR="00A1243B" w:rsidRPr="000A0221" w:rsidRDefault="00A1243B" w:rsidP="00FC78D5">
      <w:pPr>
        <w:pStyle w:val="a3"/>
        <w:numPr>
          <w:ilvl w:val="0"/>
          <w:numId w:val="4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化学物质参数：</w:t>
      </w:r>
      <w:r w:rsidRPr="000A0221">
        <w:rPr>
          <w:rFonts w:ascii="仿宋_GB2312" w:eastAsia="仿宋_GB2312" w:hint="eastAsia"/>
          <w:sz w:val="28"/>
          <w:szCs w:val="28"/>
        </w:rPr>
        <w:t>名称或CAS号等标识</w:t>
      </w:r>
      <w:r w:rsidRPr="000A0221">
        <w:rPr>
          <w:rFonts w:ascii="仿宋_GB2312" w:eastAsia="仿宋_GB2312" w:hint="eastAsia"/>
          <w:sz w:val="28"/>
          <w:szCs w:val="28"/>
        </w:rPr>
        <w:t>、水溶解度、饱和</w:t>
      </w:r>
      <w:bookmarkStart w:id="0" w:name="_GoBack"/>
      <w:bookmarkEnd w:id="0"/>
      <w:r w:rsidRPr="000A0221">
        <w:rPr>
          <w:rFonts w:ascii="仿宋_GB2312" w:eastAsia="仿宋_GB2312" w:hint="eastAsia"/>
          <w:sz w:val="28"/>
          <w:szCs w:val="28"/>
        </w:rPr>
        <w:t>蒸气压；</w:t>
      </w:r>
      <w:r w:rsidRPr="000A0221">
        <w:rPr>
          <w:rFonts w:ascii="仿宋_GB2312" w:eastAsia="仿宋_GB2312" w:hint="eastAsia"/>
          <w:sz w:val="28"/>
          <w:szCs w:val="28"/>
        </w:rPr>
        <w:t>水溶解度、饱和蒸气压</w:t>
      </w:r>
      <w:r w:rsidRPr="000A0221">
        <w:rPr>
          <w:rFonts w:ascii="仿宋_GB2312" w:eastAsia="仿宋_GB2312" w:hint="eastAsia"/>
          <w:sz w:val="28"/>
          <w:szCs w:val="28"/>
        </w:rPr>
        <w:t>与数据库、预测模型关联，用户无参数时时限数据调用或预测。</w:t>
      </w:r>
    </w:p>
    <w:p w:rsidR="000A0221" w:rsidRPr="000A0221" w:rsidRDefault="000A0221" w:rsidP="00FC78D5">
      <w:pPr>
        <w:pStyle w:val="a3"/>
        <w:numPr>
          <w:ilvl w:val="0"/>
          <w:numId w:val="4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操作参数：直接用量或成品药剂信息（用量、浓度等）换算直接用量。</w:t>
      </w:r>
    </w:p>
    <w:p w:rsidR="00A1243B" w:rsidRPr="000A0221" w:rsidRDefault="00A1243B" w:rsidP="00FC78D5">
      <w:pPr>
        <w:pStyle w:val="a3"/>
        <w:numPr>
          <w:ilvl w:val="0"/>
          <w:numId w:val="4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物质类别：染料</w:t>
      </w:r>
      <w:r w:rsidR="000C45E3" w:rsidRPr="000A0221">
        <w:rPr>
          <w:rFonts w:ascii="仿宋_GB2312" w:eastAsia="仿宋_GB2312" w:hint="eastAsia"/>
          <w:sz w:val="28"/>
          <w:szCs w:val="28"/>
        </w:rPr>
        <w:t>（酸性染料等二级分类的选择）</w:t>
      </w:r>
      <w:r w:rsidRPr="000A0221">
        <w:rPr>
          <w:rFonts w:ascii="仿宋_GB2312" w:eastAsia="仿宋_GB2312" w:hint="eastAsia"/>
          <w:sz w:val="28"/>
          <w:szCs w:val="28"/>
        </w:rPr>
        <w:t>、助剂或基础化学品选择。</w:t>
      </w:r>
    </w:p>
    <w:p w:rsidR="00A1243B" w:rsidRPr="000A0221" w:rsidRDefault="00A1243B" w:rsidP="00FC78D5">
      <w:pPr>
        <w:pStyle w:val="a3"/>
        <w:numPr>
          <w:ilvl w:val="0"/>
          <w:numId w:val="4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工艺及用途参数：用途、功能、使用的工艺环节；三种参数可提供“</w:t>
      </w:r>
      <w:r w:rsidRPr="000A0221">
        <w:rPr>
          <w:rFonts w:ascii="仿宋_GB2312" w:eastAsia="仿宋_GB2312" w:hint="eastAsia"/>
          <w:sz w:val="28"/>
          <w:szCs w:val="28"/>
        </w:rPr>
        <w:t>纺织印染行业相关化学物质类别与用途对照表</w:t>
      </w:r>
      <w:r w:rsidRPr="000A0221">
        <w:rPr>
          <w:rFonts w:ascii="仿宋_GB2312" w:eastAsia="仿宋_GB2312" w:hint="eastAsia"/>
          <w:sz w:val="28"/>
          <w:szCs w:val="28"/>
        </w:rPr>
        <w:t>”，供用户参考。</w:t>
      </w:r>
    </w:p>
    <w:p w:rsidR="00A1243B" w:rsidRPr="000A0221" w:rsidRDefault="00447CC4" w:rsidP="00FC78D5">
      <w:pPr>
        <w:pStyle w:val="a3"/>
        <w:numPr>
          <w:ilvl w:val="0"/>
          <w:numId w:val="4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三废（废水、废气、废渣）</w:t>
      </w:r>
      <w:r w:rsidR="003A071F" w:rsidRPr="000A0221">
        <w:rPr>
          <w:rFonts w:ascii="仿宋_GB2312" w:eastAsia="仿宋_GB2312" w:hint="eastAsia"/>
          <w:sz w:val="28"/>
          <w:szCs w:val="28"/>
        </w:rPr>
        <w:t>污染控制措施：措施内容</w:t>
      </w:r>
      <w:r w:rsidR="000A0221" w:rsidRPr="000A0221">
        <w:rPr>
          <w:rFonts w:ascii="仿宋_GB2312" w:eastAsia="仿宋_GB2312" w:hint="eastAsia"/>
          <w:sz w:val="28"/>
          <w:szCs w:val="28"/>
        </w:rPr>
        <w:t>（默认为无，用户可自己增加）</w:t>
      </w:r>
      <w:r w:rsidR="003A071F" w:rsidRPr="000A0221">
        <w:rPr>
          <w:rFonts w:ascii="仿宋_GB2312" w:eastAsia="仿宋_GB2312" w:hint="eastAsia"/>
          <w:sz w:val="28"/>
          <w:szCs w:val="28"/>
        </w:rPr>
        <w:t>、措施效率（系统给出默认值为0）</w:t>
      </w:r>
      <w:r w:rsidR="00FC78D5" w:rsidRPr="000A0221">
        <w:rPr>
          <w:rFonts w:ascii="仿宋_GB2312" w:eastAsia="仿宋_GB2312" w:hint="eastAsia"/>
          <w:sz w:val="28"/>
          <w:szCs w:val="28"/>
        </w:rPr>
        <w:t>。</w:t>
      </w:r>
    </w:p>
    <w:p w:rsidR="00A1243B" w:rsidRPr="000A0221" w:rsidRDefault="00A1243B" w:rsidP="00A1243B">
      <w:pPr>
        <w:ind w:left="420"/>
        <w:rPr>
          <w:rFonts w:ascii="仿宋_GB2312" w:eastAsia="仿宋_GB2312" w:hint="eastAsia"/>
          <w:sz w:val="28"/>
          <w:szCs w:val="28"/>
        </w:rPr>
      </w:pPr>
    </w:p>
    <w:p w:rsidR="00A1243B" w:rsidRPr="000A0221" w:rsidRDefault="00A1243B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三、结果输出</w:t>
      </w:r>
    </w:p>
    <w:p w:rsidR="00A1243B" w:rsidRPr="000A0221" w:rsidRDefault="00CA1AA7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1、排放系数及对应的环境介质：分三种情况</w:t>
      </w:r>
    </w:p>
    <w:p w:rsidR="00CA1AA7" w:rsidRPr="000A0221" w:rsidRDefault="00CA1AA7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lastRenderedPageBreak/>
        <w:t>染料：根据应用工艺类型、基布类型、染料类型分别给出默认值，或用户自定义，并给出依据。</w:t>
      </w:r>
    </w:p>
    <w:p w:rsidR="00CA1AA7" w:rsidRPr="000A0221" w:rsidRDefault="000C45E3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助剂和基础化学品：根据应用的工艺环节、</w:t>
      </w:r>
      <w:proofErr w:type="gramStart"/>
      <w:r w:rsidRPr="000A0221">
        <w:rPr>
          <w:rFonts w:ascii="仿宋_GB2312" w:eastAsia="仿宋_GB2312" w:hint="eastAsia"/>
          <w:sz w:val="28"/>
          <w:szCs w:val="28"/>
        </w:rPr>
        <w:t>蒸气</w:t>
      </w:r>
      <w:proofErr w:type="gramEnd"/>
      <w:r w:rsidRPr="000A0221">
        <w:rPr>
          <w:rFonts w:ascii="仿宋_GB2312" w:eastAsia="仿宋_GB2312" w:hint="eastAsia"/>
          <w:sz w:val="28"/>
          <w:szCs w:val="28"/>
        </w:rPr>
        <w:t>压、水溶解度，分别给出默认值，</w:t>
      </w:r>
      <w:r w:rsidRPr="000A0221">
        <w:rPr>
          <w:rFonts w:ascii="仿宋_GB2312" w:eastAsia="仿宋_GB2312" w:hint="eastAsia"/>
          <w:sz w:val="28"/>
          <w:szCs w:val="28"/>
        </w:rPr>
        <w:t>或用户自定义，并给出依据。</w:t>
      </w:r>
    </w:p>
    <w:p w:rsidR="00A1243B" w:rsidRPr="000A0221" w:rsidRDefault="003A071F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2、</w:t>
      </w:r>
      <w:r w:rsidR="000A0221" w:rsidRPr="000A0221">
        <w:rPr>
          <w:rFonts w:ascii="仿宋_GB2312" w:eastAsia="仿宋_GB2312" w:hint="eastAsia"/>
          <w:sz w:val="28"/>
          <w:szCs w:val="28"/>
        </w:rPr>
        <w:t>各环境介质的排放速率</w:t>
      </w:r>
    </w:p>
    <w:p w:rsidR="00A1243B" w:rsidRPr="000A0221" w:rsidRDefault="000A0221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根据环境排放公式、排放系数计算得到。</w:t>
      </w:r>
    </w:p>
    <w:p w:rsidR="000A0221" w:rsidRPr="000A0221" w:rsidRDefault="000A0221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3、环境排放评估报告（word、</w:t>
      </w:r>
      <w:proofErr w:type="spellStart"/>
      <w:r w:rsidRPr="000A0221">
        <w:rPr>
          <w:rFonts w:ascii="仿宋_GB2312" w:eastAsia="仿宋_GB2312" w:hint="eastAsia"/>
          <w:sz w:val="28"/>
          <w:szCs w:val="28"/>
        </w:rPr>
        <w:t>pdf</w:t>
      </w:r>
      <w:proofErr w:type="spellEnd"/>
      <w:r w:rsidRPr="000A0221">
        <w:rPr>
          <w:rFonts w:ascii="仿宋_GB2312" w:eastAsia="仿宋_GB2312" w:hint="eastAsia"/>
          <w:sz w:val="28"/>
          <w:szCs w:val="28"/>
        </w:rPr>
        <w:t>格式）：总结各项参数、计算过程和计算结果。</w:t>
      </w:r>
    </w:p>
    <w:p w:rsidR="000A0221" w:rsidRPr="000A0221" w:rsidRDefault="000A0221" w:rsidP="00A1243B">
      <w:pPr>
        <w:ind w:left="420"/>
        <w:rPr>
          <w:rFonts w:ascii="仿宋_GB2312" w:eastAsia="仿宋_GB2312" w:hint="eastAsia"/>
          <w:sz w:val="28"/>
          <w:szCs w:val="28"/>
        </w:rPr>
      </w:pPr>
      <w:r w:rsidRPr="000A0221">
        <w:rPr>
          <w:rFonts w:ascii="仿宋_GB2312" w:eastAsia="仿宋_GB2312" w:hint="eastAsia"/>
          <w:sz w:val="28"/>
          <w:szCs w:val="28"/>
        </w:rPr>
        <w:t>4、数据保存：</w:t>
      </w:r>
      <w:r w:rsidRPr="000A0221">
        <w:rPr>
          <w:rFonts w:ascii="仿宋_GB2312" w:eastAsia="仿宋_GB2312" w:hint="eastAsia"/>
          <w:sz w:val="28"/>
          <w:szCs w:val="28"/>
        </w:rPr>
        <w:t>用户选择数据保存，则暂时保存相关数据但不入库；用户选择数据上传，则入库保存。</w:t>
      </w:r>
    </w:p>
    <w:p w:rsidR="000A0221" w:rsidRPr="000A0221" w:rsidRDefault="000A0221" w:rsidP="00A1243B">
      <w:pPr>
        <w:ind w:left="420"/>
        <w:rPr>
          <w:rFonts w:ascii="仿宋_GB2312" w:eastAsia="仿宋_GB2312" w:hint="eastAsia"/>
          <w:sz w:val="28"/>
          <w:szCs w:val="28"/>
        </w:rPr>
      </w:pPr>
    </w:p>
    <w:p w:rsidR="00A1243B" w:rsidRDefault="00A1243B"/>
    <w:sectPr w:rsidR="00A1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A3D"/>
    <w:multiLevelType w:val="hybridMultilevel"/>
    <w:tmpl w:val="0DD60744"/>
    <w:lvl w:ilvl="0" w:tplc="BAEEF0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B6935"/>
    <w:multiLevelType w:val="hybridMultilevel"/>
    <w:tmpl w:val="3170E3C2"/>
    <w:lvl w:ilvl="0" w:tplc="BF68B3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F556B"/>
    <w:multiLevelType w:val="hybridMultilevel"/>
    <w:tmpl w:val="5204D254"/>
    <w:lvl w:ilvl="0" w:tplc="1FC65A7A">
      <w:start w:val="1"/>
      <w:numFmt w:val="decimal"/>
      <w:lvlText w:val="%1.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7428E1"/>
    <w:multiLevelType w:val="hybridMultilevel"/>
    <w:tmpl w:val="634A94F6"/>
    <w:lvl w:ilvl="0" w:tplc="9C62E4D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43B"/>
    <w:rsid w:val="000A0221"/>
    <w:rsid w:val="000C45E3"/>
    <w:rsid w:val="003A071F"/>
    <w:rsid w:val="00447CC4"/>
    <w:rsid w:val="004D2D0C"/>
    <w:rsid w:val="00802A7E"/>
    <w:rsid w:val="00852170"/>
    <w:rsid w:val="00A1243B"/>
    <w:rsid w:val="00B94582"/>
    <w:rsid w:val="00CA1AA7"/>
    <w:rsid w:val="00F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2020-07-18T00:28:00Z</dcterms:created>
  <dcterms:modified xsi:type="dcterms:W3CDTF">2020-07-18T00:57:00Z</dcterms:modified>
</cp:coreProperties>
</file>