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3FB07" w14:textId="77777777" w:rsidR="00000000" w:rsidRDefault="00000000">
      <w:pPr>
        <w:rPr>
          <w:rFonts w:ascii="Times New Roman" w:eastAsiaTheme="minorEastAsia" w:cs="Times New Roman"/>
          <w:color w:val="auto"/>
          <w:sz w:val="24"/>
          <w:szCs w:val="24"/>
        </w:rPr>
      </w:pPr>
    </w:p>
    <w:tbl>
      <w:tblPr>
        <w:tblW w:w="11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3"/>
        <w:gridCol w:w="1747"/>
        <w:gridCol w:w="739"/>
        <w:gridCol w:w="1134"/>
        <w:gridCol w:w="850"/>
        <w:gridCol w:w="709"/>
        <w:gridCol w:w="992"/>
        <w:gridCol w:w="993"/>
        <w:gridCol w:w="1134"/>
        <w:gridCol w:w="992"/>
        <w:gridCol w:w="1276"/>
      </w:tblGrid>
      <w:tr w:rsidR="00000000" w:rsidRPr="001E7616" w14:paraId="205DF37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31E655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010205"/>
                <w:sz w:val="24"/>
                <w:szCs w:val="24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010205"/>
                <w:sz w:val="24"/>
                <w:szCs w:val="24"/>
              </w:rPr>
              <w:t>Independent Samples Test</w:t>
            </w:r>
          </w:p>
        </w:tc>
      </w:tr>
      <w:tr w:rsidR="00000000" w:rsidRPr="001E7616" w14:paraId="1E2D977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F52ED7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873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B6D772D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proofErr w:type="spellStart"/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Levene's</w:t>
            </w:r>
            <w:proofErr w:type="spellEnd"/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 xml:space="preserve"> Test for Equality of Variances</w:t>
            </w:r>
          </w:p>
        </w:tc>
        <w:tc>
          <w:tcPr>
            <w:tcW w:w="6946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181DDF9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t-test for Equality of Means</w:t>
            </w:r>
          </w:p>
        </w:tc>
      </w:tr>
      <w:tr w:rsidR="001E7616" w:rsidRPr="001E7616" w14:paraId="6F09E054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6195DF7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36B87B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F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C5001CE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Sig.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61FB60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t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DF56CE9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proofErr w:type="spellStart"/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601B15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Sig. (2-tailed)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FBD8F5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Mean Difference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BF112A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Std. Error Difference</w:t>
            </w:r>
          </w:p>
        </w:tc>
        <w:tc>
          <w:tcPr>
            <w:tcW w:w="226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0229C8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95% Confidence Interval of the Difference</w:t>
            </w:r>
          </w:p>
        </w:tc>
      </w:tr>
      <w:tr w:rsidR="001E7616" w:rsidRPr="001E7616" w14:paraId="3783603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8EFEE53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96D113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FDFA775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282060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86ED9CA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FA60F31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0A1D1D3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FB4B6A" w14:textId="77777777" w:rsidR="00000000" w:rsidRPr="001E7616" w:rsidRDefault="00000000">
            <w:pPr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891174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Lower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66F5101" w14:textId="77777777" w:rsidR="00000000" w:rsidRPr="001E7616" w:rsidRDefault="00000000">
            <w:pPr>
              <w:spacing w:line="320" w:lineRule="atLeast"/>
              <w:ind w:left="60" w:right="60"/>
              <w:jc w:val="center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Upper</w:t>
            </w:r>
          </w:p>
        </w:tc>
      </w:tr>
      <w:tr w:rsidR="001E7616" w:rsidRPr="001E7616" w14:paraId="32E1E49F" w14:textId="77777777" w:rsidTr="001E7616">
        <w:tblPrEx>
          <w:tblCellMar>
            <w:top w:w="0" w:type="dxa"/>
            <w:bottom w:w="0" w:type="dxa"/>
          </w:tblCellMar>
        </w:tblPrEx>
        <w:trPr>
          <w:cantSplit/>
          <w:trHeight w:val="625"/>
        </w:trPr>
        <w:tc>
          <w:tcPr>
            <w:tcW w:w="63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60FEBF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Q1_1</w:t>
            </w:r>
          </w:p>
        </w:tc>
        <w:tc>
          <w:tcPr>
            <w:tcW w:w="17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DB1F9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58CA8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1.405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ED76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.248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79E73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.405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A781A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2562E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.689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0B24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.167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33C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.411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B6B9F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-.686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0A36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1.020</w:t>
            </w:r>
          </w:p>
        </w:tc>
      </w:tr>
      <w:tr w:rsidR="001E7616" w:rsidRPr="001E7616" w14:paraId="0FCC0756" w14:textId="77777777" w:rsidTr="001E7616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63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F0C6EF2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0902D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3BE020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B60111F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7D988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.405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51F4E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20.032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2BE9E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.690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B9030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B71C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CD7AB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-.691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6E8E5F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1.025</w:t>
            </w:r>
          </w:p>
        </w:tc>
      </w:tr>
      <w:tr w:rsidR="001E7616" w:rsidRPr="001E7616" w14:paraId="359B12C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421B5A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200C8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8CB5A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102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7B69F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-1.636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9BFC9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730D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5960C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E18BE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C0005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-2.646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4D90B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.313</w:t>
            </w:r>
          </w:p>
        </w:tc>
      </w:tr>
      <w:tr w:rsidR="001E7616" w:rsidRPr="001E7616" w14:paraId="3FC3755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2D327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F6D47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941475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85A054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88811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-1.636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FCDB14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21.965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1649F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20F8B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F2C9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.713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32AA86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-2.646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68B0EC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.313</w:t>
            </w:r>
          </w:p>
        </w:tc>
      </w:tr>
      <w:tr w:rsidR="001E7616" w:rsidRPr="001E7616" w14:paraId="694BCE1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7A2EA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D7E0A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8FB4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8CD5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D7CEA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210F2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50181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.735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B86B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EEAC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50D67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-1.263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41544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1.763</w:t>
            </w:r>
          </w:p>
        </w:tc>
      </w:tr>
      <w:tr w:rsidR="001E7616" w:rsidRPr="001E7616" w14:paraId="7E6ED35A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EF498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6A3EB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6F3CD1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210AFF2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53AABA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D8369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21.986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B2B0F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.735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3CE95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CFE1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.730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1C2E7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-1.263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A2EBF5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1.763</w:t>
            </w:r>
          </w:p>
        </w:tc>
      </w:tr>
      <w:tr w:rsidR="001E7616" w:rsidRPr="001E7616" w14:paraId="0F2314A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AF1BBA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7AE79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7D343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.297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482CA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.591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E57E8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349B2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30D5E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BA5C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2FA5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29AC0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-.484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BA322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1.818</w:t>
            </w:r>
          </w:p>
        </w:tc>
      </w:tr>
      <w:tr w:rsidR="001E7616" w:rsidRPr="001E7616" w14:paraId="1D9569E9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DC28B4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1259A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7065AD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9D70D7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A2D877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1.201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B3DC1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21.906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210419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4B11DC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CFAE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7412C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-.485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30122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1.818</w:t>
            </w:r>
          </w:p>
        </w:tc>
      </w:tr>
      <w:tr w:rsidR="001E7616" w:rsidRPr="001E7616" w14:paraId="4F0E900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CC83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69C52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BCC3C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4.742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AF911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.040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5D28F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2.356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98C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85A10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.028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8065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D459F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8C639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.130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D4C8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2.037</w:t>
            </w:r>
          </w:p>
        </w:tc>
      </w:tr>
      <w:tr w:rsidR="001E7616" w:rsidRPr="001E7616" w14:paraId="7416487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B72D0F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48893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BC4EB0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C7A5D6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D5D8EF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2.356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43224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16.262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87CC3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b/>
                <w:bCs/>
                <w:color w:val="D70033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D70033"/>
                <w:sz w:val="20"/>
                <w:szCs w:val="20"/>
              </w:rPr>
              <w:t>.031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B18D6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8A905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BD0575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2B3502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2.057</w:t>
            </w:r>
          </w:p>
        </w:tc>
      </w:tr>
      <w:tr w:rsidR="001E7616" w:rsidRPr="001E7616" w14:paraId="3A820DB4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E72A2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496FC9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526CC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22EFD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.554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71EA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40FFC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189B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2C07F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3A0A2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32DD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-.748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D225E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1.748</w:t>
            </w:r>
          </w:p>
        </w:tc>
      </w:tr>
      <w:tr w:rsidR="001E7616" w:rsidRPr="001E7616" w14:paraId="45A0E75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547394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E2CFA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C45202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2EFFE0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F1BF7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4B1F6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21.659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00B73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80A78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9A86A0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F90D1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9776D1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1.750</w:t>
            </w:r>
          </w:p>
        </w:tc>
      </w:tr>
      <w:tr w:rsidR="001E7616" w:rsidRPr="001E7616" w14:paraId="39CFBFB1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D8DD1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A669F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3BDB7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1.876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5EF03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.185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32709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5CE9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A3FF4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85210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5017E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B0D79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-.248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4BDFA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2.248</w:t>
            </w:r>
          </w:p>
        </w:tc>
      </w:tr>
      <w:tr w:rsidR="001E7616" w:rsidRPr="001E7616" w14:paraId="6FCA7A0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F9C1B7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89703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4A27C4A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887175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9688F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1.661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11666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20.264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91CB2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12B027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0B4A2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28A4B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-.255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843E58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2.255</w:t>
            </w:r>
          </w:p>
        </w:tc>
      </w:tr>
      <w:tr w:rsidR="001E7616" w:rsidRPr="001E7616" w14:paraId="7BB869B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B98CD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5D8DB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119AD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3.399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EE8E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.079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EAA17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40419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234D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.655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532D1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F6DD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9C25C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-.895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6333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1.395</w:t>
            </w:r>
          </w:p>
        </w:tc>
      </w:tr>
      <w:tr w:rsidR="001E7616" w:rsidRPr="001E7616" w14:paraId="79E4A282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BC3CC9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74EAE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C653BF8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2BA89EF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4A84F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DAF9B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17.731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DAA344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.656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A533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B5CB4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4466D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-.911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5293BB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1.411</w:t>
            </w:r>
          </w:p>
        </w:tc>
      </w:tr>
      <w:tr w:rsidR="001E7616" w:rsidRPr="001E7616" w14:paraId="2C5A3FE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3B5CE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68A1C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3132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.063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394E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.804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4C0A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60ADB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F57C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ABBE1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A896A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A963A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-1.906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60103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.573</w:t>
            </w:r>
          </w:p>
        </w:tc>
      </w:tr>
      <w:tr w:rsidR="001E7616" w:rsidRPr="001E7616" w14:paraId="548EEA4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5276C8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A3A5C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41BBC4D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713BD4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51F8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C89BA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5084EE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C7C9B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9224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80FE1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-1.906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A0E57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.573</w:t>
            </w:r>
          </w:p>
        </w:tc>
      </w:tr>
      <w:tr w:rsidR="001E7616" w:rsidRPr="001E7616" w14:paraId="7F3E2496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BF8C6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7A0BA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1D12E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6A111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.328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1E608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-.578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6A8F6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0B891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.569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796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83961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22E43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-1.912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9A4B0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1.078</w:t>
            </w:r>
          </w:p>
        </w:tc>
      </w:tr>
      <w:tr w:rsidR="001E7616" w:rsidRPr="001E7616" w14:paraId="218C299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0E79CB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63186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0AC992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87BAC8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95B41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-.578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29DCE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21.027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60C2C8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.569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155A7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3C40C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48DD8F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0C8C7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1.082</w:t>
            </w:r>
          </w:p>
        </w:tc>
      </w:tr>
      <w:tr w:rsidR="001E7616" w:rsidRPr="001E7616" w14:paraId="75D84BA4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23345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lastRenderedPageBreak/>
              <w:t>Q11_1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9C65F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1A06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74902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.405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CBDD9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-.137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01FD7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66B7B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.892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A2EBB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3A2F4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33FE5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-1.342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B264F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1.175</w:t>
            </w:r>
          </w:p>
        </w:tc>
      </w:tr>
      <w:tr w:rsidR="001E7616" w:rsidRPr="001E7616" w14:paraId="263522EA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DAD2B6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D2349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93909C2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C381D15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C0A50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-.137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8763F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21.746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13E38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.892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0BE31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12F22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E05B4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-1.342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11A3A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1.176</w:t>
            </w:r>
          </w:p>
        </w:tc>
      </w:tr>
      <w:tr w:rsidR="001E7616" w:rsidRPr="001E7616" w14:paraId="6238FC7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89287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19B8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180BB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1.773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855EF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.197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99FA0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9005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12F96E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BCC85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5EF38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B11D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-1.367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0D6F9C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1.534</w:t>
            </w:r>
          </w:p>
        </w:tc>
      </w:tr>
      <w:tr w:rsidR="001E7616" w:rsidRPr="001E7616" w14:paraId="3C9DE5E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3B4644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036609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D6E3E1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951A605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5ACC6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5F98C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20.909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74E79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.906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7E4F81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0DCC8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6CA99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-1.372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5B2EF9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1.538</w:t>
            </w:r>
          </w:p>
        </w:tc>
      </w:tr>
      <w:tr w:rsidR="001E7616" w:rsidRPr="001E7616" w14:paraId="7D96187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8A4A7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71511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CFE73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2.052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E72CF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B4A16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9FA8B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17F08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.200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72936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8CB64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.568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3A551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-1.928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0DEC77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.428</w:t>
            </w:r>
          </w:p>
        </w:tc>
      </w:tr>
      <w:tr w:rsidR="001E7616" w:rsidRPr="001E7616" w14:paraId="5C10E20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353B9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3CC5D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97E6760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150CD67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3E4C81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DD658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19.052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A8E102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.202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70F06C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83F3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.568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1710B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-1.939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E87D0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.439</w:t>
            </w:r>
          </w:p>
        </w:tc>
      </w:tr>
      <w:tr w:rsidR="001E7616" w:rsidRPr="001E7616" w14:paraId="249DE4B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BD50F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D7BC5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6140A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.526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B1C5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.476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7B1A3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-2.332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AA477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8467A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D70033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D70033"/>
                <w:sz w:val="20"/>
                <w:szCs w:val="20"/>
              </w:rPr>
              <w:t>.029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88B60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BBEDE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A29C1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-2.519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4A409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-.147</w:t>
            </w:r>
          </w:p>
        </w:tc>
      </w:tr>
      <w:tr w:rsidR="001E7616" w:rsidRPr="001E7616" w14:paraId="54CB65F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5AEE01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6993C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457E77A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B58228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F30EAB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-2.332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A909F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21.487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F0AF1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.030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78BA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8D23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97DCF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-2.521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03AB3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-.146</w:t>
            </w:r>
          </w:p>
        </w:tc>
      </w:tr>
      <w:tr w:rsidR="001E7616" w:rsidRPr="001E7616" w14:paraId="703DCBA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14B06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FD47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47389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.035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52E4C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.854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1E892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81144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3E9F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62AFF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04B83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1D20D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-.944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822E7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.944</w:t>
            </w:r>
          </w:p>
        </w:tc>
      </w:tr>
      <w:tr w:rsidR="001E7616" w:rsidRPr="001E7616" w14:paraId="39702CD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BA642B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A1766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7480A6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1C4327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CFD9C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6E2F1D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20.989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64048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0E262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4D9823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65B46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-.946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3C78CC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.946</w:t>
            </w:r>
          </w:p>
        </w:tc>
      </w:tr>
      <w:tr w:rsidR="001E7616" w:rsidRPr="001E7616" w14:paraId="67AE04B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762F8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ABAB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AADD4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.668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F8710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.423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14A08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5E974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F83C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E0C5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BD97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929A1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-.599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A2E924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1.932</w:t>
            </w:r>
          </w:p>
        </w:tc>
      </w:tr>
      <w:tr w:rsidR="001E7616" w:rsidRPr="001E7616" w14:paraId="694837D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F86575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90614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74B1F8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8057E52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CBE86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1.092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A099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20.631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233B0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9C90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605C3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.610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BF4C8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-.604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5E8A6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1.937</w:t>
            </w:r>
          </w:p>
        </w:tc>
      </w:tr>
      <w:tr w:rsidR="001E7616" w:rsidRPr="001E7616" w14:paraId="5F3EB5D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932DE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5538A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C60C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C965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4968A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3FA7E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182FD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021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3F0FA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8C81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312AA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.537</w:t>
            </w:r>
          </w:p>
        </w:tc>
      </w:tr>
      <w:tr w:rsidR="001E7616" w:rsidRPr="001E7616" w14:paraId="47461F3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D1E8A6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D6D3F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A8F66C8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A66C048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EB316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-.906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D3B69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21.897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111EE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DAEE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04ACC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F6662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-1.371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5D353E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.537</w:t>
            </w:r>
          </w:p>
        </w:tc>
      </w:tr>
      <w:tr w:rsidR="001E7616" w:rsidRPr="001E7616" w14:paraId="4BF35E7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8E65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194B29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65162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.511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106B4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.482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F6B3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0E53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96265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4A2D7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E7E0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F69A6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-.889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D8F426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.722</w:t>
            </w:r>
          </w:p>
        </w:tc>
      </w:tr>
      <w:tr w:rsidR="001E7616" w:rsidRPr="001E7616" w14:paraId="3837F50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7B7DB4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923C01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314D57F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4F2887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D2902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-.215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CF0B1C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21.762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8E042E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E7399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D64C7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.388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40BC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-.889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17E601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.723</w:t>
            </w:r>
          </w:p>
        </w:tc>
      </w:tr>
      <w:tr w:rsidR="001E7616" w:rsidRPr="001E7616" w14:paraId="68CD879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BF84E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Q19_1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B563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070E7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1.893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C3A61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.183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730D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A9B7A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F7F5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.387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9FD17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3476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BAF6D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9C5DF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.837</w:t>
            </w:r>
          </w:p>
        </w:tc>
      </w:tr>
      <w:tr w:rsidR="001E7616" w:rsidRPr="001E7616" w14:paraId="692D3F7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D8D646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A10A6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918FC7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E9B36E8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9620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.883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6B728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18.311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156C9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.389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AF4155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E3192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.283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48944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-.344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6D60F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.844</w:t>
            </w:r>
          </w:p>
        </w:tc>
      </w:tr>
      <w:tr w:rsidR="001E7616" w:rsidRPr="001E7616" w14:paraId="0AEC6FD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E8955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B7088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CEBA3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4.027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C9EED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.057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DDD2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1.641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7923D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5FC0D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75257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2AEC4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B7DD9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-.198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BC328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1.698</w:t>
            </w:r>
          </w:p>
        </w:tc>
      </w:tr>
      <w:tr w:rsidR="001E7616" w:rsidRPr="001E7616" w14:paraId="5E808D1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8B677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0E2531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FB5892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25BEB3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5BB0D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1.641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9B03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15.558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F0092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.121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39B1AA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059F5C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35770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-.221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C233A4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1.721</w:t>
            </w:r>
          </w:p>
        </w:tc>
      </w:tr>
      <w:tr w:rsidR="001E7616" w:rsidRPr="001E7616" w14:paraId="1E737D2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2760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66412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DF77B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0D14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.371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90E7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5CF99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01A8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67875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0C3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092E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3BB3F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1.081</w:t>
            </w:r>
          </w:p>
        </w:tc>
      </w:tr>
      <w:tr w:rsidR="001E7616" w:rsidRPr="001E7616" w14:paraId="6D34293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95B92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EDFC64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F86AA2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E1FAEAD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7D1D5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DC054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21.201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5C41B4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F56AD7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B4A473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9AC24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B1CDC1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1.083</w:t>
            </w:r>
          </w:p>
        </w:tc>
      </w:tr>
      <w:tr w:rsidR="001E7616" w:rsidRPr="001E7616" w14:paraId="279CF69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1DC1B4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CDC2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67BC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.026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B6DF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.874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A90E6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9AB4F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1DA4B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.828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44449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090FE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.379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B4EF9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-.702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5803F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.868</w:t>
            </w:r>
          </w:p>
        </w:tc>
      </w:tr>
      <w:tr w:rsidR="001E7616" w:rsidRPr="001E7616" w14:paraId="641AD8C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ACF338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FB888E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0B287E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C156ED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D4AA6A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3E7DA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A8548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.828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4BF4A0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88EFD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.379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654B7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-.702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A0DF27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.869</w:t>
            </w:r>
          </w:p>
        </w:tc>
      </w:tr>
      <w:tr w:rsidR="001E7616" w:rsidRPr="001E7616" w14:paraId="0C7EB3A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FC250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26A29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760B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.256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6A7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.618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D1AAA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BDED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F1D89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E1E6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B1F6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52B06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-.742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8457AA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.909</w:t>
            </w:r>
          </w:p>
        </w:tc>
      </w:tr>
      <w:tr w:rsidR="001E7616" w:rsidRPr="001E7616" w14:paraId="59266AF9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BEF1D8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50E60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D9660D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0E8D32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4B969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.209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8DE3B7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20.848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9CE93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AB2B9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B4D09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.398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B337A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-.745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C6AD2D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.912</w:t>
            </w:r>
          </w:p>
        </w:tc>
      </w:tr>
      <w:tr w:rsidR="001E7616" w:rsidRPr="001E7616" w14:paraId="7A8C48D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2C49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9C0761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3F51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1.186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F7AC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.288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C6204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2.123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D1F50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B2CD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D70033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D70033"/>
                <w:sz w:val="20"/>
                <w:szCs w:val="20"/>
              </w:rPr>
              <w:t>.045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8A9EB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F816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C5FD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44C02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1.647</w:t>
            </w:r>
          </w:p>
        </w:tc>
      </w:tr>
      <w:tr w:rsidR="001E7616" w:rsidRPr="001E7616" w14:paraId="41858F21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D46F65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C2748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0FDE64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7779C8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BC375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2.123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9A2DD3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19.669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0D690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.047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845BB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C01BB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.392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F4A60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.014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9162B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1.653</w:t>
            </w:r>
          </w:p>
        </w:tc>
      </w:tr>
      <w:tr w:rsidR="001E7616" w:rsidRPr="001E7616" w14:paraId="76A5A9B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D0ADB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645A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CA627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.006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3070C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.940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6384A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-1.263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5701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08C4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.220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6415F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B571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389C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-1.982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8E6BB2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.482</w:t>
            </w:r>
          </w:p>
        </w:tc>
      </w:tr>
      <w:tr w:rsidR="001E7616" w:rsidRPr="001E7616" w14:paraId="51DE1AE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6DC62C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58726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E29D34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59A256D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9AA50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-1.263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B9127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06702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.220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08FA2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471ABA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.594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D2ADF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-1.982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8697C9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.482</w:t>
            </w:r>
          </w:p>
        </w:tc>
      </w:tr>
      <w:tr w:rsidR="001E7616" w:rsidRPr="001E7616" w14:paraId="47B9D12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BAEC8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10E45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159E2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.481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60F3E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.495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7954B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B4812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CB41F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.476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AF16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FBF7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5AF03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-.619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BF15F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1.286</w:t>
            </w:r>
          </w:p>
        </w:tc>
      </w:tr>
      <w:tr w:rsidR="001E7616" w:rsidRPr="001E7616" w14:paraId="7CE705E8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9AE3F9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28908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A3CCF40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9E7A60A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D994A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.726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4291F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19.485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89A8D5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.477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2C661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548DF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D6226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-.626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DF1B62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1.293</w:t>
            </w:r>
          </w:p>
        </w:tc>
      </w:tr>
      <w:tr w:rsidR="001E7616" w:rsidRPr="001E7616" w14:paraId="4A8C9351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DA978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F3246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7620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.164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8506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.689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02540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5EF9C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A1CBB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.719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12208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7839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00CEF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510A4B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.783</w:t>
            </w:r>
          </w:p>
        </w:tc>
      </w:tr>
      <w:tr w:rsidR="001E7616" w:rsidRPr="001E7616" w14:paraId="2BA90B1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FC6E29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AC54E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61013D5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1D5ABB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2892E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-.364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99379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21.920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8F7274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.719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CAA8CD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E9B0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.458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2518A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72EDB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.783</w:t>
            </w:r>
          </w:p>
        </w:tc>
      </w:tr>
      <w:tr w:rsidR="001E7616" w:rsidRPr="001E7616" w14:paraId="50E79CA3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1A203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51E2E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7AE47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.752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9A928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.395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4FA6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-.728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37DAD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D399F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6581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2F6A5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10481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AAF0D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.463</w:t>
            </w:r>
          </w:p>
        </w:tc>
      </w:tr>
      <w:tr w:rsidR="001E7616" w:rsidRPr="001E7616" w14:paraId="5856593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70FC58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8DA1B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982034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BC5C405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FDB0E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-.728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77A95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21.551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A937C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.475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CD321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079F0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6CC75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-.963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428B28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.463</w:t>
            </w:r>
          </w:p>
        </w:tc>
      </w:tr>
      <w:tr w:rsidR="001E7616" w:rsidRPr="001E7616" w14:paraId="39B6F234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AA2B71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Q29_1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513CF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9C519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2.605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F36F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.121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0ADED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14CD6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18D1B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31551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99E20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818A8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D12C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1.085</w:t>
            </w:r>
          </w:p>
        </w:tc>
      </w:tr>
      <w:tr w:rsidR="001E7616" w:rsidRPr="001E7616" w14:paraId="44D9710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76837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9F410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B8DA11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136A1EEA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930C0E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E64A20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19.646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5A9A1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7A71CA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102ED4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854FED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-.423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FC0DC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1.090</w:t>
            </w:r>
          </w:p>
        </w:tc>
      </w:tr>
      <w:tr w:rsidR="001E7616" w:rsidRPr="001E7616" w14:paraId="13B3844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D2CE2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C4EA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A1CF8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4.738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A45C9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FF0000"/>
                <w:sz w:val="20"/>
                <w:szCs w:val="20"/>
              </w:rPr>
              <w:t>.041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80FD2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1.360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7D658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AD2FD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.188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0C9F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21869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35119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-.262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5F1AE2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1.262</w:t>
            </w:r>
          </w:p>
        </w:tc>
      </w:tr>
      <w:tr w:rsidR="001E7616" w:rsidRPr="001E7616" w14:paraId="507C0EF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E7989F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D7085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F68DA9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497720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0FF65B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1.360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ED12A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18.314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F0E12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.190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FADB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D500D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.368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08ED89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-.271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18FBA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1.271</w:t>
            </w:r>
          </w:p>
        </w:tc>
      </w:tr>
      <w:tr w:rsidR="001E7616" w:rsidRPr="001E7616" w14:paraId="1CD5322A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255E70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Q31_1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CC93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01C5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2.810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1D36C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.108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CC9C4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94646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B982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.681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68215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D43AB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DE0B3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-.664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625EA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.997</w:t>
            </w:r>
          </w:p>
        </w:tc>
      </w:tr>
      <w:tr w:rsidR="001E7616" w:rsidRPr="001E7616" w14:paraId="3479E640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F22969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2B64C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0DC70D8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85DB91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E92C6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FD6153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19.642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F883F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.682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EC9D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5516D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5A08C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-.670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0E951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1.003</w:t>
            </w:r>
          </w:p>
        </w:tc>
      </w:tr>
      <w:tr w:rsidR="001E7616" w:rsidRPr="001E7616" w14:paraId="542A3F9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82F1E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Q32_1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86FDC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3042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4.283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840B5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.050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4C08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4B18C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1FEA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.243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942D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944CB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4EE5E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-.303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D6092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1.137</w:t>
            </w:r>
          </w:p>
        </w:tc>
      </w:tr>
      <w:tr w:rsidR="001E7616" w:rsidRPr="001E7616" w14:paraId="58F72C8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D73C14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28C78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E7A3344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10DB9A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972E2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1.200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0D17D4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18.075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BF1B9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191C4F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03F485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C8474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-.313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C62E4F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1.146</w:t>
            </w:r>
          </w:p>
        </w:tc>
      </w:tr>
      <w:tr w:rsidR="001E7616" w:rsidRPr="001E7616" w14:paraId="48470B2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740B7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Q33_1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E98917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3CE03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.008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7191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.928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E472A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0EBCF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74433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.276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42AB7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B9711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3540C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-2.143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B03B5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.643</w:t>
            </w:r>
          </w:p>
        </w:tc>
      </w:tr>
      <w:tr w:rsidR="001E7616" w:rsidRPr="001E7616" w14:paraId="2C348EF3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846C53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3CA816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109181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4EE7B8D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C06D5D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-1.116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45AE0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21.797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532538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.276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BB4E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-.750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AAF9F5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.672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E80EEB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-2.144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354184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.644</w:t>
            </w:r>
          </w:p>
        </w:tc>
      </w:tr>
      <w:tr w:rsidR="001E7616" w:rsidRPr="001E7616" w14:paraId="1CD1B16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5CBF5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lastRenderedPageBreak/>
              <w:t>Q34_1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2650B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F4498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.033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B5F5A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.858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9E865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94ED6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63956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D70033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b/>
                <w:bCs/>
                <w:color w:val="D70033"/>
                <w:sz w:val="20"/>
                <w:szCs w:val="20"/>
              </w:rPr>
              <w:t>.034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67714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26B7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92966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A151F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-.096</w:t>
            </w:r>
          </w:p>
        </w:tc>
      </w:tr>
      <w:tr w:rsidR="001E7616" w:rsidRPr="001E7616" w14:paraId="043C92AE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901D0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76AFE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9906200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30C57A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8C016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-2.260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1EB4C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21.968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0AAA8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.034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23E0F7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-1.167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E4D24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64AE0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-2.237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B75760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-.096</w:t>
            </w:r>
          </w:p>
        </w:tc>
      </w:tr>
      <w:tr w:rsidR="001E7616" w:rsidRPr="001E7616" w14:paraId="4A0ACDD9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3C4ED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Q35_1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3675EA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5666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2.292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9C9F3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.144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94697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-1.521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E5FA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C7912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.142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198EE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8C94D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753F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-2.166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9D5D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.333</w:t>
            </w:r>
          </w:p>
        </w:tc>
      </w:tr>
      <w:tr w:rsidR="001E7616" w:rsidRPr="001E7616" w14:paraId="71402DC5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87D846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80B21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53E2E0B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D795394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288511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-1.521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9B069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17.416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57B92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.146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66C3C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72062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.602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63FED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-2.186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D340F6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.352</w:t>
            </w:r>
          </w:p>
        </w:tc>
      </w:tr>
      <w:tr w:rsidR="001E7616" w:rsidRPr="001E7616" w14:paraId="3348A98A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28DDB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Q36_1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EBF20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86FBF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1.518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C848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.231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F3F99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-1.836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BA0C1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6D9A3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C289C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2D321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E6D58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-1.952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799D33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.119</w:t>
            </w:r>
          </w:p>
        </w:tc>
      </w:tr>
      <w:tr w:rsidR="001E7616" w:rsidRPr="001E7616" w14:paraId="469DB8ED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9CF4B1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63F0CE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221A0C1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5C4FA959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209BF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-1.836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0D1EE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20.650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766CC8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.081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DC1E7C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-.917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2E5C41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.499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3A0776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-1.956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E127EF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.123</w:t>
            </w:r>
          </w:p>
        </w:tc>
      </w:tr>
      <w:tr w:rsidR="001E7616" w:rsidRPr="001E7616" w14:paraId="777E0841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CC24D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Q37_1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AEA758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56C73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.175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265B1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.680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80178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-1.545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128D8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CC37D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.137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78EE0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80D15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.647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EB9F4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-2.343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34ACBE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.343</w:t>
            </w:r>
          </w:p>
        </w:tc>
      </w:tr>
      <w:tr w:rsidR="001E7616" w:rsidRPr="001E7616" w14:paraId="2578252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0F988E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5C4BA4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DCE9411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9132093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D57D6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-1.545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2395FC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21.971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E1CB42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.137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37379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75D9C3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.647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D3FA2F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-2.343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D5B5FD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.343</w:t>
            </w:r>
          </w:p>
        </w:tc>
      </w:tr>
      <w:tr w:rsidR="001E7616" w:rsidRPr="001E7616" w14:paraId="304DC3CA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361A8B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Q38_1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A5040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897C5C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.243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C13B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.627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DDA0A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684D6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F41F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.529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43564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3510988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.651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E75AE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-1.766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842F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.933</w:t>
            </w:r>
          </w:p>
        </w:tc>
      </w:tr>
      <w:tr w:rsidR="001E7616" w:rsidRPr="001E7616" w14:paraId="680A34CC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5CEFDB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6A655F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36BFCBE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76FEF17A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82BFDF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-.640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078CE1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21.970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B4566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.529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64606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AD309D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.651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2E30D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-1.767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40145B9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.933</w:t>
            </w:r>
          </w:p>
        </w:tc>
      </w:tr>
      <w:tr w:rsidR="001E7616" w:rsidRPr="001E7616" w14:paraId="3FB25ACF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9875D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Q39_1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E6D82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EC065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1.647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BC2A0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.213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A4E9A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A5158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37655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.355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375BC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C98CD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D8F0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-.598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D5588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1.598</w:t>
            </w:r>
          </w:p>
        </w:tc>
      </w:tr>
      <w:tr w:rsidR="001E7616" w:rsidRPr="001E7616" w14:paraId="7258494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528546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CFB29C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4B03DEE4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center"/>
          </w:tcPr>
          <w:p w14:paraId="6E8AB0F5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9B3A8E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.944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648B1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17.409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3939B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.358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667F014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C721DDC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.529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0F05EA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-.615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06C35C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1.615</w:t>
            </w:r>
          </w:p>
        </w:tc>
      </w:tr>
      <w:tr w:rsidR="001E7616" w:rsidRPr="001E7616" w14:paraId="5A0CA96B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00AF74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Q40_1</w:t>
            </w: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7D845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10B4D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.119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F5A9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.733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5F76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-.477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A06C2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61F02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.638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47F0A6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E7E55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566763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-2.230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3C93BED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1.397</w:t>
            </w:r>
          </w:p>
        </w:tc>
      </w:tr>
      <w:tr w:rsidR="001E7616" w:rsidRPr="001E7616" w14:paraId="29E9B3A7" w14:textId="77777777" w:rsidTr="001E76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2CC6229" w14:textId="77777777" w:rsidR="00000000" w:rsidRPr="001E7616" w:rsidRDefault="00000000">
            <w:pPr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DE9523" w14:textId="77777777" w:rsidR="00000000" w:rsidRPr="001E7616" w:rsidRDefault="00000000">
            <w:pPr>
              <w:spacing w:line="320" w:lineRule="atLeast"/>
              <w:ind w:left="60" w:right="60"/>
              <w:rPr>
                <w:rFonts w:asciiTheme="minorHAnsi" w:hAnsiTheme="minorHAnsi" w:cstheme="minorHAnsi"/>
                <w:color w:val="264A60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264A60"/>
                <w:sz w:val="20"/>
                <w:szCs w:val="20"/>
              </w:rPr>
              <w:t>Equal variances not assumed</w:t>
            </w:r>
          </w:p>
        </w:tc>
        <w:tc>
          <w:tcPr>
            <w:tcW w:w="73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270C3C2E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1B6D69BC" w14:textId="77777777" w:rsidR="00000000" w:rsidRPr="001E7616" w:rsidRDefault="00000000">
            <w:pPr>
              <w:rPr>
                <w:rFonts w:asciiTheme="minorHAnsi" w:eastAsiaTheme="minorEastAsia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F7E0D8A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-.477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DA4279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22.000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D34DF8B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.638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070AB32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-.417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644C85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.874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BD85C5E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-2.230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65C31A7" w14:textId="77777777" w:rsidR="00000000" w:rsidRPr="001E7616" w:rsidRDefault="00000000">
            <w:pPr>
              <w:spacing w:line="320" w:lineRule="atLeast"/>
              <w:ind w:left="60" w:right="60"/>
              <w:jc w:val="right"/>
              <w:rPr>
                <w:rFonts w:asciiTheme="minorHAnsi" w:hAnsiTheme="minorHAnsi" w:cstheme="minorHAnsi"/>
                <w:color w:val="010205"/>
                <w:sz w:val="20"/>
                <w:szCs w:val="20"/>
              </w:rPr>
            </w:pPr>
            <w:r w:rsidRPr="001E7616">
              <w:rPr>
                <w:rFonts w:asciiTheme="minorHAnsi" w:hAnsiTheme="minorHAnsi" w:cstheme="minorHAnsi"/>
                <w:color w:val="010205"/>
                <w:sz w:val="20"/>
                <w:szCs w:val="20"/>
              </w:rPr>
              <w:t>1.397</w:t>
            </w:r>
          </w:p>
        </w:tc>
      </w:tr>
    </w:tbl>
    <w:p w14:paraId="059DDB4C" w14:textId="77777777" w:rsidR="004D6BB3" w:rsidRDefault="004D6BB3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sectPr w:rsidR="004D6BB3">
      <w:pgSz w:w="11907" w:h="16840"/>
      <w:pgMar w:top="360" w:right="360" w:bottom="82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16"/>
    <w:rsid w:val="001E7616"/>
    <w:rsid w:val="004D6BB3"/>
    <w:rsid w:val="00BE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FE2DFC4"/>
  <w14:defaultImageDpi w14:val="0"/>
  <w15:docId w15:val="{5CFAFC47-7E64-6744-973F-BC7E051A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</w:pPr>
    <w:rPr>
      <w:rFonts w:ascii="MingLiU" w:eastAsia="MingLiU" w:hAnsi="Times New Roman" w:cs="MingLiU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2</cp:revision>
  <dcterms:created xsi:type="dcterms:W3CDTF">2022-11-07T21:32:00Z</dcterms:created>
  <dcterms:modified xsi:type="dcterms:W3CDTF">2022-11-07T21:32:00Z</dcterms:modified>
</cp:coreProperties>
</file>