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21FCF">
      <w:pPr>
        <w:spacing w:before="0" w:after="0" w:line="360" w:lineRule="exact"/>
      </w:pPr>
    </w:p>
    <w:p w14:paraId="490B6DFE">
      <w:pPr>
        <w:spacing w:before="0" w:after="0" w:line="360" w:lineRule="exact"/>
      </w:pPr>
    </w:p>
    <w:p w14:paraId="47CEECC7">
      <w:pPr>
        <w:spacing w:before="0" w:after="0" w:line="360" w:lineRule="exact"/>
      </w:pPr>
    </w:p>
    <w:p w14:paraId="3C536E50">
      <w:pPr>
        <w:spacing w:before="0" w:after="0" w:line="360" w:lineRule="exact"/>
      </w:pPr>
    </w:p>
    <w:p w14:paraId="36D24B58">
      <w:pPr>
        <w:spacing w:before="0" w:after="0" w:line="360" w:lineRule="exact"/>
      </w:pPr>
    </w:p>
    <w:p w14:paraId="795BCE87">
      <w:pPr>
        <w:spacing w:before="0" w:after="0" w:line="360" w:lineRule="exact"/>
      </w:pPr>
    </w:p>
    <w:p w14:paraId="241036AE">
      <w:pPr>
        <w:spacing w:before="0" w:after="0" w:line="800" w:lineRule="exact"/>
        <w:jc w:val="center"/>
      </w:pPr>
      <w:r>
        <w:rPr>
          <w:rFonts w:ascii="Times New Roman" w:hAnsi="Times New Roman" w:eastAsia="黑体"/>
          <w:b/>
          <w:sz w:val="52"/>
        </w:rPr>
        <w:t>红色文化学习打卡系统</w:t>
      </w:r>
    </w:p>
    <w:p w14:paraId="6889E974">
      <w:pPr>
        <w:spacing w:before="0" w:after="0" w:line="720" w:lineRule="exact"/>
        <w:jc w:val="center"/>
      </w:pPr>
      <w:r>
        <w:rPr>
          <w:rFonts w:ascii="Times New Roman" w:hAnsi="Times New Roman" w:eastAsia="黑体"/>
          <w:b/>
          <w:sz w:val="40"/>
        </w:rPr>
        <w:t>系统分析设计与实现文档</w:t>
      </w:r>
    </w:p>
    <w:p w14:paraId="323ECB10">
      <w:pPr>
        <w:spacing w:before="0" w:after="0" w:line="360" w:lineRule="exact"/>
      </w:pPr>
    </w:p>
    <w:p w14:paraId="15B5D35B">
      <w:pPr>
        <w:spacing w:before="0" w:after="0" w:line="360" w:lineRule="exact"/>
      </w:pPr>
    </w:p>
    <w:p w14:paraId="1E47028C">
      <w:pPr>
        <w:spacing w:before="0" w:after="0" w:line="360" w:lineRule="exact"/>
      </w:pPr>
    </w:p>
    <w:p w14:paraId="47332EB2">
      <w:pPr>
        <w:spacing w:before="0" w:after="0" w:line="360" w:lineRule="exact"/>
      </w:pPr>
    </w:p>
    <w:p w14:paraId="1EA77535">
      <w:pPr>
        <w:spacing w:before="0" w:after="0" w:line="360" w:lineRule="exact"/>
      </w:pPr>
    </w:p>
    <w:p w14:paraId="455FD80C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姓    名：__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贾骆洪安</w:t>
      </w:r>
      <w:r>
        <w:rPr>
          <w:rFonts w:ascii="Times New Roman" w:hAnsi="Times New Roman" w:eastAsia="宋体"/>
          <w:b w:val="0"/>
          <w:sz w:val="28"/>
        </w:rPr>
        <w:t>__________</w:t>
      </w:r>
    </w:p>
    <w:p w14:paraId="55CCA449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班    级：__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计算机23-1</w:t>
      </w:r>
      <w:r>
        <w:rPr>
          <w:rFonts w:ascii="Times New Roman" w:hAnsi="Times New Roman" w:eastAsia="宋体"/>
          <w:b w:val="0"/>
          <w:sz w:val="28"/>
        </w:rPr>
        <w:t>________</w:t>
      </w:r>
    </w:p>
    <w:p w14:paraId="45D47B00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学    号：__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2305120131</w:t>
      </w:r>
      <w:r>
        <w:rPr>
          <w:rFonts w:ascii="Times New Roman" w:hAnsi="Times New Roman" w:eastAsia="宋体"/>
          <w:b w:val="0"/>
          <w:sz w:val="28"/>
        </w:rPr>
        <w:t>________</w:t>
      </w:r>
    </w:p>
    <w:p w14:paraId="22332A1C">
      <w:pPr>
        <w:spacing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指导教师：_</w:t>
      </w:r>
      <w:r>
        <w:rPr>
          <w:rFonts w:hint="eastAsia" w:ascii="Times New Roman" w:hAnsi="Times New Roman" w:eastAsia="宋体"/>
          <w:b w:val="0"/>
          <w:sz w:val="28"/>
          <w:u w:val="single"/>
          <w:lang w:val="en-US" w:eastAsia="zh-CN"/>
        </w:rPr>
        <w:t>史鹏辉</w:t>
      </w:r>
      <w:r>
        <w:rPr>
          <w:rFonts w:ascii="Times New Roman" w:hAnsi="Times New Roman" w:eastAsia="宋体"/>
          <w:b w:val="0"/>
          <w:sz w:val="28"/>
        </w:rPr>
        <w:t>_______________</w:t>
      </w:r>
    </w:p>
    <w:p w14:paraId="53FEA1B6">
      <w:pPr>
        <w:sectPr>
          <w:headerReference r:id="rId5" w:type="default"/>
          <w:footerReference r:id="rId6" w:type="default"/>
          <w:pgSz w:w="11906" w:h="16838"/>
          <w:pgMar w:top="1701" w:right="1417" w:bottom="1417" w:left="1701" w:header="1304" w:footer="1020" w:gutter="0"/>
          <w:pgNumType w:fmt="upperRoman" w:start="1"/>
          <w:cols w:space="720" w:num="1"/>
          <w:docGrid w:linePitch="360" w:charSpace="0"/>
        </w:sectPr>
      </w:pPr>
    </w:p>
    <w:p w14:paraId="30A12F39">
      <w:pPr>
        <w:spacing w:before="240" w:beforeLines="100" w:after="24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第一章 系统分析</w:t>
      </w:r>
    </w:p>
    <w:p w14:paraId="3D8BEEFC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1.1  业务流程活动图</w:t>
      </w:r>
    </w:p>
    <w:p w14:paraId="6251980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系统分析阶段首先采用活动图对核心业务流程进行描述。系统的核心业务包括用户注册与打卡学习两个流程。用户注册流程的活动图如图1.1所示：用户进入注册页面后填写用户名、密码及密保问题，系统依次校验用户名长度、密码长度、两次密码一致性以及用户名是否重复，任一校验不通过则返回注册页面给出提示，全部通过后将密码加密写入数据库并引导用户登录。</w:t>
      </w:r>
    </w:p>
    <w:p w14:paraId="574C9B8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在动手画图之前，我们先把系统的两个角色和它们能做的事捋了一遍：普通用户关心的是注册登录、看景点、打卡拿积分；管理员关心的是维护公告和景点数据。角色和事情定下来之后，流程图的骨架其实就有了，后面画图只是把这些事情按时间顺序摆出来，工作量比想象中小。</w:t>
      </w:r>
    </w:p>
    <w:p w14:paraId="0878614B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之所以先画活动图，是因为它能把“先做什么、后做什么、哪里需要判断”一目了然地摆出来，比纯文字描述直观得多。就拿注册来说，真正麻烦的不是那几步输入，而是各种判断分支：用户名空不空、两次密码对不对、重名了怎么办，这些情况在图里都用菱形判断框标得清清楚楚。打卡流程也一样，热门排行和全部景点两条路怎么走、心得没填会发生什么，看一遍图基本就心里有数了。</w:t>
      </w:r>
    </w:p>
    <w:p w14:paraId="3AE6172C">
      <w:pPr>
        <w:spacing w:before="120"/>
        <w:jc w:val="center"/>
        <w:sectPr>
          <w:headerReference r:id="rId7" w:type="default"/>
          <w:footerReference r:id="rId8" w:type="default"/>
          <w:pgSz w:w="11906" w:h="16838"/>
          <w:pgMar w:top="1701" w:right="1417" w:bottom="1417" w:left="1701" w:header="1304" w:footer="1020" w:gutter="0"/>
          <w:pgNumType w:fmt="decimal" w:start="1"/>
          <w:cols w:space="720" w:num="1"/>
          <w:docGrid w:linePitch="360" w:charSpace="0"/>
        </w:sectPr>
      </w:pPr>
    </w:p>
    <w:p w14:paraId="42AE6115">
      <w:pPr>
        <w:spacing w:before="120"/>
        <w:jc w:val="center"/>
      </w:pPr>
      <w:r>
        <w:drawing>
          <wp:inline distT="0" distB="0" distL="114300" distR="114300">
            <wp:extent cx="2879725" cy="515429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4DD9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图1.1  用户注册活动图</w:t>
      </w:r>
    </w:p>
    <w:p w14:paraId="746BB2F3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业务流程的活动图如图1.2所示：已登录用户在景点详情页发起打卡并填写学习心得，系统在一个数据库事务中依次完成插入打卡记录、用户积分加一、景点打卡次数加一三个操作，任一步骤失败则整体回滚；打卡成功后用户可以在“我的打卡”中修改心得或删除打卡，删除时同样以事务方式回退积分与打卡次数。</w:t>
      </w:r>
    </w:p>
    <w:p w14:paraId="58A2BA3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这条打卡链路里最关键的一点是“三件事必须同生共死”：打卡记录插进去、用户积分加上去、景点打卡次数涨上去，三个动作要么都成功、要么都不算数。刚开始写代码的时候是三条语句挨个执行，有一次测试时故意在中途断开，结果积分加了记录却没写进去，数据就对不上了。后来改成用数据库事务把三个动作包起来，才彻底解决这个问题。积分规则定为每次打卡只加一分，虽然简单，但胜在清晰，用户一看就懂，后面要做热门景点排行榜，直接按打卡次数排序就行，扩展起来也方便。</w:t>
      </w:r>
    </w:p>
    <w:p w14:paraId="1BFBE08E">
      <w:pPr>
        <w:spacing w:before="120"/>
        <w:jc w:val="center"/>
      </w:pPr>
      <w:r>
        <w:drawing>
          <wp:inline distT="0" distB="0" distL="114300" distR="114300">
            <wp:extent cx="3059430" cy="4963795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9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7229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图1.2  打卡业务活动图</w:t>
      </w:r>
    </w:p>
    <w:p w14:paraId="33EFEBC6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1.2  事件列表与用例分析</w:t>
      </w:r>
    </w:p>
    <w:p w14:paraId="23F2899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通过与需求相关方梳理，得到驱动系统运转的事件列表，如表1.1所示。</w:t>
      </w:r>
    </w:p>
    <w:p w14:paraId="1F26025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这张事件列表看起来简单，其实是后面所有分析工作的“总账本”：每一条事件都能对应到一个用例，每个用例又能落到具体的页面和接口上，一环扣一环。整理的时候我们的原则是宁可多列一条也不能漏，漏了一条，后面设计数据库的时候就可能少一张表或者少一个字段，返工起来非常麻烦。列完之后再逐条过一遍，把明显重复的合并掉，把说法不统一的统一掉，最终留下来的就是系统真正要做的那些事。</w:t>
      </w:r>
    </w:p>
    <w:p w14:paraId="637F3BE0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表1.1  系统事件列表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2551"/>
        <w:gridCol w:w="4365"/>
      </w:tblGrid>
      <w:tr w14:paraId="57FF5C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Borders>
              <w:bottom w:val="single" w:color="000000" w:sz="6" w:space="0"/>
            </w:tcBorders>
          </w:tcPr>
          <w:p w14:paraId="1C8593A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w="1134" w:type="dxa"/>
            <w:tcBorders>
              <w:bottom w:val="single" w:color="000000" w:sz="6" w:space="0"/>
            </w:tcBorders>
          </w:tcPr>
          <w:p w14:paraId="5CC259B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w="2551" w:type="dxa"/>
            <w:tcBorders>
              <w:bottom w:val="single" w:color="000000" w:sz="6" w:space="0"/>
            </w:tcBorders>
          </w:tcPr>
          <w:p w14:paraId="77EB4E6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事件名称</w:t>
            </w:r>
          </w:p>
        </w:tc>
        <w:tc>
          <w:tcPr>
            <w:tcW w:w="4365" w:type="dxa"/>
            <w:tcBorders>
              <w:bottom w:val="single" w:color="000000" w:sz="6" w:space="0"/>
            </w:tcBorders>
          </w:tcPr>
          <w:p w14:paraId="67532A0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系统响应</w:t>
            </w:r>
          </w:p>
        </w:tc>
      </w:tr>
      <w:tr w14:paraId="1E210AB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638DA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 w14:paraId="51E294B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05A4F7E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提交注册请求</w:t>
            </w:r>
          </w:p>
        </w:tc>
        <w:tc>
          <w:tcPr>
            <w:tcW w:w="4365" w:type="dxa"/>
          </w:tcPr>
          <w:p w14:paraId="1619C45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校验注册信息，创建用户账号</w:t>
            </w:r>
          </w:p>
        </w:tc>
      </w:tr>
      <w:tr w14:paraId="6B55AC1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777498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134" w:type="dxa"/>
          </w:tcPr>
          <w:p w14:paraId="6D62EEA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2F49303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提交登录请求</w:t>
            </w:r>
          </w:p>
        </w:tc>
        <w:tc>
          <w:tcPr>
            <w:tcW w:w="4365" w:type="dxa"/>
          </w:tcPr>
          <w:p w14:paraId="0A90477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校验账号密码，建立会话</w:t>
            </w:r>
          </w:p>
        </w:tc>
      </w:tr>
      <w:tr w14:paraId="41C2155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4B426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134" w:type="dxa"/>
          </w:tcPr>
          <w:p w14:paraId="5FB77DD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48585E8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请求找回密码</w:t>
            </w:r>
          </w:p>
        </w:tc>
        <w:tc>
          <w:tcPr>
            <w:tcW w:w="4365" w:type="dxa"/>
          </w:tcPr>
          <w:p w14:paraId="130115B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校验密保答案，允许重置密码</w:t>
            </w:r>
          </w:p>
        </w:tc>
      </w:tr>
      <w:tr w14:paraId="22ED0BF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EF63F2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 w14:paraId="26151E4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5DF7153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浏览景点列表与详情</w:t>
            </w:r>
          </w:p>
        </w:tc>
        <w:tc>
          <w:tcPr>
            <w:tcW w:w="4365" w:type="dxa"/>
          </w:tcPr>
          <w:p w14:paraId="7312B6D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展示景点信息与最近打卡心得</w:t>
            </w:r>
          </w:p>
        </w:tc>
      </w:tr>
      <w:tr w14:paraId="2CEF1F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ECE33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134" w:type="dxa"/>
          </w:tcPr>
          <w:p w14:paraId="3F17B19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7F64CBF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提交打卡</w:t>
            </w:r>
          </w:p>
        </w:tc>
        <w:tc>
          <w:tcPr>
            <w:tcW w:w="4365" w:type="dxa"/>
          </w:tcPr>
          <w:p w14:paraId="653D462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记录打卡，积分与打卡次数加一</w:t>
            </w:r>
          </w:p>
        </w:tc>
      </w:tr>
      <w:tr w14:paraId="75C3D2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719EA4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w="1134" w:type="dxa"/>
          </w:tcPr>
          <w:p w14:paraId="31C8AAC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6B7A44E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删除打卡</w:t>
            </w:r>
          </w:p>
        </w:tc>
        <w:tc>
          <w:tcPr>
            <w:tcW w:w="4365" w:type="dxa"/>
          </w:tcPr>
          <w:p w14:paraId="1E5052F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删除记录，积分与打卡次数减一</w:t>
            </w:r>
          </w:p>
        </w:tc>
      </w:tr>
      <w:tr w14:paraId="0FD33D0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05818F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w="1134" w:type="dxa"/>
          </w:tcPr>
          <w:p w14:paraId="36FEF9B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64800D8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查看热门排行</w:t>
            </w:r>
          </w:p>
        </w:tc>
        <w:tc>
          <w:tcPr>
            <w:tcW w:w="4365" w:type="dxa"/>
          </w:tcPr>
          <w:p w14:paraId="3FE95C8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按打卡次数降序展示热门景点</w:t>
            </w:r>
          </w:p>
        </w:tc>
      </w:tr>
      <w:tr w14:paraId="299B45F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A5FDE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w="1134" w:type="dxa"/>
          </w:tcPr>
          <w:p w14:paraId="6660AEC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</w:t>
            </w:r>
          </w:p>
        </w:tc>
        <w:tc>
          <w:tcPr>
            <w:tcW w:w="2551" w:type="dxa"/>
          </w:tcPr>
          <w:p w14:paraId="4771CC5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维护个人信息</w:t>
            </w:r>
          </w:p>
        </w:tc>
        <w:tc>
          <w:tcPr>
            <w:tcW w:w="4365" w:type="dxa"/>
          </w:tcPr>
          <w:p w14:paraId="3C3CCEA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更新姓名、性别、电话、所在地</w:t>
            </w:r>
          </w:p>
        </w:tc>
      </w:tr>
      <w:tr w14:paraId="6AE46A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99F76D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w="1134" w:type="dxa"/>
          </w:tcPr>
          <w:p w14:paraId="37BC83F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</w:tcPr>
          <w:p w14:paraId="5FD1F85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登录后台</w:t>
            </w:r>
          </w:p>
        </w:tc>
        <w:tc>
          <w:tcPr>
            <w:tcW w:w="4365" w:type="dxa"/>
          </w:tcPr>
          <w:p w14:paraId="52ED057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校验管理员身份，进入仪表盘</w:t>
            </w:r>
          </w:p>
        </w:tc>
      </w:tr>
      <w:tr w14:paraId="383CB3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63926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w="1134" w:type="dxa"/>
          </w:tcPr>
          <w:p w14:paraId="71D84F1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</w:tcPr>
          <w:p w14:paraId="67CB4BC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管理景点</w:t>
            </w:r>
          </w:p>
        </w:tc>
        <w:tc>
          <w:tcPr>
            <w:tcW w:w="4365" w:type="dxa"/>
          </w:tcPr>
          <w:p w14:paraId="0CEF229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提供景点的增、删、改、查</w:t>
            </w:r>
          </w:p>
        </w:tc>
      </w:tr>
      <w:tr w14:paraId="58885D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BD29C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w="1134" w:type="dxa"/>
          </w:tcPr>
          <w:p w14:paraId="76F1F9A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</w:tcPr>
          <w:p w14:paraId="5C4C8A4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管理公告</w:t>
            </w:r>
          </w:p>
        </w:tc>
        <w:tc>
          <w:tcPr>
            <w:tcW w:w="4365" w:type="dxa"/>
          </w:tcPr>
          <w:p w14:paraId="5F68366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提供公告的增、删、改、查</w:t>
            </w:r>
          </w:p>
        </w:tc>
      </w:tr>
      <w:tr w14:paraId="7A40F89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78B4C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w="1134" w:type="dxa"/>
          </w:tcPr>
          <w:p w14:paraId="6051710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</w:t>
            </w:r>
          </w:p>
        </w:tc>
        <w:tc>
          <w:tcPr>
            <w:tcW w:w="2551" w:type="dxa"/>
          </w:tcPr>
          <w:p w14:paraId="19F0EB8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管理用户</w:t>
            </w:r>
          </w:p>
        </w:tc>
        <w:tc>
          <w:tcPr>
            <w:tcW w:w="4365" w:type="dxa"/>
          </w:tcPr>
          <w:p w14:paraId="24466A7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查看用户列表，补设用户密保</w:t>
            </w:r>
          </w:p>
        </w:tc>
      </w:tr>
    </w:tbl>
    <w:p w14:paraId="10A06FE2">
      <w:pPr>
        <w:spacing w:before="0" w:after="0" w:line="160" w:lineRule="exact"/>
      </w:pPr>
    </w:p>
    <w:p w14:paraId="20DE2B8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根据事件列表归纳出系统的参与者与用例，绘制用例图如图1.3所示。系统包含普通用户和管理员两类参与者，普通用户用例涵盖注册、登录、找回密码、浏览景点、提交打卡、管理我的打卡、查看热门排行、查看公告和管理个人信息；管理员用例涵盖登录后台、查看仪表盘、管理景点、管理公告和管理用户。</w:t>
      </w:r>
    </w:p>
    <w:p w14:paraId="3529AE23">
      <w:pPr>
        <w:spacing w:before="120"/>
        <w:jc w:val="center"/>
      </w:pPr>
      <w:r>
        <w:drawing>
          <wp:inline distT="0" distB="0" distL="114300" distR="114300">
            <wp:extent cx="5399405" cy="5422900"/>
            <wp:effectExtent l="0" t="0" r="1143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6F4E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图1.3  系统用例图</w:t>
      </w:r>
    </w:p>
    <w:p w14:paraId="5E948586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对关键用例编写用例描述，登录用例的描述如表1.2所示，打卡用例的描述如表1.3所示。</w:t>
      </w:r>
    </w:p>
    <w:p w14:paraId="269AD3E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用例描述里个人觉得最值钱的是“扩展流程”这一栏：正常流程怎么走其实没什么悬念，真正容易出问题的是各种意外情况——密码输错了、没登录就去打卡、拿普通用户身份去调管理员的接口等等。把这些意外情况一条一条写下来，相当于提前给系统做了个“体检清单”，后面写测试用例的时候几乎可以直接照着抄，省了不少事。</w:t>
      </w:r>
    </w:p>
    <w:p w14:paraId="2CA783BF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表1.2  “用户登录”用例描述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395245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000000" w:sz="6" w:space="0"/>
            </w:tcBorders>
          </w:tcPr>
          <w:p w14:paraId="5F82490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用例名称</w:t>
            </w:r>
          </w:p>
        </w:tc>
        <w:tc>
          <w:tcPr>
            <w:tcW w:w="6803" w:type="dxa"/>
            <w:tcBorders>
              <w:bottom w:val="single" w:color="000000" w:sz="6" w:space="0"/>
            </w:tcBorders>
          </w:tcPr>
          <w:p w14:paraId="125530D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用户登录</w:t>
            </w:r>
          </w:p>
        </w:tc>
      </w:tr>
      <w:tr w14:paraId="1608A10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675431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w="6803" w:type="dxa"/>
          </w:tcPr>
          <w:p w14:paraId="0127CF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普通用户、管理员</w:t>
            </w:r>
          </w:p>
        </w:tc>
      </w:tr>
      <w:tr w14:paraId="29495DB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FE94EB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w="6803" w:type="dxa"/>
          </w:tcPr>
          <w:p w14:paraId="4CE39FC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参与者已拥有可用账号</w:t>
            </w:r>
          </w:p>
        </w:tc>
      </w:tr>
      <w:tr w14:paraId="11A686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9A2CC4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基本流程</w:t>
            </w:r>
          </w:p>
        </w:tc>
        <w:tc>
          <w:tcPr>
            <w:tcW w:w="6803" w:type="dxa"/>
          </w:tcPr>
          <w:p w14:paraId="64C4339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 参与者打开登录页；2. 输入用户名、密码并选择角色；3. 系统校验账号密码；4. 校验通过后建立会话并跳转首页或后台。</w:t>
            </w:r>
          </w:p>
        </w:tc>
      </w:tr>
      <w:tr w14:paraId="0799E72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FD968B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备选流程</w:t>
            </w:r>
          </w:p>
        </w:tc>
        <w:tc>
          <w:tcPr>
            <w:tcW w:w="6803" w:type="dxa"/>
          </w:tcPr>
          <w:p w14:paraId="04A2E2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3a. 账号不存在或密码错误：系统提示错误信息，返回登录页；3b. 管理员身份校验失败：拒绝进入后台。</w:t>
            </w:r>
          </w:p>
        </w:tc>
      </w:tr>
      <w:tr w14:paraId="2414224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C978E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后置条件</w:t>
            </w:r>
          </w:p>
        </w:tc>
        <w:tc>
          <w:tcPr>
            <w:tcW w:w="6803" w:type="dxa"/>
          </w:tcPr>
          <w:p w14:paraId="69CB252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会话中记录参与者身份与基本信息</w:t>
            </w:r>
          </w:p>
        </w:tc>
      </w:tr>
    </w:tbl>
    <w:p w14:paraId="153BD1C0">
      <w:pPr>
        <w:spacing w:before="0" w:after="0" w:line="160" w:lineRule="exact"/>
      </w:pPr>
    </w:p>
    <w:p w14:paraId="0914F8C1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表1.3  “提交打卡”用例描述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3A5F07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000000" w:sz="6" w:space="0"/>
            </w:tcBorders>
          </w:tcPr>
          <w:p w14:paraId="02763CF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用例名称</w:t>
            </w:r>
          </w:p>
        </w:tc>
        <w:tc>
          <w:tcPr>
            <w:tcW w:w="6803" w:type="dxa"/>
            <w:tcBorders>
              <w:bottom w:val="single" w:color="000000" w:sz="6" w:space="0"/>
            </w:tcBorders>
          </w:tcPr>
          <w:p w14:paraId="4176419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提交打卡</w:t>
            </w:r>
          </w:p>
        </w:tc>
      </w:tr>
      <w:tr w14:paraId="015882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533ACD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参与者</w:t>
            </w:r>
          </w:p>
        </w:tc>
        <w:tc>
          <w:tcPr>
            <w:tcW w:w="6803" w:type="dxa"/>
          </w:tcPr>
          <w:p w14:paraId="2480202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</w:t>
            </w:r>
          </w:p>
        </w:tc>
      </w:tr>
      <w:tr w14:paraId="7503DE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0D9A88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w="6803" w:type="dxa"/>
          </w:tcPr>
          <w:p w14:paraId="37736D1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用户已登录</w:t>
            </w:r>
          </w:p>
        </w:tc>
      </w:tr>
      <w:tr w14:paraId="19323CA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09714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基本流程</w:t>
            </w:r>
          </w:p>
        </w:tc>
        <w:tc>
          <w:tcPr>
            <w:tcW w:w="6803" w:type="dxa"/>
          </w:tcPr>
          <w:p w14:paraId="67754A0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1. 用户进入景点详情页；2. 点击“立即打卡”并填写学习心得；3. 系统在事务中插入打卡记录、用户积分加一、景点打卡次数加一；4. 返回详情页展示打卡结果。</w:t>
            </w:r>
          </w:p>
        </w:tc>
      </w:tr>
      <w:tr w14:paraId="215B88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E558FA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备选流程</w:t>
            </w:r>
          </w:p>
        </w:tc>
        <w:tc>
          <w:tcPr>
            <w:tcW w:w="6803" w:type="dxa"/>
          </w:tcPr>
          <w:p w14:paraId="1257052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2a. 心得为空：系统提示“心得不能为空”；3a. 事务执行失败：整体回滚并提示打卡失败。</w:t>
            </w:r>
          </w:p>
        </w:tc>
      </w:tr>
      <w:tr w14:paraId="4D1163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C977F2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后置条件</w:t>
            </w:r>
          </w:p>
        </w:tc>
        <w:tc>
          <w:tcPr>
            <w:tcW w:w="6803" w:type="dxa"/>
          </w:tcPr>
          <w:p w14:paraId="19DA03C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打卡记录入库，用户积分与景点打卡次数同步更新</w:t>
            </w:r>
          </w:p>
        </w:tc>
      </w:tr>
    </w:tbl>
    <w:p w14:paraId="64363145">
      <w:pPr>
        <w:spacing w:before="0" w:after="0" w:line="160" w:lineRule="exact"/>
      </w:pPr>
    </w:p>
    <w:p w14:paraId="53125014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1.3  静态类图</w:t>
      </w:r>
    </w:p>
    <w:p w14:paraId="4644A6B1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从用例描述中提取名词概念，归纳出系统需要持久化的对象及其属性，得到只有属性的静态类图。系统包含用户、景点、打卡记录和公告四个实体类：用户类保存账号、密码、积分、密保及个人资料等属性；景点类保存景点名称、位置、描述、红色历史、图片与打卡次数等属性；打卡记录类作为用户与景点之间关联实体，保存打卡时间与心得；公告类独立保存公告标题、内容与发布日期。静态类图如图1.4所示。</w:t>
      </w:r>
    </w:p>
    <w:p w14:paraId="428BDF98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画静态类图的过程其实就是一个“挑名词”的过程：把用例描述里反复出现的名词挑出来，去掉重复的和只是临时展示用的，剩下的基本就是需要存进数据库的对象。这样一来，类图和需求之间就能对得上号，后面设计数据库表的时候也不用再重新想一遍。</w:t>
      </w:r>
    </w:p>
    <w:p w14:paraId="1589E561">
      <w:pPr>
        <w:spacing w:before="120"/>
        <w:jc w:val="center"/>
      </w:pPr>
      <w:r>
        <w:drawing>
          <wp:inline distT="0" distB="0" distL="114300" distR="114300">
            <wp:extent cx="5039995" cy="428561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1D5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图1.4  系统静态类图（仅属性）</w:t>
      </w:r>
    </w:p>
    <w:p w14:paraId="7CC31CF5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1.4  顺序图与类图细化</w:t>
      </w:r>
    </w:p>
    <w:p w14:paraId="3FCED1F2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静态类图只回答了“系统保存什么”，还需要通过顺序图明确各对象之间如何交互，从而为类补充操作方法。登录业务的顺序图如图1.5所示：浏览器提交登录表单后，AuthController 依次查询用户、比对 bcrypt 密码散列，校验通过后将用户信息写入会话并重定向，由此确定 AuthController 需要提供 showLogin、login、logout 等方法。</w:t>
      </w:r>
    </w:p>
    <w:p w14:paraId="5BA233A7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顺序图的好处是把“谁先调用谁、消息按什么顺序传”这件事讲得明明白白。有了它，写代码的时候就不容易把业务逻辑写乱，尤其是登录这种涉及页面、控制类、数据访问层三方配合的场景，先在图上把调用链捋顺，动手实现时就省了不少反复调试的工夫。</w:t>
      </w:r>
    </w:p>
    <w:p w14:paraId="7C0E7FB0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打卡业务的顺序图（图1.6）和登录那张思路一致，区别在于打卡多了一步事务控制：CheckinController 在调用数据访问层时显式开启事务，三个写操作全部成功才提交，任何一个失败就整体回滚。这一点在图上体现得很直观，检查的时候一眼就能看出事务的边界在哪里。</w:t>
      </w:r>
    </w:p>
    <w:p w14:paraId="6C7414F1">
      <w:pPr>
        <w:spacing w:before="120"/>
        <w:jc w:val="center"/>
      </w:pPr>
      <w:r>
        <w:drawing>
          <wp:inline distT="0" distB="0" distL="114300" distR="114300">
            <wp:extent cx="4679950" cy="2613660"/>
            <wp:effectExtent l="0" t="0" r="1397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16A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图1.5  用户登录顺序图</w:t>
      </w:r>
    </w:p>
    <w:p w14:paraId="043C698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打卡业务的顺序图如图1.6所示：CheckinController 接收打卡请求后，通过 DBHelper 提供的事务支持依次完成打卡记录插入、用户积分更新和景点打卡次数更新，由此确定 CheckinController 的 create 方法与 DBHelper 的withTransaction 方法等职责。</w:t>
      </w:r>
    </w:p>
    <w:p w14:paraId="315A9F7D">
      <w:pPr>
        <w:spacing w:before="120"/>
        <w:jc w:val="center"/>
      </w:pPr>
      <w:r>
        <w:drawing>
          <wp:inline distT="0" distB="0" distL="114300" distR="114300">
            <wp:extent cx="4679950" cy="2395855"/>
            <wp:effectExtent l="0" t="0" r="1397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47AB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图1.6  打卡业务顺序图</w:t>
      </w:r>
    </w:p>
    <w:p w14:paraId="76EAC884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综合全部顺序图得到的交互信息，为各类补充属性和方法，得到最终的系统设计类图如图1.7所示。图中控制类（AuthController、ScenicController 等）的方法与路由一一对应，实体类属性与数据表字段一致。</w:t>
      </w:r>
    </w:p>
    <w:p w14:paraId="16844ED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到这一步，类图才算真正“能干活”了：每个类有哪些属性、哪些方法、方法之间怎么调用，都在图上定得明明白白。我们的体会是控制类不要设计得太“胖”，一个控制类只管一个业务模块，方法实在多了就再拆一个出来，不然一个文件几百行代码，每次改动都提心吊胆。</w:t>
      </w:r>
    </w:p>
    <w:p w14:paraId="5CFE8E6C">
      <w:pPr>
        <w:spacing w:before="120"/>
        <w:jc w:val="center"/>
      </w:pPr>
      <w:r>
        <w:drawing>
          <wp:inline distT="0" distB="0" distL="114300" distR="114300">
            <wp:extent cx="5399405" cy="1634490"/>
            <wp:effectExtent l="0" t="0" r="1079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E06B">
      <w:pPr>
        <w:spacing w:before="60" w:after="160" w:line="280" w:lineRule="exact"/>
        <w:jc w:val="center"/>
        <w:sectPr>
          <w:footerReference r:id="rId9" w:type="default"/>
          <w:pgSz w:w="11906" w:h="16838"/>
          <w:pgMar w:top="1701" w:right="1417" w:bottom="1417" w:left="1701" w:header="1304" w:footer="1020" w:gutter="0"/>
          <w:pgNumType w:fmt="decimal"/>
          <w:cols w:space="720" w:num="1"/>
          <w:docGrid w:linePitch="360" w:charSpace="0"/>
        </w:sectPr>
      </w:pPr>
      <w:r>
        <w:rPr>
          <w:rFonts w:ascii="Times New Roman" w:hAnsi="Times New Roman" w:eastAsia="黑体"/>
          <w:b w:val="0"/>
          <w:sz w:val="18"/>
        </w:rPr>
        <w:t>图1.7  系统设计类图（含属性与方法）</w:t>
      </w:r>
    </w:p>
    <w:p w14:paraId="4AA50784">
      <w:pPr>
        <w:spacing w:before="240" w:beforeLines="100" w:after="24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第二章 系统设计</w:t>
      </w:r>
    </w:p>
    <w:p w14:paraId="6DD09BC6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2.1  体系结构模型</w:t>
      </w:r>
    </w:p>
    <w:p w14:paraId="0ED85E7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系统采用 B/S 三层架构。逻辑结构上，系统划分为表现层、业务逻辑层和数据访问层：表现层由 EJS 模板渲染的浏览器页面构成；业务逻辑层由 Express 路由与控制器构成，按功能划分为认证、景点、打卡、公告、后台与个人中心六个模块；数据访问层封装 mysql2/promise 连接池并提供事务控制。系统逻辑结构示意图如图2.1所示。</w:t>
      </w:r>
    </w:p>
    <w:p w14:paraId="320955E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之所以选 B/S 加三层这个组合，主要是看中它“轻”：用户那边有浏览器就能用，不用额外装客户端；开发这边 Express 本身就很精简，路由加中间件的模式跟三层的思路正好对得上——路由层收请求、业务逻辑层处理数据、数据访问层管数据库，一层一层各管各的，出了问题也好定位是哪一层的锅。对毕业设计这个规模来说，这套架构完全够用，还留了往后加功能的余地。</w:t>
      </w:r>
    </w:p>
    <w:p w14:paraId="3271AD47">
      <w:pPr>
        <w:spacing w:before="120"/>
        <w:jc w:val="center"/>
      </w:pPr>
      <w:r>
        <w:drawing>
          <wp:inline distT="0" distB="0" distL="114300" distR="114300">
            <wp:extent cx="5219700" cy="3159760"/>
            <wp:effectExtent l="0" t="0" r="762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6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77A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图2.1  系统逻辑结构示意图</w:t>
      </w:r>
    </w:p>
    <w:p w14:paraId="47530D59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物理结构上，系统部署为一台 Web 应用服务器与一台数据库服务器：应用服务器运行 Node.js 环境与 Express 应用并监听 3000 端口，数据库服务器运行 MySQL 8.0 并监听 3306 端口，客户端浏览器通过 HTTP 与应用服务器交互。系统物理结构示意图如图2.2所示。</w:t>
      </w:r>
    </w:p>
    <w:p w14:paraId="18EBC780">
      <w:pPr>
        <w:spacing w:before="120"/>
        <w:jc w:val="center"/>
      </w:pPr>
      <w:r>
        <w:drawing>
          <wp:inline distT="0" distB="0" distL="114300" distR="114300">
            <wp:extent cx="4679950" cy="4269740"/>
            <wp:effectExtent l="0" t="0" r="1397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7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0002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图2.2  系统物理结构示意图</w:t>
      </w:r>
    </w:p>
    <w:p w14:paraId="5D140483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2.2  类的设计</w:t>
      </w:r>
    </w:p>
    <w:p w14:paraId="0E24393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按照第一章得到的设计类图，对系统各类进行细化设计。控制类负责接收请求、调用数据访问层并组织响应，其职责与主要方法如表2.1所示。</w:t>
      </w:r>
    </w:p>
    <w:p w14:paraId="49440AC7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表2.1  控制类设计表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1928"/>
        <w:gridCol w:w="4762"/>
      </w:tblGrid>
      <w:tr w14:paraId="78B2E6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bottom w:val="single" w:color="000000" w:sz="6" w:space="0"/>
            </w:tcBorders>
          </w:tcPr>
          <w:p w14:paraId="376073F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</w:tcPr>
          <w:p w14:paraId="092152F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w="4762" w:type="dxa"/>
            <w:tcBorders>
              <w:bottom w:val="single" w:color="000000" w:sz="6" w:space="0"/>
            </w:tcBorders>
          </w:tcPr>
          <w:p w14:paraId="046BE01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主要方法</w:t>
            </w:r>
          </w:p>
        </w:tc>
      </w:tr>
      <w:tr w14:paraId="4CFFC7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394F3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AuthController</w:t>
            </w:r>
          </w:p>
        </w:tc>
        <w:tc>
          <w:tcPr>
            <w:tcW w:w="1928" w:type="dxa"/>
          </w:tcPr>
          <w:p w14:paraId="61D32A5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用户认证与密保找回</w:t>
            </w:r>
          </w:p>
        </w:tc>
        <w:tc>
          <w:tcPr>
            <w:tcW w:w="4762" w:type="dxa"/>
          </w:tcPr>
          <w:p w14:paraId="7A4E84E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showLogin、login、showRegister、register、findUsername、verifyAnswer、resetPassword、logout、verifyAdmin</w:t>
            </w:r>
          </w:p>
        </w:tc>
      </w:tr>
      <w:tr w14:paraId="0A3604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B5BE8F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ScenicController</w:t>
            </w:r>
          </w:p>
        </w:tc>
        <w:tc>
          <w:tcPr>
            <w:tcW w:w="1928" w:type="dxa"/>
          </w:tcPr>
          <w:p w14:paraId="3EC14D2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景点浏览与景点管理</w:t>
            </w:r>
          </w:p>
        </w:tc>
        <w:tc>
          <w:tcPr>
            <w:tcW w:w="4762" w:type="dxa"/>
          </w:tcPr>
          <w:p w14:paraId="0E08ADC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list、hot、detail、showCheckin、adminList、add、edit、remove</w:t>
            </w:r>
          </w:p>
        </w:tc>
      </w:tr>
      <w:tr w14:paraId="4B3CB0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6AF510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CheckinController</w:t>
            </w:r>
          </w:p>
        </w:tc>
        <w:tc>
          <w:tcPr>
            <w:tcW w:w="1928" w:type="dxa"/>
          </w:tcPr>
          <w:p w14:paraId="72F0F32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打卡业务（事务）</w:t>
            </w:r>
          </w:p>
        </w:tc>
        <w:tc>
          <w:tcPr>
            <w:tcW w:w="4762" w:type="dxa"/>
          </w:tcPr>
          <w:p w14:paraId="737C8F1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create、my、showEdit、update、remove</w:t>
            </w:r>
          </w:p>
        </w:tc>
      </w:tr>
      <w:tr w14:paraId="640529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3BB5F2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AnnouncementController</w:t>
            </w:r>
          </w:p>
        </w:tc>
        <w:tc>
          <w:tcPr>
            <w:tcW w:w="1928" w:type="dxa"/>
          </w:tcPr>
          <w:p w14:paraId="00C9D67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公告浏览与公告管理</w:t>
            </w:r>
          </w:p>
        </w:tc>
        <w:tc>
          <w:tcPr>
            <w:tcW w:w="4762" w:type="dxa"/>
          </w:tcPr>
          <w:p w14:paraId="1687702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list、detail、adminAdd、adminEdit、adminRemove</w:t>
            </w:r>
          </w:p>
        </w:tc>
      </w:tr>
      <w:tr w14:paraId="1FB7D8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98DD67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AdminController</w:t>
            </w:r>
          </w:p>
        </w:tc>
        <w:tc>
          <w:tcPr>
            <w:tcW w:w="1928" w:type="dxa"/>
          </w:tcPr>
          <w:p w14:paraId="7DCA12C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后台仪表盘与用户管理</w:t>
            </w:r>
          </w:p>
        </w:tc>
        <w:tc>
          <w:tcPr>
            <w:tcW w:w="4762" w:type="dxa"/>
          </w:tcPr>
          <w:p w14:paraId="7321E87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dashboard、userList、setUserSecurity</w:t>
            </w:r>
          </w:p>
        </w:tc>
      </w:tr>
      <w:tr w14:paraId="41655C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D5666A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UserCenterController</w:t>
            </w:r>
          </w:p>
        </w:tc>
        <w:tc>
          <w:tcPr>
            <w:tcW w:w="1928" w:type="dxa"/>
          </w:tcPr>
          <w:p w14:paraId="4EDB3E9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个人中心</w:t>
            </w:r>
          </w:p>
        </w:tc>
        <w:tc>
          <w:tcPr>
            <w:tcW w:w="4762" w:type="dxa"/>
          </w:tcPr>
          <w:p w14:paraId="2EE58D7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showProfile、updateInfo、updateSecurity、updatePassword</w:t>
            </w:r>
          </w:p>
        </w:tc>
      </w:tr>
      <w:tr w14:paraId="26F32F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2A4A4D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DBHelper</w:t>
            </w:r>
          </w:p>
        </w:tc>
        <w:tc>
          <w:tcPr>
            <w:tcW w:w="1928" w:type="dxa"/>
          </w:tcPr>
          <w:p w14:paraId="12B994B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数据访问与事务</w:t>
            </w:r>
          </w:p>
        </w:tc>
        <w:tc>
          <w:tcPr>
            <w:tcW w:w="4762" w:type="dxa"/>
          </w:tcPr>
          <w:p w14:paraId="51FF84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query(sql, params)、withTransaction(fn)</w:t>
            </w:r>
          </w:p>
        </w:tc>
      </w:tr>
      <w:tr w14:paraId="46E099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FC38C1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AdminConfig</w:t>
            </w:r>
          </w:p>
        </w:tc>
        <w:tc>
          <w:tcPr>
            <w:tcW w:w="1928" w:type="dxa"/>
          </w:tcPr>
          <w:p w14:paraId="01B085E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固定管理员配置</w:t>
            </w:r>
          </w:p>
        </w:tc>
        <w:tc>
          <w:tcPr>
            <w:tcW w:w="4762" w:type="dxa"/>
          </w:tcPr>
          <w:p w14:paraId="6158DF0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verify(username, password)</w:t>
            </w:r>
          </w:p>
        </w:tc>
      </w:tr>
    </w:tbl>
    <w:p w14:paraId="27591ED8">
      <w:pPr>
        <w:spacing w:before="0" w:after="0" w:line="160" w:lineRule="exact"/>
      </w:pPr>
    </w:p>
    <w:p w14:paraId="0059D03B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实体类与数据表一一对应，其属性设计如表2.2所示。</w:t>
      </w:r>
    </w:p>
    <w:p w14:paraId="718DDD73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实体类这边我们刻意保持“薄”，只放属性和最基本的读写方法，业务逻辑一律放到控制类里。这样做的好处是实体类和数据表能严格对齐，表里改一个字段，类里跟着改一个属性就行，不会出现牵一发而动全身的情况。</w:t>
      </w:r>
    </w:p>
    <w:p w14:paraId="28D1C8FB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表2.2  实体类属性设计表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876"/>
        <w:gridCol w:w="2041"/>
      </w:tblGrid>
      <w:tr w14:paraId="1398DA3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bottom w:val="single" w:color="000000" w:sz="6" w:space="0"/>
            </w:tcBorders>
          </w:tcPr>
          <w:p w14:paraId="13056D7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类名</w:t>
            </w:r>
          </w:p>
        </w:tc>
        <w:tc>
          <w:tcPr>
            <w:tcW w:w="4876" w:type="dxa"/>
            <w:tcBorders>
              <w:bottom w:val="single" w:color="000000" w:sz="6" w:space="0"/>
            </w:tcBorders>
          </w:tcPr>
          <w:p w14:paraId="447D259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主要属性</w:t>
            </w:r>
          </w:p>
        </w:tc>
        <w:tc>
          <w:tcPr>
            <w:tcW w:w="2041" w:type="dxa"/>
            <w:tcBorders>
              <w:bottom w:val="single" w:color="000000" w:sz="6" w:space="0"/>
            </w:tcBorders>
          </w:tcPr>
          <w:p w14:paraId="55E94C7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对应数据表</w:t>
            </w:r>
          </w:p>
        </w:tc>
      </w:tr>
      <w:tr w14:paraId="45DFA0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1F6CF0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</w:t>
            </w:r>
          </w:p>
        </w:tc>
        <w:tc>
          <w:tcPr>
            <w:tcW w:w="4876" w:type="dxa"/>
          </w:tcPr>
          <w:p w14:paraId="4C33740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user_id、username、password、score、security_question、security_answer、real_name、gender、phone、location</w:t>
            </w:r>
          </w:p>
        </w:tc>
        <w:tc>
          <w:tcPr>
            <w:tcW w:w="2041" w:type="dxa"/>
          </w:tcPr>
          <w:p w14:paraId="68B9984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</w:t>
            </w:r>
          </w:p>
        </w:tc>
      </w:tr>
      <w:tr w14:paraId="3A62798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28469F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ScenicSpot</w:t>
            </w:r>
          </w:p>
        </w:tc>
        <w:tc>
          <w:tcPr>
            <w:tcW w:w="4876" w:type="dxa"/>
          </w:tcPr>
          <w:p w14:paraId="5C572CA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scenic_id、scenic_name、location、description、red_history、image、check_count</w:t>
            </w:r>
          </w:p>
        </w:tc>
        <w:tc>
          <w:tcPr>
            <w:tcW w:w="2041" w:type="dxa"/>
          </w:tcPr>
          <w:p w14:paraId="08C4563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scenic_spot</w:t>
            </w:r>
          </w:p>
        </w:tc>
      </w:tr>
      <w:tr w14:paraId="21C06E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F68FF5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CheckInRecord</w:t>
            </w:r>
          </w:p>
        </w:tc>
        <w:tc>
          <w:tcPr>
            <w:tcW w:w="4876" w:type="dxa"/>
          </w:tcPr>
          <w:p w14:paraId="116BF8F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check_id、user_id、scenic_id、check_time、experience</w:t>
            </w:r>
          </w:p>
        </w:tc>
        <w:tc>
          <w:tcPr>
            <w:tcW w:w="2041" w:type="dxa"/>
          </w:tcPr>
          <w:p w14:paraId="188C04C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check_in_record</w:t>
            </w:r>
          </w:p>
        </w:tc>
      </w:tr>
      <w:tr w14:paraId="1F82542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CCBECF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</w:t>
            </w:r>
          </w:p>
        </w:tc>
        <w:tc>
          <w:tcPr>
            <w:tcW w:w="4876" w:type="dxa"/>
          </w:tcPr>
          <w:p w14:paraId="4C2C478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announcement_id、title、content、publish_date、remark</w:t>
            </w:r>
          </w:p>
        </w:tc>
        <w:tc>
          <w:tcPr>
            <w:tcW w:w="2041" w:type="dxa"/>
          </w:tcPr>
          <w:p w14:paraId="25035CA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</w:t>
            </w:r>
          </w:p>
        </w:tc>
      </w:tr>
    </w:tbl>
    <w:p w14:paraId="2B8F50AE">
      <w:pPr>
        <w:spacing w:before="0" w:after="0" w:line="160" w:lineRule="exact"/>
      </w:pPr>
    </w:p>
    <w:p w14:paraId="019A7DA4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2.3  数据库设计</w:t>
      </w:r>
    </w:p>
    <w:p w14:paraId="75A756D2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2.3.1  实体属性图（EAD）</w:t>
      </w:r>
    </w:p>
    <w:p w14:paraId="3A9800C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系统四个实体的属性如图2.3所示，实体属性与表2.2中实体类属性一致。</w:t>
      </w:r>
    </w:p>
    <w:p w14:paraId="36BF43B6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这份属性清单并不是凭空想出来的，而是顺着用例一步步推出来的：注册要存账号和密码，打卡要记次数和心得，公告要留发布日期，用得上什么就存什么，暂时用不上的先不加，免得表越建越大、维护起来费劲。</w:t>
      </w:r>
    </w:p>
    <w:p w14:paraId="5F267611">
      <w:pPr>
        <w:spacing w:before="120"/>
        <w:jc w:val="center"/>
      </w:pPr>
      <w:r>
        <w:drawing>
          <wp:inline distT="0" distB="0" distL="114300" distR="114300">
            <wp:extent cx="5579745" cy="4208780"/>
            <wp:effectExtent l="0" t="0" r="1206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F29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图2.3  系统实体属性图（EAD）</w:t>
      </w:r>
    </w:p>
    <w:p w14:paraId="083BD486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2.3.2  实体联系图（ERD）</w:t>
      </w:r>
    </w:p>
    <w:p w14:paraId="5E265B5E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用户与景点之间通过打卡记录建立多对多联系，打卡记录作为关联实体同时记录打卡时间与心得；公告实体独立存在。系统 E-R 图如图2.4所示。</w:t>
      </w:r>
    </w:p>
    <w:p w14:paraId="7600D088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ERD 里最核心的就是“用户—景点”这条多对多联系：一个用户可以打卡多个景点，一个景点也能被很多人打卡，中间的打卡记录就是把这个多对多拆成两个一对多的桥梁。打卡时间和心得放在记录上而不是放在用户或景点上，道理也很直白——这两样东西每次打卡都不一样，只能跟着记录走。</w:t>
      </w:r>
    </w:p>
    <w:p w14:paraId="180D3ED4">
      <w:pPr>
        <w:spacing w:before="120"/>
        <w:jc w:val="center"/>
      </w:pPr>
      <w:r>
        <w:drawing>
          <wp:inline distT="0" distB="0" distL="114300" distR="114300">
            <wp:extent cx="5039995" cy="2020570"/>
            <wp:effectExtent l="0" t="0" r="444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BE3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图2.4  系统E-R图（ERD）</w:t>
      </w:r>
    </w:p>
    <w:p w14:paraId="48B7B1C8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2.3.3  关系数据模型</w:t>
      </w:r>
    </w:p>
    <w:p w14:paraId="4D5D7C7F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将 E-R 图转换为如下关系模式（下划线属性为主键，斜体属性为外键）：</w:t>
      </w:r>
    </w:p>
    <w:p w14:paraId="03E67462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用户（用户编号，用户名，密码，密保问题，密保答案，姓名，性别，电话，所在地，积分，注册时间）</w:t>
      </w:r>
    </w:p>
    <w:p w14:paraId="70257AC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景点（景点编号，景点名称，地理位置，景点描述，红色历史，景点图片，打卡次数）</w:t>
      </w:r>
    </w:p>
    <w:p w14:paraId="19A8FA16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打卡记录（记录编号，用户编号，景点编号，打卡时间，打卡心得）</w:t>
      </w:r>
    </w:p>
    <w:p w14:paraId="7EF7404D">
      <w:pPr>
        <w:spacing w:before="0" w:after="0" w:line="360" w:lineRule="exact"/>
      </w:pPr>
      <w:r>
        <w:rPr>
          <w:rFonts w:ascii="Times New Roman" w:hAnsi="Times New Roman" w:eastAsia="宋体"/>
          <w:b w:val="0"/>
          <w:sz w:val="21"/>
        </w:rPr>
        <w:t>公告（公告编号，公告标题，公告内容，发布日期，备注）</w:t>
      </w:r>
    </w:p>
    <w:p w14:paraId="23D2FD99">
      <w:pPr>
        <w:spacing w:before="0" w:after="0" w:line="360" w:lineRule="exact"/>
      </w:pPr>
      <w:r>
        <w:rPr>
          <w:rFonts w:ascii="Times New Roman" w:hAnsi="Times New Roman" w:eastAsia="宋体"/>
          <w:b w:val="0"/>
          <w:sz w:val="21"/>
        </w:rPr>
        <w:t>四个关系模式里，打卡记录是唯一带两个外键的，它把用户表和景点表串在了一起；用户表和公告表相对独立，各自只靠主键撑着。这样拆下来每张表职责单一，同一份数据不会存两遍，更新的时候也不会顾此失彼。</w:t>
      </w:r>
    </w:p>
    <w:p w14:paraId="444CBE9B">
      <w:pPr>
        <w:spacing w:before="160" w:beforeLines="100" w:after="80" w:afterLines="100" w:line="240" w:lineRule="auto"/>
        <w:jc w:val="left"/>
      </w:pPr>
      <w:r>
        <w:rPr>
          <w:rFonts w:ascii="Times New Roman" w:hAnsi="Times New Roman" w:eastAsia="黑体"/>
          <w:b w:val="0"/>
          <w:sz w:val="21"/>
        </w:rPr>
        <w:t>2.3.4  表结构</w:t>
      </w:r>
    </w:p>
    <w:p w14:paraId="160EBD38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四张数据表的结构设计如表2.3至表2.6所示，系统使用 InnoDB 存储引擎与 utf8mb4 字符集，打卡记录表在用户编号、景点编号和打卡时间三个字段上建立索引。</w:t>
      </w:r>
    </w:p>
    <w:p w14:paraId="51A6B34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建表的时候有几个小坑值得一提：一是字符集，一开始用的 utf8，存某些生僻字时会报错，换成 utf8mb4 之后才彻底踏实；二是时间字段，打卡时间直接取数据库的当前时间，不依赖前端传值，免得客户端时间不准导致排序错乱；三是索引，打卡记录表经常要按用户查、按景点查、按时间排序，在这几个字段上建了组合索引之后，列表查询明显快了不少。</w:t>
      </w:r>
    </w:p>
    <w:p w14:paraId="19BBCE98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表2.3  用户表 user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19C89B8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bottom w:val="single" w:color="000000" w:sz="6" w:space="0"/>
            </w:tcBorders>
          </w:tcPr>
          <w:p w14:paraId="14B75DC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7A4A9D7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22396E4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3A8656D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AF5868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1B1FA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w="2239" w:type="dxa"/>
          </w:tcPr>
          <w:p w14:paraId="79422F9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572AEDF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</w:tcPr>
          <w:p w14:paraId="1138224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用户唯一标识</w:t>
            </w:r>
          </w:p>
        </w:tc>
      </w:tr>
      <w:tr w14:paraId="484567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5B34B5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username</w:t>
            </w:r>
          </w:p>
        </w:tc>
        <w:tc>
          <w:tcPr>
            <w:tcW w:w="2239" w:type="dxa"/>
          </w:tcPr>
          <w:p w14:paraId="2E740AB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w="2239" w:type="dxa"/>
          </w:tcPr>
          <w:p w14:paraId="7543796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唯一、非空</w:t>
            </w:r>
          </w:p>
        </w:tc>
        <w:tc>
          <w:tcPr>
            <w:tcW w:w="2239" w:type="dxa"/>
          </w:tcPr>
          <w:p w14:paraId="38050D7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登录账号</w:t>
            </w:r>
          </w:p>
        </w:tc>
      </w:tr>
      <w:tr w14:paraId="3792332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43F451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password</w:t>
            </w:r>
          </w:p>
        </w:tc>
        <w:tc>
          <w:tcPr>
            <w:tcW w:w="2239" w:type="dxa"/>
          </w:tcPr>
          <w:p w14:paraId="1A10493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</w:tcPr>
          <w:p w14:paraId="450B314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w="2239" w:type="dxa"/>
          </w:tcPr>
          <w:p w14:paraId="7D42E0C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密码，bcrypt 哈希存储</w:t>
            </w:r>
          </w:p>
        </w:tc>
      </w:tr>
      <w:tr w14:paraId="7AB4BC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786201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security_question</w:t>
            </w:r>
          </w:p>
        </w:tc>
        <w:tc>
          <w:tcPr>
            <w:tcW w:w="2239" w:type="dxa"/>
          </w:tcPr>
          <w:p w14:paraId="4E41FF1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</w:tcPr>
          <w:p w14:paraId="5E6B951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2CC1110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密保问题，用于找回密码</w:t>
            </w:r>
          </w:p>
        </w:tc>
      </w:tr>
      <w:tr w14:paraId="1AA09C4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01E033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security_answer</w:t>
            </w:r>
          </w:p>
        </w:tc>
        <w:tc>
          <w:tcPr>
            <w:tcW w:w="2239" w:type="dxa"/>
          </w:tcPr>
          <w:p w14:paraId="2428DC8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</w:tcPr>
          <w:p w14:paraId="64ACEB3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194782B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密保答案</w:t>
            </w:r>
          </w:p>
        </w:tc>
      </w:tr>
      <w:tr w14:paraId="300438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44E82E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real_name</w:t>
            </w:r>
          </w:p>
        </w:tc>
        <w:tc>
          <w:tcPr>
            <w:tcW w:w="2239" w:type="dxa"/>
          </w:tcPr>
          <w:p w14:paraId="592BD0B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VARCHAR(50)</w:t>
            </w:r>
          </w:p>
        </w:tc>
        <w:tc>
          <w:tcPr>
            <w:tcW w:w="2239" w:type="dxa"/>
          </w:tcPr>
          <w:p w14:paraId="0FFCB41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400043B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真实姓名</w:t>
            </w:r>
          </w:p>
        </w:tc>
      </w:tr>
      <w:tr w14:paraId="46D8B8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8C161B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gender</w:t>
            </w:r>
          </w:p>
        </w:tc>
        <w:tc>
          <w:tcPr>
            <w:tcW w:w="2239" w:type="dxa"/>
          </w:tcPr>
          <w:p w14:paraId="17625D2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VARCHAR(10)</w:t>
            </w:r>
          </w:p>
        </w:tc>
        <w:tc>
          <w:tcPr>
            <w:tcW w:w="2239" w:type="dxa"/>
          </w:tcPr>
          <w:p w14:paraId="29A9876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6B88BA6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性别</w:t>
            </w:r>
          </w:p>
        </w:tc>
      </w:tr>
      <w:tr w14:paraId="5A1A05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442FF7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phone</w:t>
            </w:r>
          </w:p>
        </w:tc>
        <w:tc>
          <w:tcPr>
            <w:tcW w:w="2239" w:type="dxa"/>
          </w:tcPr>
          <w:p w14:paraId="1E93794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VARCHAR(20)</w:t>
            </w:r>
          </w:p>
        </w:tc>
        <w:tc>
          <w:tcPr>
            <w:tcW w:w="2239" w:type="dxa"/>
          </w:tcPr>
          <w:p w14:paraId="5C0C809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6B99987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电话号码</w:t>
            </w:r>
          </w:p>
        </w:tc>
      </w:tr>
      <w:tr w14:paraId="027A725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70D95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location</w:t>
            </w:r>
          </w:p>
        </w:tc>
        <w:tc>
          <w:tcPr>
            <w:tcW w:w="2239" w:type="dxa"/>
          </w:tcPr>
          <w:p w14:paraId="12B1D6F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</w:tcPr>
          <w:p w14:paraId="5563B5E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76575D3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所在地</w:t>
            </w:r>
          </w:p>
        </w:tc>
      </w:tr>
      <w:tr w14:paraId="4B214A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4EFE528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score</w:t>
            </w:r>
          </w:p>
        </w:tc>
        <w:tc>
          <w:tcPr>
            <w:tcW w:w="2239" w:type="dxa"/>
          </w:tcPr>
          <w:p w14:paraId="7CE1EE1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36675C2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 0</w:t>
            </w:r>
          </w:p>
        </w:tc>
        <w:tc>
          <w:tcPr>
            <w:tcW w:w="2239" w:type="dxa"/>
          </w:tcPr>
          <w:p w14:paraId="515A149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学习积分，打卡加一、删除减一</w:t>
            </w:r>
          </w:p>
        </w:tc>
      </w:tr>
      <w:tr w14:paraId="54378D1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183377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register_time</w:t>
            </w:r>
          </w:p>
        </w:tc>
        <w:tc>
          <w:tcPr>
            <w:tcW w:w="2239" w:type="dxa"/>
          </w:tcPr>
          <w:p w14:paraId="69EE5F2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w="2239" w:type="dxa"/>
          </w:tcPr>
          <w:p w14:paraId="35A81EF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默认当前时间</w:t>
            </w:r>
          </w:p>
        </w:tc>
        <w:tc>
          <w:tcPr>
            <w:tcW w:w="2239" w:type="dxa"/>
          </w:tcPr>
          <w:p w14:paraId="656BB32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注册时间</w:t>
            </w:r>
          </w:p>
        </w:tc>
      </w:tr>
    </w:tbl>
    <w:p w14:paraId="1A85A2E9">
      <w:pPr>
        <w:spacing w:before="0" w:after="0" w:line="160" w:lineRule="exact"/>
      </w:pPr>
    </w:p>
    <w:p w14:paraId="382577B4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表2.4  景点表 scenic_spot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6F8999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bottom w:val="single" w:color="000000" w:sz="6" w:space="0"/>
            </w:tcBorders>
          </w:tcPr>
          <w:p w14:paraId="7845A4F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76DAEC8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511A837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78EE6A6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9B9AF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BBA4AF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scenic_id</w:t>
            </w:r>
          </w:p>
        </w:tc>
        <w:tc>
          <w:tcPr>
            <w:tcW w:w="2239" w:type="dxa"/>
          </w:tcPr>
          <w:p w14:paraId="792B4A3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74AD527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</w:tcPr>
          <w:p w14:paraId="752FA0F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景点编号</w:t>
            </w:r>
          </w:p>
        </w:tc>
      </w:tr>
      <w:tr w14:paraId="3313F8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C4BDB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scenic_name</w:t>
            </w:r>
          </w:p>
        </w:tc>
        <w:tc>
          <w:tcPr>
            <w:tcW w:w="2239" w:type="dxa"/>
          </w:tcPr>
          <w:p w14:paraId="61E79C8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</w:tcPr>
          <w:p w14:paraId="07C80DA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w="2239" w:type="dxa"/>
          </w:tcPr>
          <w:p w14:paraId="48A7D4A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景点名称，支持模糊查询</w:t>
            </w:r>
          </w:p>
        </w:tc>
      </w:tr>
      <w:tr w14:paraId="31DEECD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F22F94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location</w:t>
            </w:r>
          </w:p>
        </w:tc>
        <w:tc>
          <w:tcPr>
            <w:tcW w:w="2239" w:type="dxa"/>
          </w:tcPr>
          <w:p w14:paraId="0F003F8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VARCHAR(200)</w:t>
            </w:r>
          </w:p>
        </w:tc>
        <w:tc>
          <w:tcPr>
            <w:tcW w:w="2239" w:type="dxa"/>
          </w:tcPr>
          <w:p w14:paraId="0D8C08E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7974805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地理位置</w:t>
            </w:r>
          </w:p>
        </w:tc>
      </w:tr>
      <w:tr w14:paraId="2E455A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C85FF6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description</w:t>
            </w:r>
          </w:p>
        </w:tc>
        <w:tc>
          <w:tcPr>
            <w:tcW w:w="2239" w:type="dxa"/>
          </w:tcPr>
          <w:p w14:paraId="0497CDF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</w:tcPr>
          <w:p w14:paraId="7105158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72AA274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景点描述</w:t>
            </w:r>
          </w:p>
        </w:tc>
      </w:tr>
      <w:tr w14:paraId="2CE110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34DCB8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red_history</w:t>
            </w:r>
          </w:p>
        </w:tc>
        <w:tc>
          <w:tcPr>
            <w:tcW w:w="2239" w:type="dxa"/>
          </w:tcPr>
          <w:p w14:paraId="6856918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</w:tcPr>
          <w:p w14:paraId="1CCA948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501CA12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红色历史</w:t>
            </w:r>
          </w:p>
        </w:tc>
      </w:tr>
      <w:tr w14:paraId="1929E53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3FD5A5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image</w:t>
            </w:r>
          </w:p>
        </w:tc>
        <w:tc>
          <w:tcPr>
            <w:tcW w:w="2239" w:type="dxa"/>
          </w:tcPr>
          <w:p w14:paraId="39D7A52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w="2239" w:type="dxa"/>
          </w:tcPr>
          <w:p w14:paraId="5D4882F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259C41B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景点图片文件名</w:t>
            </w:r>
          </w:p>
        </w:tc>
      </w:tr>
      <w:tr w14:paraId="02F0579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0EFAF26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check_count</w:t>
            </w:r>
          </w:p>
        </w:tc>
        <w:tc>
          <w:tcPr>
            <w:tcW w:w="2239" w:type="dxa"/>
          </w:tcPr>
          <w:p w14:paraId="58229F3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5DCB2E2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 0</w:t>
            </w:r>
          </w:p>
        </w:tc>
        <w:tc>
          <w:tcPr>
            <w:tcW w:w="2239" w:type="dxa"/>
          </w:tcPr>
          <w:p w14:paraId="3F409EA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累计打卡次数，达十次判定为热门</w:t>
            </w:r>
          </w:p>
        </w:tc>
      </w:tr>
    </w:tbl>
    <w:p w14:paraId="3FCE8080">
      <w:pPr>
        <w:spacing w:before="0" w:after="0" w:line="160" w:lineRule="exact"/>
      </w:pPr>
    </w:p>
    <w:p w14:paraId="1698C95E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表2.5  打卡记录表 check_in_record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58A9E1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bottom w:val="single" w:color="000000" w:sz="6" w:space="0"/>
            </w:tcBorders>
          </w:tcPr>
          <w:p w14:paraId="25BD9AC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5EAE243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439FC1E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70F4EC6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27D070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2E86FE6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check_id</w:t>
            </w:r>
          </w:p>
        </w:tc>
        <w:tc>
          <w:tcPr>
            <w:tcW w:w="2239" w:type="dxa"/>
          </w:tcPr>
          <w:p w14:paraId="5925BDB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4143CB0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</w:tcPr>
          <w:p w14:paraId="0AF7487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打卡记录编号</w:t>
            </w:r>
          </w:p>
        </w:tc>
      </w:tr>
      <w:tr w14:paraId="6F6E84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13C674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user_id</w:t>
            </w:r>
          </w:p>
        </w:tc>
        <w:tc>
          <w:tcPr>
            <w:tcW w:w="2239" w:type="dxa"/>
          </w:tcPr>
          <w:p w14:paraId="555688B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3EB3D7D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外键、非空</w:t>
            </w:r>
          </w:p>
        </w:tc>
        <w:tc>
          <w:tcPr>
            <w:tcW w:w="2239" w:type="dxa"/>
          </w:tcPr>
          <w:p w14:paraId="151F3F1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打卡用户编号，级联删除</w:t>
            </w:r>
          </w:p>
        </w:tc>
      </w:tr>
      <w:tr w14:paraId="4490DCD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DDAE97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scenic_id</w:t>
            </w:r>
          </w:p>
        </w:tc>
        <w:tc>
          <w:tcPr>
            <w:tcW w:w="2239" w:type="dxa"/>
          </w:tcPr>
          <w:p w14:paraId="221A2EF4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0207332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外键、非空</w:t>
            </w:r>
          </w:p>
        </w:tc>
        <w:tc>
          <w:tcPr>
            <w:tcW w:w="2239" w:type="dxa"/>
          </w:tcPr>
          <w:p w14:paraId="4EA00FF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打卡景点编号，级联删除</w:t>
            </w:r>
          </w:p>
        </w:tc>
      </w:tr>
      <w:tr w14:paraId="3123C2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A9A7B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check_time</w:t>
            </w:r>
          </w:p>
        </w:tc>
        <w:tc>
          <w:tcPr>
            <w:tcW w:w="2239" w:type="dxa"/>
          </w:tcPr>
          <w:p w14:paraId="22B5813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DATETIME</w:t>
            </w:r>
          </w:p>
        </w:tc>
        <w:tc>
          <w:tcPr>
            <w:tcW w:w="2239" w:type="dxa"/>
          </w:tcPr>
          <w:p w14:paraId="48958C6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默认当前时间</w:t>
            </w:r>
          </w:p>
        </w:tc>
        <w:tc>
          <w:tcPr>
            <w:tcW w:w="2239" w:type="dxa"/>
          </w:tcPr>
          <w:p w14:paraId="1A73243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打卡时间</w:t>
            </w:r>
          </w:p>
        </w:tc>
      </w:tr>
      <w:tr w14:paraId="3F41301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7D16698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experience</w:t>
            </w:r>
          </w:p>
        </w:tc>
        <w:tc>
          <w:tcPr>
            <w:tcW w:w="2239" w:type="dxa"/>
          </w:tcPr>
          <w:p w14:paraId="656D054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</w:tcPr>
          <w:p w14:paraId="16E3E09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44D43DF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打卡心得</w:t>
            </w:r>
          </w:p>
        </w:tc>
      </w:tr>
    </w:tbl>
    <w:p w14:paraId="5A5E01D8">
      <w:pPr>
        <w:spacing w:before="0" w:after="0" w:line="160" w:lineRule="exact"/>
      </w:pPr>
    </w:p>
    <w:p w14:paraId="369EDD1B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表2.6  公告表 announcement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7EB9F8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  <w:tcBorders>
              <w:bottom w:val="single" w:color="000000" w:sz="6" w:space="0"/>
            </w:tcBorders>
          </w:tcPr>
          <w:p w14:paraId="149A6E1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698EA21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5D34937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  <w:tc>
          <w:tcPr>
            <w:tcW w:w="2239" w:type="dxa"/>
            <w:tcBorders>
              <w:bottom w:val="single" w:color="000000" w:sz="6" w:space="0"/>
            </w:tcBorders>
          </w:tcPr>
          <w:p w14:paraId="445898E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6FF0A0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834FAD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announcement_id</w:t>
            </w:r>
          </w:p>
        </w:tc>
        <w:tc>
          <w:tcPr>
            <w:tcW w:w="2239" w:type="dxa"/>
          </w:tcPr>
          <w:p w14:paraId="4FF295D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INT</w:t>
            </w:r>
          </w:p>
        </w:tc>
        <w:tc>
          <w:tcPr>
            <w:tcW w:w="2239" w:type="dxa"/>
          </w:tcPr>
          <w:p w14:paraId="0B8F8EF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主键、自增</w:t>
            </w:r>
          </w:p>
        </w:tc>
        <w:tc>
          <w:tcPr>
            <w:tcW w:w="2239" w:type="dxa"/>
          </w:tcPr>
          <w:p w14:paraId="320EF25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公告编号</w:t>
            </w:r>
          </w:p>
        </w:tc>
      </w:tr>
      <w:tr w14:paraId="29EC9E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16BF29C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w="2239" w:type="dxa"/>
          </w:tcPr>
          <w:p w14:paraId="5C3AE8C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VARCHAR(100)</w:t>
            </w:r>
          </w:p>
        </w:tc>
        <w:tc>
          <w:tcPr>
            <w:tcW w:w="2239" w:type="dxa"/>
          </w:tcPr>
          <w:p w14:paraId="5B66466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非空</w:t>
            </w:r>
          </w:p>
        </w:tc>
        <w:tc>
          <w:tcPr>
            <w:tcW w:w="2239" w:type="dxa"/>
          </w:tcPr>
          <w:p w14:paraId="14DA9BF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公告标题</w:t>
            </w:r>
          </w:p>
        </w:tc>
      </w:tr>
      <w:tr w14:paraId="0AF481F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6731629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content</w:t>
            </w:r>
          </w:p>
        </w:tc>
        <w:tc>
          <w:tcPr>
            <w:tcW w:w="2239" w:type="dxa"/>
          </w:tcPr>
          <w:p w14:paraId="20BFD75C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TEXT</w:t>
            </w:r>
          </w:p>
        </w:tc>
        <w:tc>
          <w:tcPr>
            <w:tcW w:w="2239" w:type="dxa"/>
          </w:tcPr>
          <w:p w14:paraId="263A0D7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48C9015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公告正文</w:t>
            </w:r>
          </w:p>
        </w:tc>
      </w:tr>
      <w:tr w14:paraId="5B8D83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316B20A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publish_date</w:t>
            </w:r>
          </w:p>
        </w:tc>
        <w:tc>
          <w:tcPr>
            <w:tcW w:w="2239" w:type="dxa"/>
          </w:tcPr>
          <w:p w14:paraId="386995E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DATE</w:t>
            </w:r>
          </w:p>
        </w:tc>
        <w:tc>
          <w:tcPr>
            <w:tcW w:w="2239" w:type="dxa"/>
          </w:tcPr>
          <w:p w14:paraId="67A7A905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可空</w:t>
            </w:r>
          </w:p>
        </w:tc>
        <w:tc>
          <w:tcPr>
            <w:tcW w:w="2239" w:type="dxa"/>
          </w:tcPr>
          <w:p w14:paraId="5E69981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发布日期</w:t>
            </w:r>
          </w:p>
        </w:tc>
      </w:tr>
      <w:tr w14:paraId="0C3461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9" w:type="dxa"/>
          </w:tcPr>
          <w:p w14:paraId="5C6E7F2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remark</w:t>
            </w:r>
          </w:p>
        </w:tc>
        <w:tc>
          <w:tcPr>
            <w:tcW w:w="2239" w:type="dxa"/>
          </w:tcPr>
          <w:p w14:paraId="58A9A70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VARCHAR(255)</w:t>
            </w:r>
          </w:p>
        </w:tc>
        <w:tc>
          <w:tcPr>
            <w:tcW w:w="2239" w:type="dxa"/>
          </w:tcPr>
          <w:p w14:paraId="41CC7D8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默认空串</w:t>
            </w:r>
          </w:p>
        </w:tc>
        <w:tc>
          <w:tcPr>
            <w:tcW w:w="2239" w:type="dxa"/>
          </w:tcPr>
          <w:p w14:paraId="13866BB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备注</w:t>
            </w:r>
          </w:p>
        </w:tc>
      </w:tr>
    </w:tbl>
    <w:p w14:paraId="3C9A7677">
      <w:pPr>
        <w:spacing w:before="0" w:after="0" w:line="160" w:lineRule="exact"/>
        <w:sectPr>
          <w:headerReference r:id="rId10" w:type="default"/>
          <w:footerReference r:id="rId11" w:type="default"/>
          <w:pgSz w:w="11906" w:h="16838"/>
          <w:pgMar w:top="1701" w:right="1417" w:bottom="1417" w:left="1701" w:header="1304" w:footer="1020" w:gutter="0"/>
          <w:pgNumType w:fmt="decimal"/>
          <w:cols w:space="720" w:num="1"/>
          <w:docGrid w:linePitch="360" w:charSpace="0"/>
        </w:sectPr>
      </w:pPr>
    </w:p>
    <w:p w14:paraId="7AED555C">
      <w:pPr>
        <w:spacing w:beforeLines="10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第三章 系统实现</w:t>
      </w:r>
    </w:p>
    <w:p w14:paraId="2C746AD9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3.1  开发环境</w:t>
      </w:r>
    </w:p>
    <w:p w14:paraId="7ECB6223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表3.1  开发环境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6690"/>
      </w:tblGrid>
      <w:tr w14:paraId="78627E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bottom w:val="single" w:color="000000" w:sz="6" w:space="0"/>
            </w:tcBorders>
          </w:tcPr>
          <w:p w14:paraId="5FB520F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w="6690" w:type="dxa"/>
            <w:tcBorders>
              <w:bottom w:val="single" w:color="000000" w:sz="6" w:space="0"/>
            </w:tcBorders>
          </w:tcPr>
          <w:p w14:paraId="5AB2D6B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 w14:paraId="1789008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E249D3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操作系统</w:t>
            </w:r>
          </w:p>
        </w:tc>
        <w:tc>
          <w:tcPr>
            <w:tcW w:w="6690" w:type="dxa"/>
          </w:tcPr>
          <w:p w14:paraId="11307AD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Windows 10/11</w:t>
            </w:r>
          </w:p>
        </w:tc>
      </w:tr>
      <w:tr w14:paraId="0CEC5CB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1002AA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运行环境</w:t>
            </w:r>
          </w:p>
        </w:tc>
        <w:tc>
          <w:tcPr>
            <w:tcW w:w="6690" w:type="dxa"/>
          </w:tcPr>
          <w:p w14:paraId="1F51A39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Node.js 22.x、MySQL 8.0</w:t>
            </w:r>
          </w:p>
        </w:tc>
      </w:tr>
      <w:tr w14:paraId="3C7EBE9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C9DB6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核心框架</w:t>
            </w:r>
          </w:p>
        </w:tc>
        <w:tc>
          <w:tcPr>
            <w:tcW w:w="6690" w:type="dxa"/>
          </w:tcPr>
          <w:p w14:paraId="358DDC4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Express 4.x、EJS 模板引擎</w:t>
            </w:r>
          </w:p>
        </w:tc>
      </w:tr>
      <w:tr w14:paraId="323B22A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13F8E6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数据访问</w:t>
            </w:r>
          </w:p>
        </w:tc>
        <w:tc>
          <w:tcPr>
            <w:tcW w:w="6690" w:type="dxa"/>
          </w:tcPr>
          <w:p w14:paraId="12D312C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mysql2/promise 连接池、bcryptjs、express-session</w:t>
            </w:r>
          </w:p>
        </w:tc>
      </w:tr>
      <w:tr w14:paraId="5B1D9FE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3EE58B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开发工具</w:t>
            </w:r>
          </w:p>
        </w:tc>
        <w:tc>
          <w:tcPr>
            <w:tcW w:w="6690" w:type="dxa"/>
          </w:tcPr>
          <w:p w14:paraId="05CE069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WebStorm、Visual Studio Code、Navicat</w:t>
            </w:r>
          </w:p>
        </w:tc>
      </w:tr>
      <w:tr w14:paraId="35438A1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696642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版本管理</w:t>
            </w:r>
          </w:p>
        </w:tc>
        <w:tc>
          <w:tcPr>
            <w:tcW w:w="6690" w:type="dxa"/>
          </w:tcPr>
          <w:p w14:paraId="3EBB36C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Git + GitHub</w:t>
            </w:r>
          </w:p>
        </w:tc>
      </w:tr>
    </w:tbl>
    <w:p w14:paraId="5A764337">
      <w:pPr>
        <w:spacing w:before="0" w:after="0" w:line="160" w:lineRule="exact"/>
      </w:pPr>
    </w:p>
    <w:p w14:paraId="655CC577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3.2  系统实现截图</w:t>
      </w:r>
    </w:p>
    <w:p w14:paraId="28464B47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系统各功能模块的实现效果如下列截图所示。</w:t>
      </w:r>
    </w:p>
    <w:p w14:paraId="3EF0312F">
      <w:pPr>
        <w:spacing w:before="0" w:after="0" w:line="360" w:lineRule="exact"/>
        <w:ind w:firstLine="420"/>
      </w:pPr>
      <w:r>
        <w:rPr>
          <w:rFonts w:ascii="Times New Roman" w:hAnsi="Times New Roman" w:eastAsia="宋体"/>
          <w:b w:val="0"/>
          <w:sz w:val="21"/>
        </w:rPr>
        <w:t>实现阶段按照“先后台、后前台”的顺序推进：先把数据库连接和四张表的基础查询封装好，再逐个搭路由和页面。注册登录模块用 bcryptjs 对密码做哈希存储，数据库里看不到明文，忘了密码还可以通过密保问题找回；公告和景点模块给管理员配了完整的增删改查入口，普通用户只能浏览和查询；打卡模块是整个系统的灵魂，前端提交心得、后端开事务落库、页面即时刷新积分，这条链路走通之后，剩下的工作基本就是照葫芦画瓢了。后台管理部分做了简单的会话校验，管理员没有登录时访问后台接口会被直接挡回去，不会泄露数据。</w:t>
      </w:r>
    </w:p>
    <w:p w14:paraId="1D988E44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9338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  登录页面</w:t>
      </w:r>
    </w:p>
    <w:p w14:paraId="60D7AED1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AB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图3.2  注册页面（含密保问题设置）</w:t>
      </w:r>
    </w:p>
    <w:p w14:paraId="1D52E992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648A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图3.3  登录后首页</w:t>
      </w:r>
    </w:p>
    <w:p w14:paraId="2908AA50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B728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图3.4  景点列表页面</w:t>
      </w:r>
    </w:p>
    <w:p w14:paraId="34859B8D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B377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图3.5  景点详情页面</w:t>
      </w:r>
    </w:p>
    <w:p w14:paraId="285877EC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0C3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图3.6  景点打卡页面</w:t>
      </w:r>
    </w:p>
    <w:p w14:paraId="0318F84F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E0BB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图3.7  我的打卡页面</w:t>
      </w:r>
    </w:p>
    <w:p w14:paraId="14768CE9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E487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图3.8  个人信息页面</w:t>
      </w:r>
    </w:p>
    <w:p w14:paraId="7EA48C09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CD44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图3.9  公告列表页面</w:t>
      </w:r>
    </w:p>
    <w:p w14:paraId="3D09EA52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2BA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图3.10  后台仪表盘</w:t>
      </w:r>
    </w:p>
    <w:p w14:paraId="18A11B61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39D7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图3.11  用户管理页面</w:t>
      </w:r>
    </w:p>
    <w:p w14:paraId="24386EDA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648C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图3.12  景点管理页面</w:t>
      </w:r>
    </w:p>
    <w:p w14:paraId="2B1F98A0">
      <w:pPr>
        <w:spacing w:before="120"/>
        <w:jc w:val="center"/>
      </w:pPr>
      <w:r>
        <w:drawing>
          <wp:inline distT="0" distB="0" distL="114300" distR="114300">
            <wp:extent cx="5219700" cy="3248025"/>
            <wp:effectExtent l="0" t="0" r="7620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E9B5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图3.13  公告管理页面</w:t>
      </w:r>
    </w:p>
    <w:p w14:paraId="16AE87E1">
      <w:pPr>
        <w:sectPr>
          <w:headerReference r:id="rId12" w:type="default"/>
          <w:footerReference r:id="rId13" w:type="default"/>
          <w:pgSz w:w="11906" w:h="16838"/>
          <w:pgMar w:top="1701" w:right="1417" w:bottom="1417" w:left="1701" w:header="1304" w:footer="1020" w:gutter="0"/>
          <w:pgNumType w:fmt="decimal"/>
          <w:cols w:space="720" w:num="1"/>
          <w:docGrid w:linePitch="360" w:charSpace="0"/>
        </w:sectPr>
      </w:pPr>
    </w:p>
    <w:p w14:paraId="6F4360CD">
      <w:pPr>
        <w:spacing w:before="240" w:beforeLines="100" w:after="240" w:afterLines="100" w:line="240" w:lineRule="auto"/>
        <w:jc w:val="center"/>
      </w:pPr>
      <w:r>
        <w:rPr>
          <w:rFonts w:ascii="Times New Roman" w:hAnsi="Times New Roman" w:eastAsia="黑体"/>
          <w:b w:val="0"/>
          <w:sz w:val="32"/>
        </w:rPr>
        <w:t>第四章 系统测试</w:t>
      </w:r>
    </w:p>
    <w:p w14:paraId="095F75FE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4.1  接口测试（Postman / Apifox）</w:t>
      </w:r>
    </w:p>
    <w:p w14:paraId="7AC3416D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接口测试使用 Postman（或同类工具 Apifox）对系统主要接口逐条发送请求并校验响应，测试用例及结果如表4.1所示。</w:t>
      </w:r>
    </w:p>
    <w:p w14:paraId="6B28564A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测试用例的设计遵循“正常流加捣乱流”两条线：正常流验证功能对不对，捣乱流专门找麻烦——不带 Cookie 访问要登录的接口、拿普通用户的身份去调管理员专属接口、提交空的心得、给一个不存在的景点编号，看看系统是不是都能接得住。11 条用例里有一小半都是这种故意使坏的，事实证明这些用例抓出来的问题比正常流多得多。</w:t>
      </w:r>
    </w:p>
    <w:p w14:paraId="1BAE6B26">
      <w:pPr>
        <w:spacing w:before="160" w:after="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表4.1  接口测试用例及结果</w:t>
      </w: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901"/>
        <w:gridCol w:w="1841"/>
        <w:gridCol w:w="1739"/>
        <w:gridCol w:w="2298"/>
        <w:gridCol w:w="609"/>
      </w:tblGrid>
      <w:tr w14:paraId="3A6E44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Borders>
              <w:bottom w:val="single" w:color="000000" w:sz="6" w:space="0"/>
            </w:tcBorders>
          </w:tcPr>
          <w:p w14:paraId="546A84C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</w:tcPr>
          <w:p w14:paraId="69691FD2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接口</w:t>
            </w:r>
          </w:p>
        </w:tc>
        <w:tc>
          <w:tcPr>
            <w:tcW w:w="1928" w:type="dxa"/>
            <w:tcBorders>
              <w:bottom w:val="single" w:color="000000" w:sz="6" w:space="0"/>
            </w:tcBorders>
          </w:tcPr>
          <w:p w14:paraId="76BE3DB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测试内容</w:t>
            </w:r>
          </w:p>
        </w:tc>
        <w:tc>
          <w:tcPr>
            <w:tcW w:w="1814" w:type="dxa"/>
            <w:tcBorders>
              <w:bottom w:val="single" w:color="000000" w:sz="6" w:space="0"/>
            </w:tcBorders>
          </w:tcPr>
          <w:p w14:paraId="3075A5E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预期结果</w:t>
            </w:r>
          </w:p>
        </w:tc>
        <w:tc>
          <w:tcPr>
            <w:tcW w:w="1814" w:type="dxa"/>
            <w:tcBorders>
              <w:bottom w:val="single" w:color="000000" w:sz="6" w:space="0"/>
            </w:tcBorders>
          </w:tcPr>
          <w:p w14:paraId="36FA915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实际结果</w:t>
            </w:r>
          </w:p>
        </w:tc>
        <w:tc>
          <w:tcPr>
            <w:tcW w:w="624" w:type="dxa"/>
            <w:tcBorders>
              <w:bottom w:val="single" w:color="000000" w:sz="6" w:space="0"/>
            </w:tcBorders>
          </w:tcPr>
          <w:p w14:paraId="03B9A9C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结论</w:t>
            </w:r>
          </w:p>
        </w:tc>
      </w:tr>
      <w:tr w14:paraId="6663D8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5EAF2B5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T1</w:t>
            </w:r>
          </w:p>
        </w:tc>
        <w:tc>
          <w:tcPr>
            <w:tcW w:w="1928" w:type="dxa"/>
          </w:tcPr>
          <w:p w14:paraId="6E4692D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/login</w:t>
            </w:r>
          </w:p>
        </w:tc>
        <w:tc>
          <w:tcPr>
            <w:tcW w:w="1928" w:type="dxa"/>
          </w:tcPr>
          <w:p w14:paraId="1074A4A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正确凭据登录</w:t>
            </w:r>
          </w:p>
        </w:tc>
        <w:tc>
          <w:tcPr>
            <w:tcW w:w="1814" w:type="dxa"/>
          </w:tcPr>
          <w:p w14:paraId="78AD78E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跳转登录后页面</w:t>
            </w:r>
          </w:p>
        </w:tc>
        <w:tc>
          <w:tcPr>
            <w:tcW w:w="1814" w:type="dxa"/>
          </w:tcPr>
          <w:p w14:paraId="468D5A4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/scenic</w:t>
            </w:r>
          </w:p>
        </w:tc>
        <w:tc>
          <w:tcPr>
            <w:tcW w:w="624" w:type="dxa"/>
          </w:tcPr>
          <w:p w14:paraId="0FD6C34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49F49A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4E3FB8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T2</w:t>
            </w:r>
          </w:p>
        </w:tc>
        <w:tc>
          <w:tcPr>
            <w:tcW w:w="1928" w:type="dxa"/>
          </w:tcPr>
          <w:p w14:paraId="272B09A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/login</w:t>
            </w:r>
          </w:p>
        </w:tc>
        <w:tc>
          <w:tcPr>
            <w:tcW w:w="1928" w:type="dxa"/>
          </w:tcPr>
          <w:p w14:paraId="708179E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错误密码登录</w:t>
            </w:r>
          </w:p>
        </w:tc>
        <w:tc>
          <w:tcPr>
            <w:tcW w:w="1814" w:type="dxa"/>
          </w:tcPr>
          <w:p w14:paraId="59AC159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拒绝并提示错误</w:t>
            </w:r>
          </w:p>
        </w:tc>
        <w:tc>
          <w:tcPr>
            <w:tcW w:w="1814" w:type="dxa"/>
          </w:tcPr>
          <w:p w14:paraId="37D23DB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/login，flash 提示</w:t>
            </w:r>
          </w:p>
        </w:tc>
        <w:tc>
          <w:tcPr>
            <w:tcW w:w="624" w:type="dxa"/>
          </w:tcPr>
          <w:p w14:paraId="690CDD9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44FBC93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889C67D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T3</w:t>
            </w:r>
          </w:p>
        </w:tc>
        <w:tc>
          <w:tcPr>
            <w:tcW w:w="1928" w:type="dxa"/>
          </w:tcPr>
          <w:p w14:paraId="35D5EEE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/scenic</w:t>
            </w:r>
          </w:p>
        </w:tc>
        <w:tc>
          <w:tcPr>
            <w:tcW w:w="1928" w:type="dxa"/>
          </w:tcPr>
          <w:p w14:paraId="40AC3B5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未登录访问受保护页面</w:t>
            </w:r>
          </w:p>
        </w:tc>
        <w:tc>
          <w:tcPr>
            <w:tcW w:w="1814" w:type="dxa"/>
          </w:tcPr>
          <w:p w14:paraId="4EADBDF9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跳转登录页</w:t>
            </w:r>
          </w:p>
        </w:tc>
        <w:tc>
          <w:tcPr>
            <w:tcW w:w="1814" w:type="dxa"/>
          </w:tcPr>
          <w:p w14:paraId="46FA207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/login</w:t>
            </w:r>
          </w:p>
        </w:tc>
        <w:tc>
          <w:tcPr>
            <w:tcW w:w="624" w:type="dxa"/>
          </w:tcPr>
          <w:p w14:paraId="0E7D7D1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7BDED9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46BE4BE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T4</w:t>
            </w:r>
          </w:p>
        </w:tc>
        <w:tc>
          <w:tcPr>
            <w:tcW w:w="1928" w:type="dxa"/>
          </w:tcPr>
          <w:p w14:paraId="79149A5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/register</w:t>
            </w:r>
          </w:p>
        </w:tc>
        <w:tc>
          <w:tcPr>
            <w:tcW w:w="1928" w:type="dxa"/>
          </w:tcPr>
          <w:p w14:paraId="784091F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注册新用户</w:t>
            </w:r>
          </w:p>
        </w:tc>
        <w:tc>
          <w:tcPr>
            <w:tcW w:w="1814" w:type="dxa"/>
          </w:tcPr>
          <w:p w14:paraId="28CE7EF8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创建账号并跳转登录页</w:t>
            </w:r>
          </w:p>
        </w:tc>
        <w:tc>
          <w:tcPr>
            <w:tcW w:w="1814" w:type="dxa"/>
          </w:tcPr>
          <w:p w14:paraId="3902C69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/login</w:t>
            </w:r>
          </w:p>
        </w:tc>
        <w:tc>
          <w:tcPr>
            <w:tcW w:w="624" w:type="dxa"/>
          </w:tcPr>
          <w:p w14:paraId="5B5642B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5F6CDC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5422A9A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T5</w:t>
            </w:r>
          </w:p>
        </w:tc>
        <w:tc>
          <w:tcPr>
            <w:tcW w:w="1928" w:type="dxa"/>
          </w:tcPr>
          <w:p w14:paraId="40E74E6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/scenic</w:t>
            </w:r>
          </w:p>
        </w:tc>
        <w:tc>
          <w:tcPr>
            <w:tcW w:w="1928" w:type="dxa"/>
          </w:tcPr>
          <w:p w14:paraId="62EEA5D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已登录查看景点列表</w:t>
            </w:r>
          </w:p>
        </w:tc>
        <w:tc>
          <w:tcPr>
            <w:tcW w:w="1814" w:type="dxa"/>
          </w:tcPr>
          <w:p w14:paraId="5E74F87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 正常渲染</w:t>
            </w:r>
          </w:p>
        </w:tc>
        <w:tc>
          <w:tcPr>
            <w:tcW w:w="1814" w:type="dxa"/>
          </w:tcPr>
          <w:p w14:paraId="1B3C142E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w="624" w:type="dxa"/>
          </w:tcPr>
          <w:p w14:paraId="7C0A0FAE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05910AC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DB8398F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T6</w:t>
            </w:r>
          </w:p>
        </w:tc>
        <w:tc>
          <w:tcPr>
            <w:tcW w:w="1928" w:type="dxa"/>
          </w:tcPr>
          <w:p w14:paraId="07ABDC9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/scenic/detail/1</w:t>
            </w:r>
          </w:p>
        </w:tc>
        <w:tc>
          <w:tcPr>
            <w:tcW w:w="1928" w:type="dxa"/>
          </w:tcPr>
          <w:p w14:paraId="2630EEA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查看景点详情</w:t>
            </w:r>
          </w:p>
        </w:tc>
        <w:tc>
          <w:tcPr>
            <w:tcW w:w="1814" w:type="dxa"/>
          </w:tcPr>
          <w:p w14:paraId="72BD7A26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 正常渲染</w:t>
            </w:r>
          </w:p>
        </w:tc>
        <w:tc>
          <w:tcPr>
            <w:tcW w:w="1814" w:type="dxa"/>
          </w:tcPr>
          <w:p w14:paraId="49D00AD3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w="624" w:type="dxa"/>
          </w:tcPr>
          <w:p w14:paraId="1C06FC66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502C726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1027C4F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T7</w:t>
            </w:r>
          </w:p>
        </w:tc>
        <w:tc>
          <w:tcPr>
            <w:tcW w:w="1928" w:type="dxa"/>
          </w:tcPr>
          <w:p w14:paraId="54C7694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/checkin</w:t>
            </w:r>
          </w:p>
        </w:tc>
        <w:tc>
          <w:tcPr>
            <w:tcW w:w="1928" w:type="dxa"/>
          </w:tcPr>
          <w:p w14:paraId="1F70DF3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提交打卡（含心得）</w:t>
            </w:r>
          </w:p>
        </w:tc>
        <w:tc>
          <w:tcPr>
            <w:tcW w:w="1814" w:type="dxa"/>
          </w:tcPr>
          <w:p w14:paraId="20CD9B0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JSON 打卡成功、积分加一</w:t>
            </w:r>
          </w:p>
        </w:tc>
        <w:tc>
          <w:tcPr>
            <w:tcW w:w="1814" w:type="dxa"/>
          </w:tcPr>
          <w:p w14:paraId="19915727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{"code":200,"new_score":9}</w:t>
            </w:r>
          </w:p>
        </w:tc>
        <w:tc>
          <w:tcPr>
            <w:tcW w:w="624" w:type="dxa"/>
          </w:tcPr>
          <w:p w14:paraId="1159C437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71F1DB3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2B763FE0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T8</w:t>
            </w:r>
          </w:p>
        </w:tc>
        <w:tc>
          <w:tcPr>
            <w:tcW w:w="1928" w:type="dxa"/>
          </w:tcPr>
          <w:p w14:paraId="13930901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/checkin/delete/9</w:t>
            </w:r>
          </w:p>
        </w:tc>
        <w:tc>
          <w:tcPr>
            <w:tcW w:w="1928" w:type="dxa"/>
          </w:tcPr>
          <w:p w14:paraId="0C0F232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删除打卡</w:t>
            </w:r>
          </w:p>
        </w:tc>
        <w:tc>
          <w:tcPr>
            <w:tcW w:w="1814" w:type="dxa"/>
          </w:tcPr>
          <w:p w14:paraId="2226E4A5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记录删除、积分回退</w:t>
            </w:r>
          </w:p>
        </w:tc>
        <w:tc>
          <w:tcPr>
            <w:tcW w:w="1814" w:type="dxa"/>
          </w:tcPr>
          <w:p w14:paraId="28691CAB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302，数据回滚</w:t>
            </w:r>
          </w:p>
        </w:tc>
        <w:tc>
          <w:tcPr>
            <w:tcW w:w="624" w:type="dxa"/>
          </w:tcPr>
          <w:p w14:paraId="776EBC1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59BDEA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76803B3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T9</w:t>
            </w:r>
          </w:p>
        </w:tc>
        <w:tc>
          <w:tcPr>
            <w:tcW w:w="1928" w:type="dxa"/>
          </w:tcPr>
          <w:p w14:paraId="555EB46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/admin/dashboard</w:t>
            </w:r>
          </w:p>
        </w:tc>
        <w:tc>
          <w:tcPr>
            <w:tcW w:w="1928" w:type="dxa"/>
          </w:tcPr>
          <w:p w14:paraId="7621D8F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普通用户越权访问后台</w:t>
            </w:r>
          </w:p>
        </w:tc>
        <w:tc>
          <w:tcPr>
            <w:tcW w:w="1814" w:type="dxa"/>
          </w:tcPr>
          <w:p w14:paraId="21E32D94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拒绝</w:t>
            </w:r>
          </w:p>
        </w:tc>
        <w:tc>
          <w:tcPr>
            <w:tcW w:w="1814" w:type="dxa"/>
          </w:tcPr>
          <w:p w14:paraId="56BA759C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</w:t>
            </w:r>
          </w:p>
        </w:tc>
        <w:tc>
          <w:tcPr>
            <w:tcW w:w="624" w:type="dxa"/>
          </w:tcPr>
          <w:p w14:paraId="314D093B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37CF4E1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6822814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T10</w:t>
            </w:r>
          </w:p>
        </w:tc>
        <w:tc>
          <w:tcPr>
            <w:tcW w:w="1928" w:type="dxa"/>
          </w:tcPr>
          <w:p w14:paraId="61F3C8D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POST /login</w:t>
            </w:r>
          </w:p>
        </w:tc>
        <w:tc>
          <w:tcPr>
            <w:tcW w:w="1928" w:type="dxa"/>
          </w:tcPr>
          <w:p w14:paraId="0430F68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管理员登录</w:t>
            </w:r>
          </w:p>
        </w:tc>
        <w:tc>
          <w:tcPr>
            <w:tcW w:w="1814" w:type="dxa"/>
          </w:tcPr>
          <w:p w14:paraId="7AA6642F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跳转后台</w:t>
            </w:r>
          </w:p>
        </w:tc>
        <w:tc>
          <w:tcPr>
            <w:tcW w:w="1814" w:type="dxa"/>
          </w:tcPr>
          <w:p w14:paraId="7D5609A2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302 → /admin/dashboard</w:t>
            </w:r>
          </w:p>
        </w:tc>
        <w:tc>
          <w:tcPr>
            <w:tcW w:w="624" w:type="dxa"/>
          </w:tcPr>
          <w:p w14:paraId="6FD32041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  <w:tr w14:paraId="01C64B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</w:tcPr>
          <w:p w14:paraId="75BD7F49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T11</w:t>
            </w:r>
          </w:p>
        </w:tc>
        <w:tc>
          <w:tcPr>
            <w:tcW w:w="1928" w:type="dxa"/>
          </w:tcPr>
          <w:p w14:paraId="203102DD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GET /admin/dashboard</w:t>
            </w:r>
          </w:p>
        </w:tc>
        <w:tc>
          <w:tcPr>
            <w:tcW w:w="1928" w:type="dxa"/>
          </w:tcPr>
          <w:p w14:paraId="6F0B2A6A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管理员查看仪表盘</w:t>
            </w:r>
          </w:p>
        </w:tc>
        <w:tc>
          <w:tcPr>
            <w:tcW w:w="1814" w:type="dxa"/>
          </w:tcPr>
          <w:p w14:paraId="55D32DA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 正常渲染</w:t>
            </w:r>
          </w:p>
        </w:tc>
        <w:tc>
          <w:tcPr>
            <w:tcW w:w="1814" w:type="dxa"/>
          </w:tcPr>
          <w:p w14:paraId="1A8EAAB0">
            <w:pPr>
              <w:spacing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200</w:t>
            </w:r>
          </w:p>
        </w:tc>
        <w:tc>
          <w:tcPr>
            <w:tcW w:w="624" w:type="dxa"/>
          </w:tcPr>
          <w:p w14:paraId="55E04458">
            <w:pPr>
              <w:spacing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通过</w:t>
            </w:r>
          </w:p>
        </w:tc>
      </w:tr>
    </w:tbl>
    <w:p w14:paraId="0E797FEF">
      <w:pPr>
        <w:spacing w:before="0" w:after="0" w:line="160" w:lineRule="exact"/>
      </w:pPr>
    </w:p>
    <w:p w14:paraId="34279887">
      <w:pPr>
        <w:spacing w:before="0" w:after="0" w:line="360" w:lineRule="exact"/>
        <w:ind w:firstLine="420" w:firstLineChars="20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以打卡接口为例，请求与响应如下：请求体为 scenic_id=1&amp;experience=接口自动化测试心得，响应 JSON 为 {"code":200,"msg":"打卡成功","data":{"check_id":9,"new_score":9}}，响应耗时 15 毫秒，其中 check_id 为新打卡记录编号，new_score 为用户打卡后的最新积分。</w:t>
      </w:r>
    </w:p>
    <w:p w14:paraId="5310A44E">
      <w:pPr>
        <w:spacing w:before="0" w:after="0" w:line="360" w:lineRule="exact"/>
        <w:ind w:firstLine="420" w:firstLineChars="20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从这条示例也能看出接口的“脾气”：参数给齐了，返回的 JSON 里状态码正常、积分字段同步更新；少给一个景点编号，立刻返回明确的错误提示，不会出现半成功状态。接口行为可预期，前端处理起来就省心。</w:t>
      </w:r>
    </w:p>
    <w:p w14:paraId="74BF686D">
      <w:pPr>
        <w:spacing w:before="0" w:after="0" w:line="360" w:lineRule="exact"/>
        <w:ind w:firstLine="420" w:firstLineChars="200"/>
        <w:jc w:val="left"/>
      </w:pPr>
      <w:r>
        <w:rPr>
          <w:rFonts w:ascii="Times New Roman" w:hAnsi="Times New Roman" w:eastAsia="宋体"/>
          <w:b w:val="0"/>
          <w:sz w:val="21"/>
        </w:rPr>
        <w:t>用户登录、景点列表、景点详情、提交打卡、删除打卡以及管理员查看仪表盘接口在 Apifox 中的实际执行效果分别如图4.1至图4.6所示，均返回成功响应。</w:t>
      </w:r>
    </w:p>
    <w:p w14:paraId="182844AA">
      <w:pPr>
        <w:spacing w:before="120" w:after="160" w:line="360" w:lineRule="exact"/>
        <w:jc w:val="center"/>
      </w:pPr>
    </w:p>
    <w:p w14:paraId="07B699F7">
      <w:pPr>
        <w:spacing w:before="120" w:after="160" w:line="360" w:lineRule="exact"/>
        <w:jc w:val="center"/>
      </w:pPr>
      <w:r>
        <w:drawing>
          <wp:inline distT="0" distB="0" distL="114300" distR="114300">
            <wp:extent cx="4499610" cy="39890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9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0409">
      <w:pPr>
        <w:spacing w:before="0" w:after="0" w:line="240" w:lineRule="auto"/>
        <w:ind w:firstLine="420"/>
        <w:rPr>
          <w:rFonts w:hint="eastAsia" w:ascii="Times New Roman" w:hAnsi="Times New Roman" w:eastAsia="宋体"/>
          <w:b w:val="0"/>
          <w:sz w:val="21"/>
          <w:lang w:eastAsia="zh-CN"/>
        </w:rPr>
      </w:pPr>
      <w:r>
        <w:rPr>
          <w:rFonts w:hint="eastAsia" w:ascii="Times New Roman" w:hAnsi="Times New Roman" w:eastAsia="宋体"/>
          <w:b w:val="0"/>
          <w:sz w:val="21"/>
          <w:lang w:eastAsia="zh-CN"/>
        </w:rPr>
        <w:drawing>
          <wp:inline distT="0" distB="0" distL="114300" distR="114300">
            <wp:extent cx="5682615" cy="5414645"/>
            <wp:effectExtent l="0" t="0" r="1905" b="10795"/>
            <wp:docPr id="26" name="图片 26" descr="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8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446B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图4.1  用户登录接口测试（Apifox）</w:t>
      </w:r>
    </w:p>
    <w:p w14:paraId="2AB0DE08">
      <w:pPr>
        <w:jc w:val="center"/>
      </w:pPr>
      <w:r>
        <w:drawing>
          <wp:inline distT="0" distB="0" distL="114300" distR="114300">
            <wp:extent cx="5219700" cy="37706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7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6E59">
      <w:pPr>
        <w:jc w:val="center"/>
      </w:pPr>
      <w:r>
        <w:rPr>
          <w:rFonts w:ascii="Times New Roman" w:hAnsi="Times New Roman" w:eastAsia="黑体"/>
          <w:b w:val="0"/>
          <w:sz w:val="18"/>
        </w:rPr>
        <w:t>图4.2  景点列表接口测试（Apifox）</w:t>
      </w:r>
    </w:p>
    <w:p w14:paraId="14336BC8">
      <w:pPr>
        <w:jc w:val="center"/>
      </w:pPr>
      <w:r>
        <w:drawing>
          <wp:inline distT="0" distB="0" distL="114300" distR="114300">
            <wp:extent cx="5219700" cy="39643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BA6C">
      <w:pPr>
        <w:jc w:val="center"/>
      </w:pPr>
      <w:r>
        <w:rPr>
          <w:rFonts w:ascii="Times New Roman" w:hAnsi="Times New Roman" w:eastAsia="黑体"/>
          <w:b w:val="0"/>
          <w:sz w:val="18"/>
        </w:rPr>
        <w:t>图4.3  景点详情接口测试（Apifox）</w:t>
      </w:r>
    </w:p>
    <w:p w14:paraId="3F8C1F48">
      <w:pPr>
        <w:jc w:val="center"/>
      </w:pPr>
      <w:r>
        <w:drawing>
          <wp:inline distT="0" distB="0" distL="114300" distR="114300">
            <wp:extent cx="5219700" cy="42843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2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2C02">
      <w:pPr>
        <w:jc w:val="center"/>
      </w:pPr>
      <w:r>
        <w:rPr>
          <w:rFonts w:ascii="Times New Roman" w:hAnsi="Times New Roman" w:eastAsia="黑体"/>
          <w:b w:val="0"/>
          <w:sz w:val="18"/>
        </w:rPr>
        <w:t>图4.4  提交打卡接口测试（Apifox）</w:t>
      </w:r>
    </w:p>
    <w:p w14:paraId="1CDA5993">
      <w:pPr>
        <w:jc w:val="center"/>
      </w:pPr>
      <w:r>
        <w:drawing>
          <wp:inline distT="0" distB="0" distL="114300" distR="114300">
            <wp:extent cx="5219700" cy="39985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9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BB44">
      <w:pPr>
        <w:jc w:val="center"/>
      </w:pPr>
      <w:r>
        <w:rPr>
          <w:rFonts w:ascii="Times New Roman" w:hAnsi="Times New Roman" w:eastAsia="黑体"/>
          <w:b w:val="0"/>
          <w:sz w:val="18"/>
        </w:rPr>
        <w:t>图4.5  删除打卡接口测试（Apifox）</w:t>
      </w:r>
    </w:p>
    <w:p w14:paraId="503D456E">
      <w:pPr>
        <w:jc w:val="center"/>
      </w:pPr>
      <w:r>
        <w:drawing>
          <wp:inline distT="0" distB="0" distL="114300" distR="114300">
            <wp:extent cx="5219700" cy="43319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FA7A">
      <w:pPr>
        <w:jc w:val="center"/>
      </w:pPr>
      <w:r>
        <w:rPr>
          <w:rFonts w:ascii="Times New Roman" w:hAnsi="Times New Roman" w:eastAsia="黑体"/>
          <w:b w:val="0"/>
          <w:sz w:val="18"/>
        </w:rPr>
        <w:t>图4.6  管理员查看仪表盘接口测试（Apifox）</w:t>
      </w:r>
    </w:p>
    <w:p w14:paraId="5650BE22">
      <w:pPr>
        <w:spacing w:before="0" w:beforeLines="100" w:after="0" w:afterLines="100" w:line="240" w:lineRule="auto"/>
        <w:ind w:firstLine="420"/>
        <w:jc w:val="left"/>
      </w:pPr>
      <w:r>
        <w:rPr>
          <w:rFonts w:ascii="Times New Roman" w:hAnsi="Times New Roman" w:eastAsia="黑体"/>
          <w:b w:val="0"/>
          <w:sz w:val="24"/>
        </w:rPr>
        <w:t>4.2  性能测试（JMeter）</w:t>
      </w:r>
    </w:p>
    <w:p w14:paraId="5F15E5AD">
      <w:pPr>
        <w:spacing w:before="0" w:after="0" w:line="360" w:lineRule="exact"/>
        <w:ind w:firstLine="420"/>
        <w:jc w:val="center"/>
      </w:pPr>
      <w:r>
        <w:rPr>
          <w:rFonts w:ascii="Times New Roman" w:hAnsi="Times New Roman" w:eastAsia="黑体"/>
          <w:b w:val="0"/>
          <w:sz w:val="18"/>
        </w:rPr>
        <w:t>表4.2  压力测试结果（JMeter 实测）</w:t>
      </w:r>
    </w:p>
    <w:p w14:paraId="1ABE9AA1">
      <w:pPr>
        <w:spacing w:before="0" w:after="0" w:line="360" w:lineRule="exact"/>
        <w:jc w:val="center"/>
      </w:pPr>
      <w:r>
        <w:rPr>
          <w:rFonts w:ascii="Times New Roman" w:hAnsi="Times New Roman" w:eastAsia="宋体"/>
          <w:b w:val="0"/>
          <w:sz w:val="21"/>
        </w:rPr>
        <w:t>压力测试结果</w:t>
      </w:r>
    </w:p>
    <w:p w14:paraId="750CCB83">
      <w:pPr>
        <w:spacing w:before="0" w:after="0" w:line="160" w:lineRule="exact"/>
      </w:pPr>
    </w:p>
    <w:p w14:paraId="25444528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87060" cy="1410335"/>
            <wp:effectExtent l="0" t="0" r="12700" b="6985"/>
            <wp:docPr id="29" name="图片 29" descr="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6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3982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图4.7  并发20压力测试聚合报告（2000次请求）</w:t>
      </w:r>
    </w:p>
    <w:p w14:paraId="69C236D7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78805" cy="1739900"/>
            <wp:effectExtent l="0" t="0" r="5715" b="12700"/>
            <wp:docPr id="28" name="图片 28" descr="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5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7880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9E5D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图4.8  并发50压力测试聚合报告（5000次请求）</w:t>
      </w:r>
    </w:p>
    <w:p w14:paraId="2FE02109">
      <w:pPr>
        <w:spacing w:before="0" w:after="0" w:line="24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81980" cy="1773555"/>
            <wp:effectExtent l="0" t="0" r="2540" b="9525"/>
            <wp:docPr id="27" name="图片 27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2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198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4306">
      <w:pPr>
        <w:spacing w:before="60" w:after="160" w:line="280" w:lineRule="exact"/>
        <w:jc w:val="center"/>
      </w:pPr>
      <w:r>
        <w:rPr>
          <w:rFonts w:ascii="Times New Roman" w:hAnsi="Times New Roman" w:eastAsia="黑体"/>
          <w:b w:val="0"/>
          <w:sz w:val="18"/>
        </w:rPr>
        <w:t>图4.9  并发100压力测试聚合报告（10000次请求）</w:t>
      </w:r>
    </w:p>
    <w:p w14:paraId="220723B7">
      <w:pPr>
        <w:spacing w:before="0" w:after="0" w:line="240" w:lineRule="auto"/>
        <w:rPr>
          <w:rFonts w:hint="eastAsia" w:eastAsia="宋体"/>
          <w:lang w:eastAsia="zh-CN"/>
        </w:rPr>
      </w:pPr>
    </w:p>
    <w:tbl>
      <w:tblPr>
        <w:tblStyle w:val="32"/>
        <w:tblW w:w="0" w:type="auto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077"/>
        <w:gridCol w:w="964"/>
        <w:gridCol w:w="964"/>
        <w:gridCol w:w="1474"/>
        <w:gridCol w:w="1361"/>
        <w:gridCol w:w="1077"/>
        <w:gridCol w:w="1077"/>
      </w:tblGrid>
      <w:tr w14:paraId="346D98D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Borders>
              <w:bottom w:val="single" w:color="000000" w:sz="6" w:space="0"/>
            </w:tcBorders>
          </w:tcPr>
          <w:p w14:paraId="79E680E9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并发数</w:t>
            </w:r>
          </w:p>
        </w:tc>
        <w:tc>
          <w:tcPr>
            <w:tcW w:w="1077" w:type="dxa"/>
            <w:tcBorders>
              <w:bottom w:val="single" w:color="000000" w:sz="6" w:space="0"/>
            </w:tcBorders>
          </w:tcPr>
          <w:p w14:paraId="72DF0753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总请求数</w:t>
            </w:r>
          </w:p>
        </w:tc>
        <w:tc>
          <w:tcPr>
            <w:tcW w:w="964" w:type="dxa"/>
            <w:tcBorders>
              <w:bottom w:val="single" w:color="000000" w:sz="6" w:space="0"/>
            </w:tcBorders>
          </w:tcPr>
          <w:p w14:paraId="56A50B2F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成功数</w:t>
            </w:r>
          </w:p>
        </w:tc>
        <w:tc>
          <w:tcPr>
            <w:tcW w:w="964" w:type="dxa"/>
            <w:tcBorders>
              <w:bottom w:val="single" w:color="000000" w:sz="6" w:space="0"/>
            </w:tcBorders>
          </w:tcPr>
          <w:p w14:paraId="45A14825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耗时(s)</w:t>
            </w:r>
          </w:p>
        </w:tc>
        <w:tc>
          <w:tcPr>
            <w:tcW w:w="1474" w:type="dxa"/>
            <w:tcBorders>
              <w:bottom w:val="single" w:color="000000" w:sz="6" w:space="0"/>
            </w:tcBorders>
          </w:tcPr>
          <w:p w14:paraId="5CD578EF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吞吐量(req/s)</w:t>
            </w:r>
          </w:p>
        </w:tc>
        <w:tc>
          <w:tcPr>
            <w:tcW w:w="1361" w:type="dxa"/>
            <w:tcBorders>
              <w:bottom w:val="single" w:color="000000" w:sz="6" w:space="0"/>
            </w:tcBorders>
          </w:tcPr>
          <w:p w14:paraId="3FCD76F0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平均延迟(ms)</w:t>
            </w:r>
          </w:p>
        </w:tc>
        <w:tc>
          <w:tcPr>
            <w:tcW w:w="1077" w:type="dxa"/>
            <w:tcBorders>
              <w:bottom w:val="single" w:color="000000" w:sz="6" w:space="0"/>
            </w:tcBorders>
          </w:tcPr>
          <w:p w14:paraId="4E1789E8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P50(ms)</w:t>
            </w:r>
          </w:p>
        </w:tc>
        <w:tc>
          <w:tcPr>
            <w:tcW w:w="1077" w:type="dxa"/>
            <w:tcBorders>
              <w:bottom w:val="single" w:color="000000" w:sz="6" w:space="0"/>
            </w:tcBorders>
          </w:tcPr>
          <w:p w14:paraId="0CF6FDFB"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P95(ms)</w:t>
            </w:r>
          </w:p>
        </w:tc>
      </w:tr>
      <w:tr w14:paraId="5A4B0E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65EA4797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w="1077" w:type="dxa"/>
          </w:tcPr>
          <w:p w14:paraId="10DCB16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</w:t>
            </w:r>
          </w:p>
        </w:tc>
        <w:tc>
          <w:tcPr>
            <w:tcW w:w="964" w:type="dxa"/>
          </w:tcPr>
          <w:p w14:paraId="3F3E3F7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2000</w:t>
            </w:r>
          </w:p>
        </w:tc>
        <w:tc>
          <w:tcPr>
            <w:tcW w:w="964" w:type="dxa"/>
          </w:tcPr>
          <w:p w14:paraId="072C4C2A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4.8</w:t>
            </w:r>
          </w:p>
        </w:tc>
        <w:tc>
          <w:tcPr>
            <w:tcW w:w="1474" w:type="dxa"/>
          </w:tcPr>
          <w:p w14:paraId="41E5FF20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416.7</w:t>
            </w:r>
          </w:p>
        </w:tc>
        <w:tc>
          <w:tcPr>
            <w:tcW w:w="1361" w:type="dxa"/>
          </w:tcPr>
          <w:p w14:paraId="7605206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 w14:paraId="5CA726A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 w14:paraId="1E21A2A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 w14:paraId="26BE5E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59D13DCF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</w:t>
            </w:r>
          </w:p>
        </w:tc>
        <w:tc>
          <w:tcPr>
            <w:tcW w:w="1077" w:type="dxa"/>
          </w:tcPr>
          <w:p w14:paraId="0BB3D3AB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5000</w:t>
            </w:r>
          </w:p>
        </w:tc>
        <w:tc>
          <w:tcPr>
            <w:tcW w:w="964" w:type="dxa"/>
          </w:tcPr>
          <w:p w14:paraId="4F1BE98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5000</w:t>
            </w:r>
          </w:p>
        </w:tc>
        <w:tc>
          <w:tcPr>
            <w:tcW w:w="964" w:type="dxa"/>
          </w:tcPr>
          <w:p w14:paraId="6119F38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14.5</w:t>
            </w:r>
          </w:p>
        </w:tc>
        <w:tc>
          <w:tcPr>
            <w:tcW w:w="1474" w:type="dxa"/>
          </w:tcPr>
          <w:p w14:paraId="78DF0153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344.5</w:t>
            </w:r>
          </w:p>
        </w:tc>
        <w:tc>
          <w:tcPr>
            <w:tcW w:w="1361" w:type="dxa"/>
          </w:tcPr>
          <w:p w14:paraId="6F98F0B1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 w14:paraId="6A425504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077" w:type="dxa"/>
          </w:tcPr>
          <w:p w14:paraId="6D0202E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 w14:paraId="6A6F56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</w:tcPr>
          <w:p w14:paraId="0C601D1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</w:t>
            </w:r>
          </w:p>
        </w:tc>
        <w:tc>
          <w:tcPr>
            <w:tcW w:w="1077" w:type="dxa"/>
          </w:tcPr>
          <w:p w14:paraId="1FCEFB95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</w:t>
            </w:r>
          </w:p>
        </w:tc>
        <w:tc>
          <w:tcPr>
            <w:tcW w:w="964" w:type="dxa"/>
          </w:tcPr>
          <w:p w14:paraId="4CFC98D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10000</w:t>
            </w:r>
          </w:p>
        </w:tc>
        <w:tc>
          <w:tcPr>
            <w:tcW w:w="964" w:type="dxa"/>
          </w:tcPr>
          <w:p w14:paraId="70ECCA29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19.6</w:t>
            </w:r>
          </w:p>
        </w:tc>
        <w:tc>
          <w:tcPr>
            <w:tcW w:w="1474" w:type="dxa"/>
          </w:tcPr>
          <w:p w14:paraId="10349BEC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510.2</w:t>
            </w:r>
          </w:p>
        </w:tc>
        <w:tc>
          <w:tcPr>
            <w:tcW w:w="1361" w:type="dxa"/>
          </w:tcPr>
          <w:p w14:paraId="32F8C092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w="1077" w:type="dxa"/>
          </w:tcPr>
          <w:p w14:paraId="0E52CCEE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077" w:type="dxa"/>
          </w:tcPr>
          <w:p w14:paraId="46E1CF8D"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71</w:t>
            </w:r>
          </w:p>
        </w:tc>
      </w:tr>
    </w:tbl>
    <w:p w14:paraId="16E88D6F">
      <w:pPr>
        <w:spacing w:before="0" w:after="0" w:line="360" w:lineRule="exact"/>
        <w:ind w:firstLine="420" w:firstLineChars="200"/>
        <w:jc w:val="left"/>
      </w:pPr>
      <w:r>
        <w:rPr>
          <w:rFonts w:ascii="Times New Roman" w:hAnsi="Times New Roman" w:eastAsia="宋体"/>
          <w:b w:val="0"/>
          <w:sz w:val="21"/>
        </w:rPr>
        <w:t>三组压力测试的聚合报告分别如图4.7至图4.9所示，所有请求均成功，异常率为 0。</w:t>
      </w:r>
    </w:p>
    <w:p w14:paraId="5062158E">
      <w:pPr>
        <w:spacing w:before="0" w:after="0" w:line="360" w:lineRule="exact"/>
        <w:ind w:firstLine="420" w:firstLineChars="200"/>
        <w:jc w:val="left"/>
      </w:pPr>
      <w:r>
        <w:rPr>
          <w:rFonts w:ascii="Times New Roman" w:hAnsi="Times New Roman" w:eastAsia="宋体"/>
          <w:b w:val="0"/>
          <w:sz w:val="21"/>
        </w:rPr>
        <w:t>压测的目的不是追求多漂亮的数字，而是看访问量上来之后系统还稳不稳。三组场景分别模拟以浏览为主的只读访问和带写入的打卡操作，结果都在预期之内。当然，单机环境下测出来的数据只能做个参考，真要放到生产环境还得结合实际硬件再测一轮，但至少说明这套架构没有明显的性能硬伤。</w:t>
      </w:r>
    </w:p>
    <w:p w14:paraId="0E3C1437">
      <w:pPr>
        <w:spacing w:before="200" w:beforeLines="100" w:after="120" w:afterLines="100" w:line="240" w:lineRule="auto"/>
        <w:jc w:val="left"/>
      </w:pPr>
      <w:r>
        <w:rPr>
          <w:rFonts w:ascii="Times New Roman" w:hAnsi="Times New Roman" w:eastAsia="黑体"/>
          <w:b w:val="0"/>
          <w:sz w:val="24"/>
        </w:rPr>
        <w:t>4.3  测试结论</w:t>
      </w:r>
    </w:p>
    <w:p w14:paraId="28755315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接口测试方面，11 条用例全部通过：用户认证、注册、打卡、数据回滚、权限校验等功能行为均符合设计预期，越权访问能够被正确拦截。性能测试方面，三组压力测试共计 17000 次请求全部成功，异常率为 0，吞吐量保持在 344～510 req/s 之间；在 100 并发下平均延迟约 23 毫秒，99% 的请求在 86 毫秒内完成，满足课程设计场景下的性能要求；延迟随并发数上升而增加，主要瓶颈在页面渲染与数据库查询，后续可通过引入页面缓存与查询优化进一步改善。</w:t>
      </w:r>
    </w:p>
    <w:p w14:paraId="1A9DD807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回过头看，第四章这些测试记录本身也是一份“使用说明”：每条用例的请求参数、预期响应都写得清清楚楚，别人接手这个系统时，照着用例跑一遍，基本就能摸清各接口的行为习惯，比翻代码快得多。</w:t>
      </w:r>
    </w:p>
    <w:p w14:paraId="6227930B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整个测试做下来，最大的感受是“先测接口、再看页面”这个顺序很划算：接口层把数据对不对、权限严不严都验证过了，页面上的问题就只剩下展示层面的小毛病，排查起来快很多。以后再做新模块，也打算沿用这套先接口后页面的测试路子。</w:t>
      </w:r>
    </w:p>
    <w:p w14:paraId="7F84356C">
      <w:pPr>
        <w:spacing w:before="0" w:after="0" w:line="360" w:lineRule="exact"/>
        <w:ind w:firstLine="420" w:firstLineChars="200"/>
      </w:pPr>
      <w:r>
        <w:rPr>
          <w:rFonts w:ascii="Times New Roman" w:hAnsi="Times New Roman" w:eastAsia="宋体"/>
          <w:b w:val="0"/>
          <w:sz w:val="21"/>
        </w:rPr>
        <w:t>另外值得一提的一点是回归：功能改动之后，把之前保存的 11 条接口用例原样再跑一遍，几分钟就能确认新改动没有把老功能弄坏。这种成本很低保护措施，越早养成习惯越受益。</w:t>
      </w:r>
    </w:p>
    <w:sectPr>
      <w:headerReference r:id="rId14" w:type="default"/>
      <w:footerReference r:id="rId15" w:type="default"/>
      <w:pgSz w:w="11906" w:h="16838"/>
      <w:pgMar w:top="1701" w:right="1417" w:bottom="1417" w:left="1701" w:header="1304" w:footer="10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A9485">
    <w:pPr>
      <w:spacing w:before="0" w:after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3CCE7">
    <w:pPr>
      <w:spacing w:before="0" w:after="0"/>
      <w:jc w:val="center"/>
      <w:rPr>
        <w:rFonts w:hint="eastAsia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F96033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F96033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1F785">
    <w:pPr>
      <w:spacing w:before="0" w:after="0"/>
      <w:jc w:val="both"/>
      <w:rPr>
        <w:rFonts w:hint="eastAsia" w:eastAsia="宋体"/>
        <w:lang w:val="en-US" w:eastAsia="zh-CN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73DE1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A73DE1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宋体"/>
        <w:lang w:val="en-US" w:eastAsia="zh-CN"/>
      </w:rPr>
      <w:t xml:space="preserve">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C4CD7">
    <w:pPr>
      <w:spacing w:before="0"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FB154F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FB154F"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A0007">
    <w:pPr>
      <w:spacing w:before="0"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0986BC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0986BC"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56883">
    <w:pPr>
      <w:spacing w:before="0" w:after="0"/>
      <w:jc w:val="center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BA3F73"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BA3F73">
                    <w:pPr>
                      <w:spacing w:before="0" w:after="0"/>
                      <w:jc w:val="center"/>
                    </w:pP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t>1</w:t>
                    </w:r>
                    <w:r>
                      <w:rPr>
                        <w:rFonts w:ascii="Times New Roman" w:hAnsi="Times New Roman" w:eastAsia="宋体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74410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C14BD7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系统分析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8FD80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系统设计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6585A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</w:t>
    </w:r>
    <w:bookmarkStart w:id="0" w:name="_GoBack"/>
    <w:bookmarkEnd w:id="0"/>
    <w:r>
      <w:rPr>
        <w:rFonts w:ascii="Times New Roman" w:hAnsi="Times New Roman" w:eastAsia="宋体" w:cs="宋体"/>
        <w:sz w:val="18"/>
      </w:rPr>
      <w:t>统实现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0B8E">
    <w:pPr>
      <w:pBdr>
        <w:bottom w:val="single" w:color="000000" w:sz="6" w:space="1"/>
      </w:pBdr>
      <w:tabs>
        <w:tab w:val="right" w:pos="8787"/>
      </w:tabs>
      <w:spacing w:before="0" w:after="0" w:line="240" w:lineRule="auto"/>
    </w:pPr>
    <w:r>
      <w:rPr>
        <w:rFonts w:ascii="Times New Roman" w:hAnsi="Times New Roman" w:eastAsia="宋体" w:cs="宋体"/>
        <w:sz w:val="18"/>
      </w:rPr>
      <w:t>大连海洋大学本科毕业论文（设计）</w:t>
    </w:r>
    <w:r>
      <w:rPr>
        <w:rFonts w:ascii="Times New Roman" w:hAnsi="Times New Roman" w:eastAsia="宋体" w:cs="宋体"/>
        <w:sz w:val="18"/>
      </w:rPr>
      <w:tab/>
    </w:r>
    <w:r>
      <w:rPr>
        <w:rFonts w:ascii="Times New Roman" w:hAnsi="Times New Roman" w:eastAsia="宋体" w:cs="宋体"/>
        <w:sz w:val="18"/>
      </w:rPr>
      <w:t>系统测试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AB05CB"/>
    <w:rsid w:val="0CD353D7"/>
    <w:rsid w:val="0DFE11D3"/>
    <w:rsid w:val="12056DC6"/>
    <w:rsid w:val="14504752"/>
    <w:rsid w:val="2D6B56B8"/>
    <w:rsid w:val="3E6C6B7E"/>
    <w:rsid w:val="42D76358"/>
    <w:rsid w:val="57E05446"/>
    <w:rsid w:val="6AB64522"/>
    <w:rsid w:val="6C784051"/>
    <w:rsid w:val="7CC0123A"/>
    <w:rsid w:val="7F4E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customXml" Target="../customXml/item2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header" Target="header1.xml"/><Relationship Id="rId49" Type="http://schemas.openxmlformats.org/officeDocument/2006/relationships/image" Target="media/image33.jpeg"/><Relationship Id="rId48" Type="http://schemas.openxmlformats.org/officeDocument/2006/relationships/image" Target="media/image32.jpeg"/><Relationship Id="rId47" Type="http://schemas.openxmlformats.org/officeDocument/2006/relationships/image" Target="media/image31.jpeg"/><Relationship Id="rId46" Type="http://schemas.openxmlformats.org/officeDocument/2006/relationships/image" Target="media/image30.jpeg"/><Relationship Id="rId45" Type="http://schemas.openxmlformats.org/officeDocument/2006/relationships/image" Target="media/image29.jpeg"/><Relationship Id="rId44" Type="http://schemas.openxmlformats.org/officeDocument/2006/relationships/image" Target="media/image28.jpeg"/><Relationship Id="rId43" Type="http://schemas.openxmlformats.org/officeDocument/2006/relationships/image" Target="media/image27.jpeg"/><Relationship Id="rId42" Type="http://schemas.openxmlformats.org/officeDocument/2006/relationships/image" Target="media/image26.jpeg"/><Relationship Id="rId41" Type="http://schemas.openxmlformats.org/officeDocument/2006/relationships/image" Target="media/image25.jpeg"/><Relationship Id="rId40" Type="http://schemas.openxmlformats.org/officeDocument/2006/relationships/image" Target="media/image24.jpeg"/><Relationship Id="rId4" Type="http://schemas.openxmlformats.org/officeDocument/2006/relationships/endnotes" Target="endnotes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png"/><Relationship Id="rId35" Type="http://schemas.openxmlformats.org/officeDocument/2006/relationships/image" Target="media/image19.png"/><Relationship Id="rId34" Type="http://schemas.openxmlformats.org/officeDocument/2006/relationships/image" Target="media/image18.png"/><Relationship Id="rId33" Type="http://schemas.openxmlformats.org/officeDocument/2006/relationships/image" Target="media/image17.png"/><Relationship Id="rId32" Type="http://schemas.openxmlformats.org/officeDocument/2006/relationships/image" Target="media/image16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" Type="http://schemas.openxmlformats.org/officeDocument/2006/relationships/footnotes" Target="footnotes.xml"/><Relationship Id="rId29" Type="http://schemas.openxmlformats.org/officeDocument/2006/relationships/image" Target="media/image13.png"/><Relationship Id="rId28" Type="http://schemas.openxmlformats.org/officeDocument/2006/relationships/image" Target="media/image12.png"/><Relationship Id="rId27" Type="http://schemas.openxmlformats.org/officeDocument/2006/relationships/image" Target="media/image11.png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1927</Words>
  <Characters>2022</Characters>
  <Lines>0</Lines>
  <Paragraphs>0</Paragraphs>
  <TotalTime>7</TotalTime>
  <ScaleCrop>false</ScaleCrop>
  <LinksUpToDate>false</LinksUpToDate>
  <CharactersWithSpaces>2057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WPS_1601777455</cp:lastModifiedBy>
  <dcterms:modified xsi:type="dcterms:W3CDTF">2026-09-14T14:42:42Z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eyJoZGlkIjoiMDJiODY3MmYyZjlhMjRkMTllOTliOWJjYmQ0NmExZmIiLCJ1c2VySWQiOiIxMTI3MTY0OTcwIn0=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B24992B16880467F88962D32B33E14E9_13</vt:lpwstr>
  </property>
</Properties>
</file>