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21FCF">
      <w:pPr>
        <w:spacing w:before="0" w:after="0" w:line="360" w:lineRule="exact"/>
      </w:pPr>
    </w:p>
    <w:p w14:paraId="490B6DFE">
      <w:pPr>
        <w:spacing w:before="0" w:after="0" w:line="360" w:lineRule="exact"/>
      </w:pPr>
    </w:p>
    <w:p w14:paraId="47CEECC7">
      <w:pPr>
        <w:spacing w:before="0" w:after="0" w:line="360" w:lineRule="exact"/>
      </w:pPr>
    </w:p>
    <w:p w14:paraId="3C536E50">
      <w:pPr>
        <w:spacing w:before="0" w:after="0" w:line="360" w:lineRule="exact"/>
      </w:pPr>
    </w:p>
    <w:p w14:paraId="36D24B58">
      <w:pPr>
        <w:spacing w:before="0" w:after="0" w:line="360" w:lineRule="exact"/>
      </w:pPr>
    </w:p>
    <w:p w14:paraId="795BCE87">
      <w:pPr>
        <w:spacing w:before="0" w:after="0" w:line="360" w:lineRule="exact"/>
      </w:pPr>
    </w:p>
    <w:p w14:paraId="241036AE">
      <w:pPr>
        <w:spacing w:before="0" w:after="0" w:line="800" w:lineRule="exact"/>
        <w:jc w:val="center"/>
      </w:pPr>
      <w:r>
        <w:rPr>
          <w:rFonts w:ascii="Times New Roman" w:hAnsi="Times New Roman" w:eastAsia="黑体"/>
          <w:b/>
          <w:sz w:val="52"/>
        </w:rPr>
        <w:t>红色文化学习打卡系统</w:t>
      </w:r>
    </w:p>
    <w:p w14:paraId="6889E974">
      <w:pPr>
        <w:spacing w:before="0" w:after="0" w:line="720" w:lineRule="exact"/>
        <w:jc w:val="center"/>
      </w:pPr>
      <w:r>
        <w:rPr>
          <w:rFonts w:ascii="Times New Roman" w:hAnsi="Times New Roman" w:eastAsia="黑体"/>
          <w:b/>
          <w:sz w:val="40"/>
        </w:rPr>
        <w:t>系统分析设计与实现文档</w:t>
      </w:r>
    </w:p>
    <w:p w14:paraId="323ECB10">
      <w:pPr>
        <w:spacing w:before="0" w:after="0" w:line="360" w:lineRule="exact"/>
      </w:pPr>
    </w:p>
    <w:p w14:paraId="15B5D35B">
      <w:pPr>
        <w:spacing w:before="0" w:after="0" w:line="360" w:lineRule="exact"/>
      </w:pPr>
    </w:p>
    <w:p w14:paraId="1E47028C">
      <w:pPr>
        <w:spacing w:before="0" w:after="0" w:line="360" w:lineRule="exact"/>
      </w:pPr>
    </w:p>
    <w:p w14:paraId="47332EB2">
      <w:pPr>
        <w:spacing w:before="0" w:after="0" w:line="360" w:lineRule="exact"/>
      </w:pPr>
    </w:p>
    <w:p w14:paraId="1EA77535">
      <w:pPr>
        <w:spacing w:before="0" w:after="0" w:line="360" w:lineRule="exact"/>
      </w:pPr>
    </w:p>
    <w:p w14:paraId="455FD80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姓    名：____________________</w:t>
      </w:r>
    </w:p>
    <w:p w14:paraId="55CCA449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班    级：____________________</w:t>
      </w:r>
    </w:p>
    <w:p w14:paraId="45D47B00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学    号：____________________</w:t>
      </w:r>
    </w:p>
    <w:p w14:paraId="22332A1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指导教师：____________________</w:t>
      </w:r>
    </w:p>
    <w:p w14:paraId="53FEA1B6">
      <w:r>
        <w:br w:type="page"/>
      </w:r>
    </w:p>
    <w:p w14:paraId="30A12F39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第一章  系统分析</w:t>
      </w:r>
    </w:p>
    <w:p w14:paraId="3D8BEEFC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1.1  业务流程活动图</w:t>
      </w:r>
    </w:p>
    <w:p w14:paraId="6251980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分析阶段首先采用活动图对核心业务流程进行描述。系统的核心业务包括用户注册与打卡学习两个流程。用户注册流程的活动图如图1.1所示：用户进入注册页面后填写用户名、密码及密保问题，系统依次校验用户名长度、密码长度、两次密码一致性以及用户名是否重复，任一校验不通过则返回注册页面给出提示，全部通过后将密码加密写入数据库并引导用户登录。</w:t>
      </w:r>
    </w:p>
    <w:p w14:paraId="42AE6115">
      <w:pPr>
        <w:spacing w:before="120"/>
        <w:jc w:val="center"/>
      </w:pPr>
      <w:r>
        <w:drawing>
          <wp:inline distT="0" distB="0" distL="114300" distR="114300">
            <wp:extent cx="3959860" cy="77628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76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4DD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图1.1  用户注册活动图</w:t>
      </w:r>
    </w:p>
    <w:p w14:paraId="746BB2F3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流程的活动图如图1.2所示：已登录用户在景点详情页发起打卡并填写学习心得，系统在一个数据库事务中依次完成插入打卡记录、用户积分加一、景点打卡次数加一三个操作，任一步骤失败则整体回滚；打卡成功后用户可以在“我的打卡”中修改心得或删除打卡，删除时同样以事务方式回退积分与打卡次数。</w:t>
      </w:r>
    </w:p>
    <w:p w14:paraId="1BFBE08E">
      <w:pPr>
        <w:spacing w:before="120"/>
        <w:jc w:val="center"/>
      </w:pPr>
      <w:r>
        <w:drawing>
          <wp:inline distT="0" distB="0" distL="114300" distR="114300">
            <wp:extent cx="3959860" cy="815975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16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722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图1.2  打卡业务活动图</w:t>
      </w:r>
    </w:p>
    <w:p w14:paraId="33EFE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1.2  事件列表与用例分析</w:t>
      </w:r>
    </w:p>
    <w:p w14:paraId="23F2899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通过与需求相关方梳理，得到驱动系统运转的事件列表，如表1.1所示。</w:t>
      </w:r>
    </w:p>
    <w:p w14:paraId="637F3BE0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表1.1  系统事件列表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2551"/>
        <w:gridCol w:w="4365"/>
      </w:tblGrid>
      <w:tr w14:paraId="57FF5CE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C8593A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w="1134" w:type="dxa"/>
          </w:tcPr>
          <w:p w14:paraId="5CC25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2551" w:type="dxa"/>
          </w:tcPr>
          <w:p w14:paraId="77EB4E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事件名称</w:t>
            </w:r>
          </w:p>
        </w:tc>
        <w:tc>
          <w:tcPr>
            <w:tcW w:w="4365" w:type="dxa"/>
          </w:tcPr>
          <w:p w14:paraId="67532A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系统响应</w:t>
            </w:r>
          </w:p>
        </w:tc>
      </w:tr>
      <w:tr w14:paraId="1E210AB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9638DA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134" w:type="dxa"/>
          </w:tcPr>
          <w:p w14:paraId="51E294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05A4F7E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提交注册请求</w:t>
            </w:r>
          </w:p>
        </w:tc>
        <w:tc>
          <w:tcPr>
            <w:tcW w:w="4365" w:type="dxa"/>
          </w:tcPr>
          <w:p w14:paraId="1619C4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校验注册信息，创建用户账号</w:t>
            </w:r>
          </w:p>
        </w:tc>
      </w:tr>
      <w:tr w14:paraId="6B55AC1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77498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134" w:type="dxa"/>
          </w:tcPr>
          <w:p w14:paraId="6D62EEA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2F4930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提交登录请求</w:t>
            </w:r>
          </w:p>
        </w:tc>
        <w:tc>
          <w:tcPr>
            <w:tcW w:w="4365" w:type="dxa"/>
          </w:tcPr>
          <w:p w14:paraId="0A90477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校验账号密码，建立会话</w:t>
            </w:r>
          </w:p>
        </w:tc>
      </w:tr>
      <w:tr w14:paraId="41C2155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4B426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w="1134" w:type="dxa"/>
          </w:tcPr>
          <w:p w14:paraId="5FB77D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8585E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请求找回密码</w:t>
            </w:r>
          </w:p>
        </w:tc>
        <w:tc>
          <w:tcPr>
            <w:tcW w:w="4365" w:type="dxa"/>
          </w:tcPr>
          <w:p w14:paraId="130115B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校验密保答案，允许重置密码</w:t>
            </w:r>
          </w:p>
        </w:tc>
      </w:tr>
      <w:tr w14:paraId="22ED0BF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EF63F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w="1134" w:type="dxa"/>
          </w:tcPr>
          <w:p w14:paraId="26151E4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5DF715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浏览景点列表与详情</w:t>
            </w:r>
          </w:p>
        </w:tc>
        <w:tc>
          <w:tcPr>
            <w:tcW w:w="4365" w:type="dxa"/>
          </w:tcPr>
          <w:p w14:paraId="7312B6D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展示景点信息与最近打卡心得</w:t>
            </w:r>
          </w:p>
        </w:tc>
      </w:tr>
      <w:tr w14:paraId="2CEF1F2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0ECE33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134" w:type="dxa"/>
          </w:tcPr>
          <w:p w14:paraId="3F17B1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7F64CBF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  <w:tc>
          <w:tcPr>
            <w:tcW w:w="4365" w:type="dxa"/>
          </w:tcPr>
          <w:p w14:paraId="653D462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记录打卡，积分与打卡次数加一</w:t>
            </w:r>
          </w:p>
        </w:tc>
      </w:tr>
      <w:tr w14:paraId="75C3D2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19EA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134" w:type="dxa"/>
          </w:tcPr>
          <w:p w14:paraId="31C8AAC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B7A44E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4365" w:type="dxa"/>
          </w:tcPr>
          <w:p w14:paraId="1E5052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删除记录，积分与打卡次数减一</w:t>
            </w:r>
          </w:p>
        </w:tc>
      </w:tr>
      <w:tr w14:paraId="0FD33D0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05818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w="1134" w:type="dxa"/>
          </w:tcPr>
          <w:p w14:paraId="36FEF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4800D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查看热门排行</w:t>
            </w:r>
          </w:p>
        </w:tc>
        <w:tc>
          <w:tcPr>
            <w:tcW w:w="4365" w:type="dxa"/>
          </w:tcPr>
          <w:p w14:paraId="3FE95C8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按打卡次数降序展示热门景点</w:t>
            </w:r>
          </w:p>
        </w:tc>
      </w:tr>
      <w:tr w14:paraId="299B45F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A5FDE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w="1134" w:type="dxa"/>
          </w:tcPr>
          <w:p w14:paraId="6660AEC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771CC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维护个人信息</w:t>
            </w:r>
          </w:p>
        </w:tc>
        <w:tc>
          <w:tcPr>
            <w:tcW w:w="4365" w:type="dxa"/>
          </w:tcPr>
          <w:p w14:paraId="3C3CCE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更新姓名、性别、电话、所在地</w:t>
            </w:r>
          </w:p>
        </w:tc>
      </w:tr>
      <w:tr w14:paraId="6AE46A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99F76D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w="1134" w:type="dxa"/>
          </w:tcPr>
          <w:p w14:paraId="37BC83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FD1F8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登录后台</w:t>
            </w:r>
          </w:p>
        </w:tc>
        <w:tc>
          <w:tcPr>
            <w:tcW w:w="4365" w:type="dxa"/>
          </w:tcPr>
          <w:p w14:paraId="52ED05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校验管理员身份，进入仪表盘</w:t>
            </w:r>
          </w:p>
        </w:tc>
      </w:tr>
      <w:tr w14:paraId="383CB35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63926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w="1134" w:type="dxa"/>
          </w:tcPr>
          <w:p w14:paraId="71D84F1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67CB4B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管理景点</w:t>
            </w:r>
          </w:p>
        </w:tc>
        <w:tc>
          <w:tcPr>
            <w:tcW w:w="4365" w:type="dxa"/>
          </w:tcPr>
          <w:p w14:paraId="0CEF22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提供景点的增、删、改、查</w:t>
            </w:r>
          </w:p>
        </w:tc>
      </w:tr>
      <w:tr w14:paraId="58885D4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2BD29C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w="1134" w:type="dxa"/>
          </w:tcPr>
          <w:p w14:paraId="76F1F9A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C4C8A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管理公告</w:t>
            </w:r>
          </w:p>
        </w:tc>
        <w:tc>
          <w:tcPr>
            <w:tcW w:w="4365" w:type="dxa"/>
          </w:tcPr>
          <w:p w14:paraId="5F6836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提供公告的增、删、改、查</w:t>
            </w:r>
          </w:p>
        </w:tc>
      </w:tr>
      <w:tr w14:paraId="7A40F89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78B4C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w="1134" w:type="dxa"/>
          </w:tcPr>
          <w:p w14:paraId="6051710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19F0EB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管理用户</w:t>
            </w:r>
          </w:p>
        </w:tc>
        <w:tc>
          <w:tcPr>
            <w:tcW w:w="4365" w:type="dxa"/>
          </w:tcPr>
          <w:p w14:paraId="24466A7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查看用户列表，补设用户密保</w:t>
            </w:r>
          </w:p>
        </w:tc>
      </w:tr>
    </w:tbl>
    <w:p w14:paraId="10A06FE2">
      <w:pPr>
        <w:spacing w:before="0" w:after="0" w:line="160" w:lineRule="exact"/>
      </w:pPr>
    </w:p>
    <w:p w14:paraId="20DE2B8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根据事件列表归纳出系统的参与者与用例，绘制用例图如图1.3所示。系统包含普通用户和管理员两类参与者，普通用户用例涵盖注册、登录、找回密码、浏览景点、提交打卡、管理我的打卡、查看热门排行、查看公告和管理个人信息；管理员用例涵盖登录后台、查看仪表盘、管理景点、管理公告和管理用户。</w:t>
      </w:r>
    </w:p>
    <w:p w14:paraId="3529AE23">
      <w:pPr>
        <w:spacing w:before="120"/>
        <w:jc w:val="center"/>
      </w:pPr>
      <w:r>
        <w:drawing>
          <wp:inline distT="0" distB="0" distL="114300" distR="114300">
            <wp:extent cx="3861435" cy="9201150"/>
            <wp:effectExtent l="0" t="0" r="952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1435" cy="920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6F4E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图1.3  系统用例图</w:t>
      </w:r>
    </w:p>
    <w:p w14:paraId="5E948586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对关键用例编写用例描述，登录用例的描述如表1.2所示，打卡用例的描述如表1.3所示。</w:t>
      </w:r>
    </w:p>
    <w:p w14:paraId="2CA783BF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表1.2  “用户登录”用例描述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95245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8249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125530D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 w14:paraId="1608A1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67543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0127CF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普通用户、管理员</w:t>
            </w:r>
          </w:p>
        </w:tc>
      </w:tr>
      <w:tr w14:paraId="29495DB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E94EB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4CE39F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参与者已拥有可用账号</w:t>
            </w:r>
          </w:p>
        </w:tc>
      </w:tr>
      <w:tr w14:paraId="11A6866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9A2CC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4C433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参与者打开登录页；2. 输入用户名、密码并选择角色；3. 系统校验账号密码；4. 校验通过后建立会话并跳转首页或后台。</w:t>
            </w:r>
          </w:p>
        </w:tc>
      </w:tr>
      <w:tr w14:paraId="0799E72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FD968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04A2E2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3a. 账号不存在或密码错误：系统提示错误信息，返回登录页；3b. 管理员身份校验失败：拒绝进入后台。</w:t>
            </w:r>
          </w:p>
        </w:tc>
      </w:tr>
      <w:tr w14:paraId="2414224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C978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69CB25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会话中记录参与者身份与基本信息</w:t>
            </w:r>
          </w:p>
        </w:tc>
      </w:tr>
    </w:tbl>
    <w:p w14:paraId="153BD1C0">
      <w:pPr>
        <w:spacing w:before="0" w:after="0" w:line="160" w:lineRule="exact"/>
      </w:pPr>
    </w:p>
    <w:p w14:paraId="0914F8C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表1.3  “提交打卡”用例描述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A5F07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2763C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4176419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</w:tr>
      <w:tr w14:paraId="015882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33ACD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248020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</w:tr>
      <w:tr w14:paraId="7503DEC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0D9A8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37736D1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用户已登录</w:t>
            </w:r>
          </w:p>
        </w:tc>
      </w:tr>
      <w:tr w14:paraId="19323CA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09714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7754A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用户进入景点详情页；2. 点击“立即打卡”并填写学习心得；3. 系统在事务中插入打卡记录、用户积分加一、景点打卡次数加一；4. 返回详情页展示打卡结果。</w:t>
            </w:r>
          </w:p>
        </w:tc>
      </w:tr>
      <w:tr w14:paraId="215B88F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E558FA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125705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2a. 心得为空：系统提示“心得不能为空”；3a. 事务执行失败：整体回滚并提示打卡失败。</w:t>
            </w:r>
          </w:p>
        </w:tc>
      </w:tr>
      <w:tr w14:paraId="4D1163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C977F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19DA03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打卡记录入库，用户积分与景点打卡次数同步更新</w:t>
            </w:r>
          </w:p>
        </w:tc>
      </w:tr>
    </w:tbl>
    <w:p w14:paraId="64363145">
      <w:pPr>
        <w:spacing w:before="0" w:after="0" w:line="160" w:lineRule="exact"/>
      </w:pPr>
    </w:p>
    <w:p w14:paraId="5312501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1.3  静态类图</w:t>
      </w:r>
    </w:p>
    <w:p w14:paraId="4644A6B1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从用例描述中提取名词概念，归纳出系统需要持久化的对象及其属性，得到只有属性的静态类图。系统包含用户、景点、打卡记录和公告四个实体类：用户类保存账号、密码、积分、密保及个人资料等属性；景点类保存景点名称、位置、描述、红色历史、图片与打卡次数等属性；打卡记录类作为用户与景点之间关联实体，保存打卡时间与心得；公告类独立保存公告标题、内容与发布日期。静态类图如图1.4所示。</w:t>
      </w:r>
    </w:p>
    <w:p w14:paraId="1589E561">
      <w:pPr>
        <w:spacing w:before="120"/>
        <w:jc w:val="center"/>
      </w:pPr>
      <w:r>
        <w:drawing>
          <wp:inline distT="0" distB="0" distL="114300" distR="114300">
            <wp:extent cx="5039995" cy="4285615"/>
            <wp:effectExtent l="0" t="0" r="4445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1D5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图1.4  系统静态类图（仅属性）</w:t>
      </w:r>
    </w:p>
    <w:p w14:paraId="7CC31CF5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1.4  顺序图与类图细化</w:t>
      </w:r>
    </w:p>
    <w:p w14:paraId="3FCED1F2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静态类图只回答了“系统保存什么”，还需要通过顺序图明确各对象之间如何交互，从而为类补充操作方法。登录业务的顺序图如图1.5所示：浏览器提交登录表单后，AuthController 依次查询用户、比对 bcrypt 密码散列，校验通过后将用户信息写入会话并重定向，由此确定 AuthController 需要提供 showLogin、login、logout 等方法。</w:t>
      </w:r>
    </w:p>
    <w:p w14:paraId="6C7414F1">
      <w:pPr>
        <w:spacing w:before="120"/>
        <w:jc w:val="center"/>
      </w:pPr>
      <w:r>
        <w:drawing>
          <wp:inline distT="0" distB="0" distL="114300" distR="114300">
            <wp:extent cx="4679950" cy="2613660"/>
            <wp:effectExtent l="0" t="0" r="1397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6A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图1.5  用户登录顺序图</w:t>
      </w:r>
    </w:p>
    <w:p w14:paraId="043C698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打卡业务的顺序图如图1.6所示：CheckinController 接收打卡请求后，通过 DBHelper 提供的事务支持依次完成打卡记录插入、用户积分更新和景点打卡次数更新，由此确定 CheckinController 的 create 方法与 DBHelper 的withTransaction 方法等职责。</w:t>
      </w:r>
    </w:p>
    <w:p w14:paraId="315A9F7D">
      <w:pPr>
        <w:spacing w:before="120"/>
        <w:jc w:val="center"/>
      </w:pPr>
      <w:r>
        <w:drawing>
          <wp:inline distT="0" distB="0" distL="114300" distR="114300">
            <wp:extent cx="4679950" cy="2395855"/>
            <wp:effectExtent l="0" t="0" r="1397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47A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图1.6  打卡业务顺序图</w:t>
      </w:r>
    </w:p>
    <w:p w14:paraId="76EAC884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综合全部顺序图得到的交互信息，为各类补充属性和方法，得到最终的系统设计类图如图1.7所示。图中控制类（AuthController、ScenicController 等）的方法与路由一一对应，实体类属性与数据表字段一致。</w:t>
      </w:r>
    </w:p>
    <w:p w14:paraId="5CFE8E6C">
      <w:pPr>
        <w:spacing w:before="120"/>
        <w:jc w:val="center"/>
      </w:pPr>
      <w:r>
        <w:drawing>
          <wp:inline distT="0" distB="0" distL="114300" distR="114300">
            <wp:extent cx="5399405" cy="1634490"/>
            <wp:effectExtent l="0" t="0" r="1079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3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E06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图1.7  系统设计类图（含属性与方法）</w:t>
      </w:r>
    </w:p>
    <w:p w14:paraId="4AA50784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第二章  系统设计</w:t>
      </w:r>
    </w:p>
    <w:p w14:paraId="6DD09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2.1  体系结构模型</w:t>
      </w:r>
    </w:p>
    <w:p w14:paraId="0ED85E7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系统采用 B/S 三层架构。逻辑结构上，系统划分为表现层、业务逻辑层和数据访问层：表现层由 EJS 模板渲染的浏览器页面构成；业务逻辑层由 Express 路由与控制器构成，按功能划分为认证、景点、打卡、公告、后台与个人中心六个模块；数据访问层封装 mysql2/promise 连接池并提供事务控制。系统逻辑结构示意图如图2.1所示。</w:t>
      </w:r>
    </w:p>
    <w:p w14:paraId="3271AD47">
      <w:pPr>
        <w:spacing w:before="120"/>
        <w:jc w:val="center"/>
      </w:pPr>
      <w:r>
        <w:drawing>
          <wp:inline distT="0" distB="0" distL="114300" distR="114300">
            <wp:extent cx="5219700" cy="3159760"/>
            <wp:effectExtent l="0" t="0" r="7620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77A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图2.1  系统逻辑结构示意图</w:t>
      </w:r>
    </w:p>
    <w:p w14:paraId="47530D5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物理结构上，系统部署为一台 Web 应用服务器与一台数据库服务器：应用服务器运行 Node.js 环境与 Express 应用并监听 3000 端口，数据库服务器运行 MySQL 8.0 并监听 3306 端口，客户端浏览器通过 HTTP 与应用服务器交互。系统物理结构示意图如图2.2所示。</w:t>
      </w:r>
    </w:p>
    <w:p w14:paraId="18EBC780">
      <w:pPr>
        <w:spacing w:before="120"/>
        <w:jc w:val="center"/>
      </w:pPr>
      <w:r>
        <w:drawing>
          <wp:inline distT="0" distB="0" distL="114300" distR="114300">
            <wp:extent cx="4679950" cy="4269740"/>
            <wp:effectExtent l="0" t="0" r="13970" b="127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7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00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图2.2  系统物理结构示意图</w:t>
      </w:r>
    </w:p>
    <w:p w14:paraId="5D140483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2.2  类的设计</w:t>
      </w:r>
    </w:p>
    <w:p w14:paraId="0E24393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按照第一章得到的设计类图，对系统各类进行细化设计。控制类负责接收请求、调用数据访问层并组织响应，其职责与主要方法如表2.1所示。</w:t>
      </w:r>
    </w:p>
    <w:p w14:paraId="49440AC7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表2.1  控制类设计表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928"/>
        <w:gridCol w:w="4762"/>
      </w:tblGrid>
      <w:tr w14:paraId="78B2E6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76073F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1928" w:type="dxa"/>
          </w:tcPr>
          <w:p w14:paraId="092152F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w="4762" w:type="dxa"/>
          </w:tcPr>
          <w:p w14:paraId="046BE0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主要方法</w:t>
            </w:r>
          </w:p>
        </w:tc>
      </w:tr>
      <w:tr w14:paraId="4CFFC7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E394F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AuthController</w:t>
            </w:r>
          </w:p>
        </w:tc>
        <w:tc>
          <w:tcPr>
            <w:tcW w:w="1928" w:type="dxa"/>
          </w:tcPr>
          <w:p w14:paraId="61D32A5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用户认证与密保找回</w:t>
            </w:r>
          </w:p>
        </w:tc>
        <w:tc>
          <w:tcPr>
            <w:tcW w:w="4762" w:type="dxa"/>
          </w:tcPr>
          <w:p w14:paraId="7A4E84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showLogin、login、showRegister、register、findUsername、verifyAnswer、resetPassword、logout、verifyAdmin</w:t>
            </w:r>
          </w:p>
        </w:tc>
      </w:tr>
      <w:tr w14:paraId="0A36045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B5BE8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ScenicController</w:t>
            </w:r>
          </w:p>
        </w:tc>
        <w:tc>
          <w:tcPr>
            <w:tcW w:w="1928" w:type="dxa"/>
          </w:tcPr>
          <w:p w14:paraId="3EC14D2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景点浏览与景点管理</w:t>
            </w:r>
          </w:p>
        </w:tc>
        <w:tc>
          <w:tcPr>
            <w:tcW w:w="4762" w:type="dxa"/>
          </w:tcPr>
          <w:p w14:paraId="0E08AD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list、hot、detail、showCheckin、adminList、add、edit、remove</w:t>
            </w:r>
          </w:p>
        </w:tc>
      </w:tr>
      <w:tr w14:paraId="4B3CB0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6AF510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CheckinController</w:t>
            </w:r>
          </w:p>
        </w:tc>
        <w:tc>
          <w:tcPr>
            <w:tcW w:w="1928" w:type="dxa"/>
          </w:tcPr>
          <w:p w14:paraId="72F0F3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打卡业务（事务）</w:t>
            </w:r>
          </w:p>
        </w:tc>
        <w:tc>
          <w:tcPr>
            <w:tcW w:w="4762" w:type="dxa"/>
          </w:tcPr>
          <w:p w14:paraId="737C8F1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create、my、showEdit、update、remove</w:t>
            </w:r>
          </w:p>
        </w:tc>
      </w:tr>
      <w:tr w14:paraId="640529F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3BB5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AnnouncementController</w:t>
            </w:r>
          </w:p>
        </w:tc>
        <w:tc>
          <w:tcPr>
            <w:tcW w:w="1928" w:type="dxa"/>
          </w:tcPr>
          <w:p w14:paraId="00C9D6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公告浏览与公告管理</w:t>
            </w:r>
          </w:p>
        </w:tc>
        <w:tc>
          <w:tcPr>
            <w:tcW w:w="4762" w:type="dxa"/>
          </w:tcPr>
          <w:p w14:paraId="168770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list、detail、adminAdd、adminEdit、adminRemove</w:t>
            </w:r>
          </w:p>
        </w:tc>
      </w:tr>
      <w:tr w14:paraId="1FB7D87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98DD67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AdminController</w:t>
            </w:r>
          </w:p>
        </w:tc>
        <w:tc>
          <w:tcPr>
            <w:tcW w:w="1928" w:type="dxa"/>
          </w:tcPr>
          <w:p w14:paraId="7DCA12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后台仪表盘与用户管理</w:t>
            </w:r>
          </w:p>
        </w:tc>
        <w:tc>
          <w:tcPr>
            <w:tcW w:w="4762" w:type="dxa"/>
          </w:tcPr>
          <w:p w14:paraId="7321E87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dashboard、userList、setUserSecurity</w:t>
            </w:r>
          </w:p>
        </w:tc>
      </w:tr>
      <w:tr w14:paraId="41655C2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D5666A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UserCenterController</w:t>
            </w:r>
          </w:p>
        </w:tc>
        <w:tc>
          <w:tcPr>
            <w:tcW w:w="1928" w:type="dxa"/>
          </w:tcPr>
          <w:p w14:paraId="4EDB3E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个人中心</w:t>
            </w:r>
          </w:p>
        </w:tc>
        <w:tc>
          <w:tcPr>
            <w:tcW w:w="4762" w:type="dxa"/>
          </w:tcPr>
          <w:p w14:paraId="2EE58D7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showProfile、updateInfo、updateSecurity、updatePassword</w:t>
            </w:r>
          </w:p>
        </w:tc>
      </w:tr>
      <w:tr w14:paraId="26F32FF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2A4A4D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DBHelper</w:t>
            </w:r>
          </w:p>
        </w:tc>
        <w:tc>
          <w:tcPr>
            <w:tcW w:w="1928" w:type="dxa"/>
          </w:tcPr>
          <w:p w14:paraId="12B994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数据访问与事务</w:t>
            </w:r>
          </w:p>
        </w:tc>
        <w:tc>
          <w:tcPr>
            <w:tcW w:w="4762" w:type="dxa"/>
          </w:tcPr>
          <w:p w14:paraId="51FF84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query(sql, params)、withTransaction(fn)</w:t>
            </w:r>
          </w:p>
        </w:tc>
      </w:tr>
      <w:tr w14:paraId="46E099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FC38C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AdminConfig</w:t>
            </w:r>
          </w:p>
        </w:tc>
        <w:tc>
          <w:tcPr>
            <w:tcW w:w="1928" w:type="dxa"/>
          </w:tcPr>
          <w:p w14:paraId="01B085E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固定管理员配置</w:t>
            </w:r>
          </w:p>
        </w:tc>
        <w:tc>
          <w:tcPr>
            <w:tcW w:w="4762" w:type="dxa"/>
          </w:tcPr>
          <w:p w14:paraId="6158DF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verify(username, password)</w:t>
            </w:r>
          </w:p>
        </w:tc>
      </w:tr>
    </w:tbl>
    <w:p w14:paraId="27591ED8">
      <w:pPr>
        <w:spacing w:before="0" w:after="0" w:line="160" w:lineRule="exact"/>
      </w:pPr>
    </w:p>
    <w:p w14:paraId="0059D03B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实体类与数据表一一对应，其属性设计如表2.2所示。</w:t>
      </w:r>
    </w:p>
    <w:p w14:paraId="28D1C8F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表2.2  实体类属性设计表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876"/>
        <w:gridCol w:w="2041"/>
      </w:tblGrid>
      <w:tr w14:paraId="1398DA3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3056D7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4876" w:type="dxa"/>
          </w:tcPr>
          <w:p w14:paraId="447D25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主要属性</w:t>
            </w:r>
          </w:p>
        </w:tc>
        <w:tc>
          <w:tcPr>
            <w:tcW w:w="2041" w:type="dxa"/>
          </w:tcPr>
          <w:p w14:paraId="55E94C7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对应数据表</w:t>
            </w:r>
          </w:p>
        </w:tc>
      </w:tr>
      <w:tr w14:paraId="45DFA0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1F6CF0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  <w:tc>
          <w:tcPr>
            <w:tcW w:w="4876" w:type="dxa"/>
          </w:tcPr>
          <w:p w14:paraId="4C33740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user_id、username、password、score、security_question、security_answer、real_name、gender、phone、location</w:t>
            </w:r>
          </w:p>
        </w:tc>
        <w:tc>
          <w:tcPr>
            <w:tcW w:w="2041" w:type="dxa"/>
          </w:tcPr>
          <w:p w14:paraId="68B9984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</w:tr>
      <w:tr w14:paraId="3A62798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28469F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ScenicSpot</w:t>
            </w:r>
          </w:p>
        </w:tc>
        <w:tc>
          <w:tcPr>
            <w:tcW w:w="4876" w:type="dxa"/>
          </w:tcPr>
          <w:p w14:paraId="5C572C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scenic_id、scenic_name、location、description、red_history、image、check_count</w:t>
            </w:r>
          </w:p>
        </w:tc>
        <w:tc>
          <w:tcPr>
            <w:tcW w:w="2041" w:type="dxa"/>
          </w:tcPr>
          <w:p w14:paraId="08C4563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scenic_spot</w:t>
            </w:r>
          </w:p>
        </w:tc>
      </w:tr>
      <w:tr w14:paraId="21C06E6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68FF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CheckInRecord</w:t>
            </w:r>
          </w:p>
        </w:tc>
        <w:tc>
          <w:tcPr>
            <w:tcW w:w="4876" w:type="dxa"/>
          </w:tcPr>
          <w:p w14:paraId="116BF8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check_id、user_id、scenic_id、check_time、experience</w:t>
            </w:r>
          </w:p>
        </w:tc>
        <w:tc>
          <w:tcPr>
            <w:tcW w:w="2041" w:type="dxa"/>
          </w:tcPr>
          <w:p w14:paraId="188C04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check_in_record</w:t>
            </w:r>
          </w:p>
        </w:tc>
      </w:tr>
      <w:tr w14:paraId="1F82542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CCBEC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  <w:tc>
          <w:tcPr>
            <w:tcW w:w="4876" w:type="dxa"/>
          </w:tcPr>
          <w:p w14:paraId="4C2C478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announcement_id、title、content、publish_date、remark</w:t>
            </w:r>
          </w:p>
        </w:tc>
        <w:tc>
          <w:tcPr>
            <w:tcW w:w="2041" w:type="dxa"/>
          </w:tcPr>
          <w:p w14:paraId="25035CA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</w:tr>
    </w:tbl>
    <w:p w14:paraId="2B8F50AE">
      <w:pPr>
        <w:spacing w:before="0" w:after="0" w:line="160" w:lineRule="exact"/>
      </w:pPr>
    </w:p>
    <w:p w14:paraId="019A7DA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2.3  数据库设计</w:t>
      </w:r>
    </w:p>
    <w:p w14:paraId="75A756D2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2.3.1  实体属性图（EAD）</w:t>
      </w:r>
    </w:p>
    <w:p w14:paraId="3A9800C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系统四个实体的属性如图2.3所示，实体属性与表2.2中实体类属性一致。</w:t>
      </w:r>
    </w:p>
    <w:p w14:paraId="5F267611">
      <w:pPr>
        <w:spacing w:before="120"/>
        <w:jc w:val="center"/>
      </w:pPr>
      <w:r>
        <w:drawing>
          <wp:inline distT="0" distB="0" distL="114300" distR="114300">
            <wp:extent cx="1209675" cy="9512935"/>
            <wp:effectExtent l="0" t="0" r="9525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951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F29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图2.3  系统实体属性图（EAD）</w:t>
      </w:r>
    </w:p>
    <w:p w14:paraId="083BD486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2.3.2  实体联系图（ERD）</w:t>
      </w:r>
    </w:p>
    <w:p w14:paraId="5E265B5E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用户与景点之间通过打卡记录建立多对多联系，打卡记录作为关联实体同时记录打卡时间与心得；公告实体独立存在。系统 E-R 图如图2.4所示。</w:t>
      </w:r>
    </w:p>
    <w:p w14:paraId="180D3ED4">
      <w:pPr>
        <w:spacing w:before="120"/>
        <w:jc w:val="center"/>
      </w:pPr>
      <w:r>
        <w:drawing>
          <wp:inline distT="0" distB="0" distL="114300" distR="114300">
            <wp:extent cx="5039995" cy="2020570"/>
            <wp:effectExtent l="0" t="0" r="444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BE3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图2.4  系统E-R图（ERD）</w:t>
      </w:r>
    </w:p>
    <w:p w14:paraId="48B7B1C8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2.3.3  关系数据模型</w:t>
      </w:r>
    </w:p>
    <w:p w14:paraId="4D5D7C7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将 E-R 图转换为如下关系模式（下划线属性为主键，斜体属性为外键）：</w:t>
      </w:r>
    </w:p>
    <w:p w14:paraId="03E67462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用户（用户编号，用户名，密码，密保问题，密保答案，姓名，性别，电话，所在地，积分，注册时间）</w:t>
      </w:r>
    </w:p>
    <w:p w14:paraId="70257AC5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景点（景点编号，景点名称，地理位置，景点描述，红色历史，景点图片，打卡次数）</w:t>
      </w:r>
    </w:p>
    <w:p w14:paraId="19A8FA16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打卡记录（记录编号，用户编号，景点编号，打卡时间，打卡心得）</w:t>
      </w:r>
    </w:p>
    <w:p w14:paraId="7EF7404D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公告（公告编号，公告标题，公告内容，发布日期，备注）</w:t>
      </w:r>
    </w:p>
    <w:p w14:paraId="444CBE9B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2.3.4  表结构</w:t>
      </w:r>
    </w:p>
    <w:p w14:paraId="160EBD38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四张数据表的结构设计如表2.3至表2.6所示，系统使用 InnoDB 存储引擎与 utf8mb4 字符集，打卡记录表在用户编号、景点编号和打卡时间三个字段上建立索引。</w:t>
      </w:r>
    </w:p>
    <w:p w14:paraId="19BBCE98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表2.3  用户表 user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19C89B8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B75DC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A4A9D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22396E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3A8656D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AF5868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1B1FA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79422F9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72AEDF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1138224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用户唯一标识</w:t>
            </w:r>
          </w:p>
        </w:tc>
      </w:tr>
      <w:tr w14:paraId="484567D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5B34B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username</w:t>
            </w:r>
          </w:p>
        </w:tc>
        <w:tc>
          <w:tcPr>
            <w:tcW w:w="2239" w:type="dxa"/>
          </w:tcPr>
          <w:p w14:paraId="2E740A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754379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唯一、非空</w:t>
            </w:r>
          </w:p>
        </w:tc>
        <w:tc>
          <w:tcPr>
            <w:tcW w:w="2239" w:type="dxa"/>
          </w:tcPr>
          <w:p w14:paraId="38050D7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登录账号</w:t>
            </w:r>
          </w:p>
        </w:tc>
      </w:tr>
      <w:tr w14:paraId="3792332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43F451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password</w:t>
            </w:r>
          </w:p>
        </w:tc>
        <w:tc>
          <w:tcPr>
            <w:tcW w:w="2239" w:type="dxa"/>
          </w:tcPr>
          <w:p w14:paraId="1A1049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450B314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7D42E0C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密码，bcrypt 哈希存储</w:t>
            </w:r>
          </w:p>
        </w:tc>
      </w:tr>
      <w:tr w14:paraId="7AB4BC3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786201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security_question</w:t>
            </w:r>
          </w:p>
        </w:tc>
        <w:tc>
          <w:tcPr>
            <w:tcW w:w="2239" w:type="dxa"/>
          </w:tcPr>
          <w:p w14:paraId="4E41FF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E6B951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CC1110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密保问题，用于找回密码</w:t>
            </w:r>
          </w:p>
        </w:tc>
      </w:tr>
      <w:tr w14:paraId="1AA09C4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01E03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security_answer</w:t>
            </w:r>
          </w:p>
        </w:tc>
        <w:tc>
          <w:tcPr>
            <w:tcW w:w="2239" w:type="dxa"/>
          </w:tcPr>
          <w:p w14:paraId="2428DC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64ACEB3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194782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密保答案</w:t>
            </w:r>
          </w:p>
        </w:tc>
      </w:tr>
      <w:tr w14:paraId="3004381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44E82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real_name</w:t>
            </w:r>
          </w:p>
        </w:tc>
        <w:tc>
          <w:tcPr>
            <w:tcW w:w="2239" w:type="dxa"/>
          </w:tcPr>
          <w:p w14:paraId="592BD0B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0FFCB41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00043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真实姓名</w:t>
            </w:r>
          </w:p>
        </w:tc>
      </w:tr>
      <w:tr w14:paraId="46D8B82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8C161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gender</w:t>
            </w:r>
          </w:p>
        </w:tc>
        <w:tc>
          <w:tcPr>
            <w:tcW w:w="2239" w:type="dxa"/>
          </w:tcPr>
          <w:p w14:paraId="17625D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VARCHAR(10)</w:t>
            </w:r>
          </w:p>
        </w:tc>
        <w:tc>
          <w:tcPr>
            <w:tcW w:w="2239" w:type="dxa"/>
          </w:tcPr>
          <w:p w14:paraId="29A987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88BA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性别</w:t>
            </w:r>
          </w:p>
        </w:tc>
      </w:tr>
      <w:tr w14:paraId="5A1A05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442FF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phone</w:t>
            </w:r>
          </w:p>
        </w:tc>
        <w:tc>
          <w:tcPr>
            <w:tcW w:w="2239" w:type="dxa"/>
          </w:tcPr>
          <w:p w14:paraId="1E9379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VARCHAR(20)</w:t>
            </w:r>
          </w:p>
        </w:tc>
        <w:tc>
          <w:tcPr>
            <w:tcW w:w="2239" w:type="dxa"/>
          </w:tcPr>
          <w:p w14:paraId="5C0C809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999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电话号码</w:t>
            </w:r>
          </w:p>
        </w:tc>
      </w:tr>
      <w:tr w14:paraId="027A72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70D95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12B1D6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563B5E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6575D3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所在地</w:t>
            </w:r>
          </w:p>
        </w:tc>
      </w:tr>
      <w:tr w14:paraId="4B214A3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EFE528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score</w:t>
            </w:r>
          </w:p>
        </w:tc>
        <w:tc>
          <w:tcPr>
            <w:tcW w:w="2239" w:type="dxa"/>
          </w:tcPr>
          <w:p w14:paraId="7CE1EE1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6675C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515A14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学习积分，打卡加一、删除减一</w:t>
            </w:r>
          </w:p>
        </w:tc>
      </w:tr>
      <w:tr w14:paraId="54378D1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18337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register_time</w:t>
            </w:r>
          </w:p>
        </w:tc>
        <w:tc>
          <w:tcPr>
            <w:tcW w:w="2239" w:type="dxa"/>
          </w:tcPr>
          <w:p w14:paraId="69EE5F2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35A81EF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656BB3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注册时间</w:t>
            </w:r>
          </w:p>
        </w:tc>
      </w:tr>
    </w:tbl>
    <w:p w14:paraId="1A85A2E9">
      <w:pPr>
        <w:spacing w:before="0" w:after="0" w:line="160" w:lineRule="exact"/>
      </w:pPr>
    </w:p>
    <w:p w14:paraId="382577B4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表2.4  景点表 scenic_spot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6F89996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845A4F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6DAEC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11A83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8EE6A6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9B9AFC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BA4AF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792B4A3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74AD527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752FA0F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景点编号</w:t>
            </w:r>
          </w:p>
        </w:tc>
      </w:tr>
      <w:tr w14:paraId="3313F8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C4BD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scenic_name</w:t>
            </w:r>
          </w:p>
        </w:tc>
        <w:tc>
          <w:tcPr>
            <w:tcW w:w="2239" w:type="dxa"/>
          </w:tcPr>
          <w:p w14:paraId="61E79C8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07C80DA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48A7D4A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景点名称，支持模糊查询</w:t>
            </w:r>
          </w:p>
        </w:tc>
      </w:tr>
      <w:tr w14:paraId="31DEECD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F22F94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0F003F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VARCHAR(200)</w:t>
            </w:r>
          </w:p>
        </w:tc>
        <w:tc>
          <w:tcPr>
            <w:tcW w:w="2239" w:type="dxa"/>
          </w:tcPr>
          <w:p w14:paraId="0D8C08E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974805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地理位置</w:t>
            </w:r>
          </w:p>
        </w:tc>
      </w:tr>
      <w:tr w14:paraId="2E455AB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C85FF6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w="2239" w:type="dxa"/>
          </w:tcPr>
          <w:p w14:paraId="0497CD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7105158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2AA27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景点描述</w:t>
            </w:r>
          </w:p>
        </w:tc>
      </w:tr>
      <w:tr w14:paraId="2CE1100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4DCB8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red_history</w:t>
            </w:r>
          </w:p>
        </w:tc>
        <w:tc>
          <w:tcPr>
            <w:tcW w:w="2239" w:type="dxa"/>
          </w:tcPr>
          <w:p w14:paraId="685691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CCA948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01CA12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红色历史</w:t>
            </w:r>
          </w:p>
        </w:tc>
      </w:tr>
      <w:tr w14:paraId="1929E5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3FD5A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image</w:t>
            </w:r>
          </w:p>
        </w:tc>
        <w:tc>
          <w:tcPr>
            <w:tcW w:w="2239" w:type="dxa"/>
          </w:tcPr>
          <w:p w14:paraId="39D7A52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5D4882F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59C41B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景点图片文件名</w:t>
            </w:r>
          </w:p>
        </w:tc>
      </w:tr>
      <w:tr w14:paraId="02F0579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EFAF2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check_count</w:t>
            </w:r>
          </w:p>
        </w:tc>
        <w:tc>
          <w:tcPr>
            <w:tcW w:w="2239" w:type="dxa"/>
          </w:tcPr>
          <w:p w14:paraId="58229F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DCB2E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3F409E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累计打卡次数，达十次判定为热门</w:t>
            </w:r>
          </w:p>
        </w:tc>
      </w:tr>
    </w:tbl>
    <w:p w14:paraId="3FCE8080">
      <w:pPr>
        <w:spacing w:before="0" w:after="0" w:line="160" w:lineRule="exact"/>
      </w:pPr>
    </w:p>
    <w:p w14:paraId="1698C95E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表2.5  打卡记录表 check_in_record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58A9E14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5BD9A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5EAE24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439FC1E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0F4EC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7D0706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E86F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</w:t>
            </w:r>
          </w:p>
        </w:tc>
        <w:tc>
          <w:tcPr>
            <w:tcW w:w="2239" w:type="dxa"/>
          </w:tcPr>
          <w:p w14:paraId="5925BD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4143CB0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0AF74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打卡记录编号</w:t>
            </w:r>
          </w:p>
        </w:tc>
      </w:tr>
      <w:tr w14:paraId="6F6E84A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13C67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555688B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EB3D7D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151F3F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打卡用户编号，级联删除</w:t>
            </w:r>
          </w:p>
        </w:tc>
      </w:tr>
      <w:tr w14:paraId="4490DCD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DDAE9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221A2E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207332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4EA00FF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打卡景点编号，级联删除</w:t>
            </w:r>
          </w:p>
        </w:tc>
      </w:tr>
      <w:tr w14:paraId="3123C2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A9A7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check_time</w:t>
            </w:r>
          </w:p>
        </w:tc>
        <w:tc>
          <w:tcPr>
            <w:tcW w:w="2239" w:type="dxa"/>
          </w:tcPr>
          <w:p w14:paraId="22B5813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48958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1A7324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打卡时间</w:t>
            </w:r>
          </w:p>
        </w:tc>
      </w:tr>
      <w:tr w14:paraId="3F41301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D16698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experience</w:t>
            </w:r>
          </w:p>
        </w:tc>
        <w:tc>
          <w:tcPr>
            <w:tcW w:w="2239" w:type="dxa"/>
          </w:tcPr>
          <w:p w14:paraId="656D05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6E3E09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4D43DF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打卡心得</w:t>
            </w:r>
          </w:p>
        </w:tc>
      </w:tr>
    </w:tbl>
    <w:p w14:paraId="5A5E01D8">
      <w:pPr>
        <w:spacing w:before="0" w:after="0" w:line="160" w:lineRule="exact"/>
      </w:pPr>
    </w:p>
    <w:p w14:paraId="369EDD1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表2.6  公告表 announcement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7EB9F8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9A6E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698EA21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D34937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445898E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6FF0A0D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834F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</w:t>
            </w:r>
          </w:p>
        </w:tc>
        <w:tc>
          <w:tcPr>
            <w:tcW w:w="2239" w:type="dxa"/>
          </w:tcPr>
          <w:p w14:paraId="4FF295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B8F8E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320EF2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公告编号</w:t>
            </w:r>
          </w:p>
        </w:tc>
      </w:tr>
      <w:tr w14:paraId="29EC9E0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6BF29C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title</w:t>
            </w:r>
          </w:p>
        </w:tc>
        <w:tc>
          <w:tcPr>
            <w:tcW w:w="2239" w:type="dxa"/>
          </w:tcPr>
          <w:p w14:paraId="5C3AE8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B6646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14DA9B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公告标题</w:t>
            </w:r>
          </w:p>
        </w:tc>
      </w:tr>
      <w:tr w14:paraId="0AF481F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3162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w="2239" w:type="dxa"/>
          </w:tcPr>
          <w:p w14:paraId="20BFD75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263A0D7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8C901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公告正文</w:t>
            </w:r>
          </w:p>
        </w:tc>
      </w:tr>
      <w:tr w14:paraId="5B8D83C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16B20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publish_date</w:t>
            </w:r>
          </w:p>
        </w:tc>
        <w:tc>
          <w:tcPr>
            <w:tcW w:w="2239" w:type="dxa"/>
          </w:tcPr>
          <w:p w14:paraId="386995E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</w:t>
            </w:r>
          </w:p>
        </w:tc>
        <w:tc>
          <w:tcPr>
            <w:tcW w:w="2239" w:type="dxa"/>
          </w:tcPr>
          <w:p w14:paraId="67A7A90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E69981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发布日期</w:t>
            </w:r>
          </w:p>
        </w:tc>
      </w:tr>
      <w:tr w14:paraId="0C34617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6E7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remark</w:t>
            </w:r>
          </w:p>
        </w:tc>
        <w:tc>
          <w:tcPr>
            <w:tcW w:w="2239" w:type="dxa"/>
          </w:tcPr>
          <w:p w14:paraId="58A9A70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41CC7D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默认空串</w:t>
            </w:r>
          </w:p>
        </w:tc>
        <w:tc>
          <w:tcPr>
            <w:tcW w:w="2239" w:type="dxa"/>
          </w:tcPr>
          <w:p w14:paraId="13866BB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备注</w:t>
            </w:r>
          </w:p>
        </w:tc>
      </w:tr>
    </w:tbl>
    <w:p w14:paraId="3C9A7677">
      <w:pPr>
        <w:spacing w:before="0" w:after="0" w:line="160" w:lineRule="exact"/>
      </w:pPr>
    </w:p>
    <w:p w14:paraId="54632521">
      <w:r>
        <w:br w:type="page"/>
      </w:r>
    </w:p>
    <w:p w14:paraId="7AED555C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第三章  系统实现</w:t>
      </w:r>
    </w:p>
    <w:p w14:paraId="2C746AD9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3.1  开发环境</w:t>
      </w:r>
    </w:p>
    <w:p w14:paraId="7ECB6223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表3.1  开发环境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690"/>
      </w:tblGrid>
      <w:tr w14:paraId="78627EE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FB520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类别</w:t>
            </w:r>
          </w:p>
        </w:tc>
        <w:tc>
          <w:tcPr>
            <w:tcW w:w="6690" w:type="dxa"/>
          </w:tcPr>
          <w:p w14:paraId="5AB2D6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 w14:paraId="1789008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E249D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w="6690" w:type="dxa"/>
          </w:tcPr>
          <w:p w14:paraId="11307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 10/11</w:t>
            </w:r>
          </w:p>
        </w:tc>
      </w:tr>
      <w:tr w14:paraId="0CEC5C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1002A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运行环境</w:t>
            </w:r>
          </w:p>
        </w:tc>
        <w:tc>
          <w:tcPr>
            <w:tcW w:w="6690" w:type="dxa"/>
          </w:tcPr>
          <w:p w14:paraId="1F51A39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Node.js 22.x、MySQL 8.0</w:t>
            </w:r>
          </w:p>
        </w:tc>
      </w:tr>
      <w:tr w14:paraId="3C7EBE9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1C9DB6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核心框架</w:t>
            </w:r>
          </w:p>
        </w:tc>
        <w:tc>
          <w:tcPr>
            <w:tcW w:w="6690" w:type="dxa"/>
          </w:tcPr>
          <w:p w14:paraId="358DDC4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Express 4.x、EJS 模板引擎</w:t>
            </w:r>
          </w:p>
        </w:tc>
      </w:tr>
      <w:tr w14:paraId="323B22A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13F8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</w:t>
            </w:r>
          </w:p>
        </w:tc>
        <w:tc>
          <w:tcPr>
            <w:tcW w:w="6690" w:type="dxa"/>
          </w:tcPr>
          <w:p w14:paraId="12D312C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mysql2/promise 连接池、bcryptjs、express-session</w:t>
            </w:r>
          </w:p>
        </w:tc>
      </w:tr>
      <w:tr w14:paraId="5B1D9FE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3EE58B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开发工具</w:t>
            </w:r>
          </w:p>
        </w:tc>
        <w:tc>
          <w:tcPr>
            <w:tcW w:w="6690" w:type="dxa"/>
          </w:tcPr>
          <w:p w14:paraId="05CE06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WebStorm、Visual Studio Code、Navicat</w:t>
            </w:r>
          </w:p>
        </w:tc>
      </w:tr>
      <w:tr w14:paraId="35438A1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69664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版本管理</w:t>
            </w:r>
          </w:p>
        </w:tc>
        <w:tc>
          <w:tcPr>
            <w:tcW w:w="6690" w:type="dxa"/>
          </w:tcPr>
          <w:p w14:paraId="3EBB36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Git + GitHub</w:t>
            </w:r>
          </w:p>
        </w:tc>
      </w:tr>
    </w:tbl>
    <w:p w14:paraId="5A764337">
      <w:pPr>
        <w:spacing w:before="0" w:after="0" w:line="160" w:lineRule="exact"/>
      </w:pPr>
    </w:p>
    <w:p w14:paraId="655CC57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3.2  系统实现截图</w:t>
      </w:r>
    </w:p>
    <w:p w14:paraId="28464B47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系统各功能模块的实现效果如下列截图所示。</w:t>
      </w:r>
    </w:p>
    <w:p w14:paraId="1D988E44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933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  登录页面</w:t>
      </w:r>
    </w:p>
    <w:p w14:paraId="60D7AED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A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图3.2  注册页面（含密保问题设置）</w:t>
      </w:r>
    </w:p>
    <w:p w14:paraId="1D52E99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648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图3.3  登录后首页</w:t>
      </w:r>
    </w:p>
    <w:p w14:paraId="2908AA5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B72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图3.4  景点列表页面</w:t>
      </w:r>
    </w:p>
    <w:p w14:paraId="34859B8D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B37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图3.5  景点详情页面</w:t>
      </w:r>
    </w:p>
    <w:p w14:paraId="285877EC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0C3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图3.6  景点打卡页面</w:t>
      </w:r>
    </w:p>
    <w:p w14:paraId="0318F84F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0B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图3.7  我的打卡页面</w:t>
      </w:r>
    </w:p>
    <w:p w14:paraId="14768CE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E48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图3.8  个人信息页面</w:t>
      </w:r>
    </w:p>
    <w:p w14:paraId="7EA48C0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CD44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图3.9  公告列表页面</w:t>
      </w:r>
    </w:p>
    <w:p w14:paraId="3D09EA5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F2B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图3.10  后台仪表盘</w:t>
      </w:r>
    </w:p>
    <w:p w14:paraId="18A11B6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39D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图3.11  用户管理页面</w:t>
      </w:r>
    </w:p>
    <w:p w14:paraId="24386EDA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48C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图3.12  景点管理页面</w:t>
      </w:r>
    </w:p>
    <w:p w14:paraId="2B1F98A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E9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图3.13  公告管理页面</w:t>
      </w:r>
    </w:p>
    <w:p w14:paraId="16AE87E1">
      <w:r>
        <w:br w:type="page"/>
      </w:r>
    </w:p>
    <w:p w14:paraId="6F4360CD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第四章  系统测试</w:t>
      </w:r>
    </w:p>
    <w:p w14:paraId="095F75FE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4.1  接口测试（Postman / Apifox）</w:t>
      </w:r>
    </w:p>
    <w:p w14:paraId="7AC3416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接口测试使用 Postman（或同类工具 Apifox）对系统主要接口逐条发送请求并校验响应，测试用例及结果如表4.1所示。</w:t>
      </w:r>
    </w:p>
    <w:p w14:paraId="1BAE6B26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表4.1  接口测试用例及结果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2"/>
        <w:gridCol w:w="1923"/>
        <w:gridCol w:w="1911"/>
        <w:gridCol w:w="1799"/>
        <w:gridCol w:w="2298"/>
        <w:gridCol w:w="621"/>
      </w:tblGrid>
      <w:tr w14:paraId="3A6E44B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46A84C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w="1928" w:type="dxa"/>
          </w:tcPr>
          <w:p w14:paraId="69691FD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接口</w:t>
            </w:r>
          </w:p>
        </w:tc>
        <w:tc>
          <w:tcPr>
            <w:tcW w:w="1928" w:type="dxa"/>
          </w:tcPr>
          <w:p w14:paraId="76BE3D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测试内容</w:t>
            </w:r>
          </w:p>
        </w:tc>
        <w:tc>
          <w:tcPr>
            <w:tcW w:w="1814" w:type="dxa"/>
          </w:tcPr>
          <w:p w14:paraId="3075A5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w="1814" w:type="dxa"/>
          </w:tcPr>
          <w:p w14:paraId="36FA915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w="624" w:type="dxa"/>
          </w:tcPr>
          <w:p w14:paraId="03B9A9C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 w14:paraId="6663D83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EAF2B5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</w:t>
            </w:r>
          </w:p>
        </w:tc>
        <w:tc>
          <w:tcPr>
            <w:tcW w:w="1928" w:type="dxa"/>
          </w:tcPr>
          <w:p w14:paraId="6E4692D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1074A4A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正确凭据登录</w:t>
            </w:r>
          </w:p>
        </w:tc>
        <w:tc>
          <w:tcPr>
            <w:tcW w:w="1814" w:type="dxa"/>
          </w:tcPr>
          <w:p w14:paraId="78AD78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跳转登录后页面</w:t>
            </w:r>
          </w:p>
        </w:tc>
        <w:tc>
          <w:tcPr>
            <w:tcW w:w="1814" w:type="dxa"/>
          </w:tcPr>
          <w:p w14:paraId="468D5A4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/scenic</w:t>
            </w:r>
          </w:p>
        </w:tc>
        <w:tc>
          <w:tcPr>
            <w:tcW w:w="624" w:type="dxa"/>
          </w:tcPr>
          <w:p w14:paraId="0FD6C3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9F49A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4E3FB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T2</w:t>
            </w:r>
          </w:p>
        </w:tc>
        <w:tc>
          <w:tcPr>
            <w:tcW w:w="1928" w:type="dxa"/>
          </w:tcPr>
          <w:p w14:paraId="272B09A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708179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错误密码登录</w:t>
            </w:r>
          </w:p>
        </w:tc>
        <w:tc>
          <w:tcPr>
            <w:tcW w:w="1814" w:type="dxa"/>
          </w:tcPr>
          <w:p w14:paraId="59AC15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拒绝并提示错误</w:t>
            </w:r>
          </w:p>
        </w:tc>
        <w:tc>
          <w:tcPr>
            <w:tcW w:w="1814" w:type="dxa"/>
          </w:tcPr>
          <w:p w14:paraId="37D23D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/login，flash 提示</w:t>
            </w:r>
          </w:p>
        </w:tc>
        <w:tc>
          <w:tcPr>
            <w:tcW w:w="624" w:type="dxa"/>
          </w:tcPr>
          <w:p w14:paraId="690CDD9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4FBC93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889C67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T3</w:t>
            </w:r>
          </w:p>
        </w:tc>
        <w:tc>
          <w:tcPr>
            <w:tcW w:w="1928" w:type="dxa"/>
          </w:tcPr>
          <w:p w14:paraId="35D5EE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40AC3B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未登录访问受保护页面</w:t>
            </w:r>
          </w:p>
        </w:tc>
        <w:tc>
          <w:tcPr>
            <w:tcW w:w="1814" w:type="dxa"/>
          </w:tcPr>
          <w:p w14:paraId="4EADBD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跳转登录页</w:t>
            </w:r>
          </w:p>
        </w:tc>
        <w:tc>
          <w:tcPr>
            <w:tcW w:w="1814" w:type="dxa"/>
          </w:tcPr>
          <w:p w14:paraId="46FA20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0E7D7D1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BDED90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46BE4BE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T4</w:t>
            </w:r>
          </w:p>
        </w:tc>
        <w:tc>
          <w:tcPr>
            <w:tcW w:w="1928" w:type="dxa"/>
          </w:tcPr>
          <w:p w14:paraId="79149A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/register</w:t>
            </w:r>
          </w:p>
        </w:tc>
        <w:tc>
          <w:tcPr>
            <w:tcW w:w="1928" w:type="dxa"/>
          </w:tcPr>
          <w:p w14:paraId="784091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注册新用户</w:t>
            </w:r>
          </w:p>
        </w:tc>
        <w:tc>
          <w:tcPr>
            <w:tcW w:w="1814" w:type="dxa"/>
          </w:tcPr>
          <w:p w14:paraId="28CE7E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创建账号并跳转登录页</w:t>
            </w:r>
          </w:p>
        </w:tc>
        <w:tc>
          <w:tcPr>
            <w:tcW w:w="1814" w:type="dxa"/>
          </w:tcPr>
          <w:p w14:paraId="3902C69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5B5642B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F6CDC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5422A9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T5</w:t>
            </w:r>
          </w:p>
        </w:tc>
        <w:tc>
          <w:tcPr>
            <w:tcW w:w="1928" w:type="dxa"/>
          </w:tcPr>
          <w:p w14:paraId="40E74E6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62EEA5D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已登录查看景点列表</w:t>
            </w:r>
          </w:p>
        </w:tc>
        <w:tc>
          <w:tcPr>
            <w:tcW w:w="1814" w:type="dxa"/>
          </w:tcPr>
          <w:p w14:paraId="5E74F8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B3C14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7C0A0FA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5910AC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DB839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T6</w:t>
            </w:r>
          </w:p>
        </w:tc>
        <w:tc>
          <w:tcPr>
            <w:tcW w:w="1928" w:type="dxa"/>
          </w:tcPr>
          <w:p w14:paraId="07ABDC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/scenic/detail/1</w:t>
            </w:r>
          </w:p>
        </w:tc>
        <w:tc>
          <w:tcPr>
            <w:tcW w:w="1928" w:type="dxa"/>
          </w:tcPr>
          <w:p w14:paraId="2630EE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查看景点详情</w:t>
            </w:r>
          </w:p>
        </w:tc>
        <w:tc>
          <w:tcPr>
            <w:tcW w:w="1814" w:type="dxa"/>
          </w:tcPr>
          <w:p w14:paraId="72BD7A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49D00AD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1C06F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02C726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027C4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T7</w:t>
            </w:r>
          </w:p>
        </w:tc>
        <w:tc>
          <w:tcPr>
            <w:tcW w:w="1928" w:type="dxa"/>
          </w:tcPr>
          <w:p w14:paraId="54C769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</w:t>
            </w:r>
          </w:p>
        </w:tc>
        <w:tc>
          <w:tcPr>
            <w:tcW w:w="1928" w:type="dxa"/>
          </w:tcPr>
          <w:p w14:paraId="1F70DF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提交打卡（含心得）</w:t>
            </w:r>
          </w:p>
        </w:tc>
        <w:tc>
          <w:tcPr>
            <w:tcW w:w="1814" w:type="dxa"/>
          </w:tcPr>
          <w:p w14:paraId="20CD9B0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JSON 打卡成功、积分加一</w:t>
            </w:r>
          </w:p>
        </w:tc>
        <w:tc>
          <w:tcPr>
            <w:tcW w:w="1814" w:type="dxa"/>
          </w:tcPr>
          <w:p w14:paraId="199157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{"code":200,"new_score":6}</w:t>
            </w:r>
          </w:p>
        </w:tc>
        <w:tc>
          <w:tcPr>
            <w:tcW w:w="624" w:type="dxa"/>
          </w:tcPr>
          <w:p w14:paraId="1159C4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1F1DB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B763FE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T8</w:t>
            </w:r>
          </w:p>
        </w:tc>
        <w:tc>
          <w:tcPr>
            <w:tcW w:w="1928" w:type="dxa"/>
          </w:tcPr>
          <w:p w14:paraId="1393090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/checkin/delete/5</w:t>
            </w:r>
          </w:p>
        </w:tc>
        <w:tc>
          <w:tcPr>
            <w:tcW w:w="1928" w:type="dxa"/>
          </w:tcPr>
          <w:p w14:paraId="0C0F23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1814" w:type="dxa"/>
          </w:tcPr>
          <w:p w14:paraId="2226E4A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记录删除、积分回退</w:t>
            </w:r>
          </w:p>
        </w:tc>
        <w:tc>
          <w:tcPr>
            <w:tcW w:w="1814" w:type="dxa"/>
          </w:tcPr>
          <w:p w14:paraId="28691CA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302，数据回滚</w:t>
            </w:r>
          </w:p>
        </w:tc>
        <w:tc>
          <w:tcPr>
            <w:tcW w:w="624" w:type="dxa"/>
          </w:tcPr>
          <w:p w14:paraId="776EBC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9BDEA2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76803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T9</w:t>
            </w:r>
          </w:p>
        </w:tc>
        <w:tc>
          <w:tcPr>
            <w:tcW w:w="1928" w:type="dxa"/>
          </w:tcPr>
          <w:p w14:paraId="555EB4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7621D8F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普通用户越权访问后台</w:t>
            </w:r>
          </w:p>
        </w:tc>
        <w:tc>
          <w:tcPr>
            <w:tcW w:w="1814" w:type="dxa"/>
          </w:tcPr>
          <w:p w14:paraId="21E32D9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拒绝</w:t>
            </w:r>
          </w:p>
        </w:tc>
        <w:tc>
          <w:tcPr>
            <w:tcW w:w="1814" w:type="dxa"/>
          </w:tcPr>
          <w:p w14:paraId="56BA75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w="624" w:type="dxa"/>
          </w:tcPr>
          <w:p w14:paraId="314D093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37CF4E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82281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T10</w:t>
            </w:r>
          </w:p>
        </w:tc>
        <w:tc>
          <w:tcPr>
            <w:tcW w:w="1928" w:type="dxa"/>
          </w:tcPr>
          <w:p w14:paraId="61F3C8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0430F6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管理员登录</w:t>
            </w:r>
          </w:p>
        </w:tc>
        <w:tc>
          <w:tcPr>
            <w:tcW w:w="1814" w:type="dxa"/>
          </w:tcPr>
          <w:p w14:paraId="7AA664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跳转后台</w:t>
            </w:r>
          </w:p>
        </w:tc>
        <w:tc>
          <w:tcPr>
            <w:tcW w:w="1814" w:type="dxa"/>
          </w:tcPr>
          <w:p w14:paraId="7D5609A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/admin/dashboard</w:t>
            </w:r>
          </w:p>
        </w:tc>
        <w:tc>
          <w:tcPr>
            <w:tcW w:w="624" w:type="dxa"/>
          </w:tcPr>
          <w:p w14:paraId="6FD3204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1C64B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75BD7F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T11</w:t>
            </w:r>
          </w:p>
        </w:tc>
        <w:tc>
          <w:tcPr>
            <w:tcW w:w="1928" w:type="dxa"/>
          </w:tcPr>
          <w:p w14:paraId="203102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6F0B2A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管理员查看仪表盘</w:t>
            </w:r>
          </w:p>
        </w:tc>
        <w:tc>
          <w:tcPr>
            <w:tcW w:w="1814" w:type="dxa"/>
          </w:tcPr>
          <w:p w14:paraId="55D32D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A8EAA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55E0445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 w14:paraId="0E797FEF">
      <w:pPr>
        <w:spacing w:before="0" w:after="0" w:line="160" w:lineRule="exact"/>
      </w:pPr>
    </w:p>
    <w:p w14:paraId="34279887">
      <w:pPr>
        <w:spacing w:before="0" w:after="0" w:line="360" w:lineRule="exact"/>
        <w:ind w:firstLine="420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以打卡接口为例，请求与响应如下：请求体为 scenic_id=1&amp;experience=接口自动化测试心得，响应 JSON 为 {"code":200,"msg":"打卡成功","data":{"check_id":5,"new_score":6}}，响应耗时 27 毫秒，其中 check_id 为新打卡记录编号，new_score 为用户打卡后的最新积分。</w:t>
      </w:r>
    </w:p>
    <w:p>
      <w:pPr>
        <w:spacing w:lineRule="exact" w:line="360" w:before="0" w:after="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用户登录接口与提交打卡接口在 Apifox 中的实际执行效果分别如图4.1、图4.2所示，两者均返回成功响应。</w:t>
      </w:r>
    </w:p>
    <w:p>
      <w:pPr>
        <w:spacing w:lineRule="exact" w:line="360"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00000" cy="428811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28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图4.1  用户登录接口测试（Apifox）</w:t>
      </w:r>
    </w:p>
    <w:p>
      <w:pPr>
        <w:spacing w:lineRule="exact" w:line="360"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00000" cy="39891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8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图4.2  提交打卡接口测试（Apifox）</w:t>
      </w:r>
    </w:p>
    <w:p w14:paraId="5650BE22">
      <w:pPr>
        <w:spacing w:before="0" w:after="0" w:line="240" w:lineRule="auto"/>
        <w:ind w:firstLine="420"/>
      </w:pP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2615" cy="5414645"/>
            <wp:effectExtent l="0" t="0" r="1905" b="10795"/>
            <wp:docPr id="26" name="图片 26" descr="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78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2615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7695" cy="5041900"/>
            <wp:effectExtent l="0" t="0" r="12065" b="2540"/>
            <wp:docPr id="25" name="图片 25" descr="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45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黑体"/>
          <w:b/>
          <w:sz w:val="28"/>
        </w:rPr>
        <w:t>4.2  性能测试（JMeter）</w:t>
      </w:r>
    </w:p>
    <w:p w14:paraId="5F15E5A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表4.2  压力测试结果（JMeter 实测）</w:t>
      </w:r>
    </w:p>
    <w:p w14:paraId="1ABE9AA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压力测试结果</w:t>
      </w:r>
    </w:p>
    <w:p w14:paraId="750CCB83">
      <w:pPr>
        <w:spacing w:before="0" w:after="0" w:line="160" w:lineRule="exact"/>
      </w:pPr>
    </w:p>
    <w:p w14:paraId="2FE02109">
      <w:pPr>
        <w:spacing w:before="0" w:after="0" w:line="240" w:lineRule="auto"/>
        <w:rPr>
          <w:rFonts w:hint="eastAsia" w:eastAsia="宋体"/>
          <w:lang w:eastAsia="zh-CN"/>
        </w:rPr>
      </w:pPr>
      <w:bookmarkStart w:id="0" w:name="_GoBack"/>
      <w:bookmarkEnd w:id="0"/>
      <w:r>
        <w:rPr>
          <w:rFonts w:hint="eastAsia" w:eastAsia="宋体"/>
          <w:lang w:eastAsia="zh-CN"/>
        </w:rPr>
        <w:drawing>
          <wp:inline distT="0" distB="0" distL="114300" distR="114300">
            <wp:extent cx="5687060" cy="1410335"/>
            <wp:effectExtent l="0" t="0" r="12700" b="6985"/>
            <wp:docPr id="29" name="图片 29" descr="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36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5678805" cy="1739900"/>
            <wp:effectExtent l="0" t="0" r="5715" b="12700"/>
            <wp:docPr id="28" name="图片 28" descr="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25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5681980" cy="1773555"/>
            <wp:effectExtent l="0" t="0" r="2540" b="9525"/>
            <wp:docPr id="27" name="图片 27" descr="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1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8198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并发数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总请求数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成功数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耗时(s)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吞吐量(req/s)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平均延迟(ms)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P50(ms)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P95(ms)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4.8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416.7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14.5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344.5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19.6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510.2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71</w:t>
            </w:r>
          </w:p>
        </w:tc>
      </w:tr>
    </w:tbl>
    <w:p>
      <w:pPr>
        <w:spacing w:lineRule="exact" w:line="360" w:before="0" w:after="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三组压力测试的聚合报告分别如图4.3至图4.5所示，所有请求均成功，异常率为 0。</w:t>
      </w:r>
    </w:p>
    <w:p>
      <w:pPr>
        <w:spacing w:lineRule="exact" w:line="360"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857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5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图4.3  并发20压力测试聚合报告（2000次请求）</w:t>
      </w:r>
    </w:p>
    <w:p>
      <w:pPr>
        <w:spacing w:lineRule="exact" w:line="360"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393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图4.4  并发50压力测试聚合报告（5000次请求）</w:t>
      </w:r>
    </w:p>
    <w:p>
      <w:pPr>
        <w:spacing w:lineRule="exact" w:line="360"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5443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4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图4.5  并发100压力测试聚合报告（10000次请求）</w:t>
      </w:r>
    </w:p>
    <w:p w14:paraId="0E3C143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4.3  测试结论</w:t>
      </w:r>
    </w:p>
    <w:p w14:paraId="2875531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接口测试方面，11 条用例全部通过：用户认证、注册、打卡、数据回滚、权限校验等功能行为均符合设计预期，越权访问能够被正确拦截。性能测试方面，三组压力测试共计 17000 次请求全部成功，异常率为 0，吞吐量保持在 344～510 req/s 之间；在 100 并发下平均延迟约 23 毫秒，99% 的请求在 86 毫秒内完成，满足课程设计场景下的性能要求；延迟随并发数上升而增加，主要瓶颈在页面渲染与数据库查询，后续可通过引入页面缓存与查询优化进一步改善。</w:t>
      </w:r>
    </w:p>
    <w:sectPr>
      <w:pgSz w:w="11906" w:h="16838"/>
      <w:pgMar w:top="1417" w:right="1474" w:bottom="141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AB05CB"/>
    <w:rsid w:val="0CD353D7"/>
    <w:rsid w:val="14504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6" Type="http://schemas.openxmlformats.org/officeDocument/2006/relationships/fontTable" Target="fontTable.xml"/><Relationship Id="rId35" Type="http://schemas.openxmlformats.org/officeDocument/2006/relationships/customXml" Target="../customXml/item1.xml"/><Relationship Id="rId34" Type="http://schemas.openxmlformats.org/officeDocument/2006/relationships/numbering" Target="numbering.xml"/><Relationship Id="rId33" Type="http://schemas.openxmlformats.org/officeDocument/2006/relationships/image" Target="media/image28.jpeg"/><Relationship Id="rId32" Type="http://schemas.openxmlformats.org/officeDocument/2006/relationships/image" Target="media/image27.jpeg"/><Relationship Id="rId31" Type="http://schemas.openxmlformats.org/officeDocument/2006/relationships/image" Target="media/image26.jpeg"/><Relationship Id="rId30" Type="http://schemas.openxmlformats.org/officeDocument/2006/relationships/image" Target="media/image25.jpeg"/><Relationship Id="rId3" Type="http://schemas.openxmlformats.org/officeDocument/2006/relationships/footnotes" Target="footnotes.xml"/><Relationship Id="rId29" Type="http://schemas.openxmlformats.org/officeDocument/2006/relationships/image" Target="media/image24.jpe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907</Words>
  <Characters>1012</Characters>
  <Lines>0</Lines>
  <Paragraphs>0</Paragraphs>
  <TotalTime>28</TotalTime>
  <ScaleCrop>false</ScaleCrop>
  <LinksUpToDate>false</LinksUpToDate>
  <CharactersWithSpaces>1040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WPS_1601777455</cp:lastModifiedBy>
  <dcterms:modified xsi:type="dcterms:W3CDTF">2026-09-11T06:36:28Z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eyJoZGlkIjoiMDJiODY3MmYyZjlhMjRkMTllOTliOWJjYmQ0NmExZmIiLCJ1c2VySWQiOiIxMTI3MTY0OTcwIn0=</vt:lpwstr>
  </property>
  <property fmtid="{D5CDD505-2E9C-101B-9397-08002B2CF9AE}" pid="3" name="KSOProductBuildVer">
    <vt:lpwstr>2052-12.1.0.28505</vt:lpwstr>
  </property>
  <property fmtid="{D5CDD505-2E9C-101B-9397-08002B2CF9AE}" pid="4" name="ICV">
    <vt:lpwstr>CCECC519FB814BC088345FEC8A164332_12</vt:lpwstr>
  </property>
</Properties>
</file>