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通知书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尊敬考试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"name"\m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«name»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成绩如下,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chinese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«chinese»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math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«math»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C3F78"/>
    <w:rsid w:val="313A4BD7"/>
    <w:rsid w:val="5295431A"/>
    <w:rsid w:val="62E36A4D"/>
    <w:rsid w:val="6F23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2020-11-04T06:21:00Z</dcterms:created>
  <dc:creator>Administrator</dc:creator>
  <cp:lastModifiedBy>太极物理</cp:lastModifiedBy>
  <dcterms:modified xsi:type="dcterms:W3CDTF">2020-11-04T06:46:08Z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