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EBD9" w14:textId="77777777" w:rsidR="00080D54" w:rsidRDefault="00080D54" w:rsidP="00080D54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1  Introduction</w:t>
      </w:r>
      <w:proofErr w:type="gramEnd"/>
    </w:p>
    <w:p w14:paraId="60261324" w14:textId="439452EB" w:rsidR="00080D54" w:rsidRPr="00953B97" w:rsidRDefault="00080D54" w:rsidP="00080D54">
      <w:pPr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</w:pPr>
      <w:r w:rsidRPr="00953B97"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  <w:t xml:space="preserve">(to… according to/based on measurement of ... and </w:t>
      </w:r>
      <w:r>
        <w:rPr>
          <w:rFonts w:ascii="Times New Roman" w:eastAsiaTheme="minorHAnsi" w:hAnsi="Times New Roman" w:cs="Times New Roman" w:hint="eastAsia"/>
          <w:color w:val="8EAADB" w:themeColor="accent1" w:themeTint="99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  <w:t>heorem</w:t>
      </w:r>
      <w:r w:rsidRPr="00953B97"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  <w:t>);</w:t>
      </w:r>
    </w:p>
    <w:p w14:paraId="7341C3D9" w14:textId="77777777" w:rsidR="00080D54" w:rsidRPr="00C31D57" w:rsidRDefault="00080D54" w:rsidP="00080D54">
      <w:pPr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r w:rsidRPr="00C31D57"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  <w:t>Physical model and phenomena;</w:t>
      </w:r>
    </w:p>
    <w:p w14:paraId="3D0352F8" w14:textId="77777777" w:rsidR="00080D54" w:rsidRPr="00C31D57" w:rsidRDefault="00080D54" w:rsidP="00080D54">
      <w:pPr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C31D57">
        <w:rPr>
          <w:rFonts w:ascii="Times New Roman" w:eastAsiaTheme="minorHAnsi" w:hAnsi="Times New Roman" w:cs="Times New Roman"/>
          <w:color w:val="FF0000"/>
          <w:sz w:val="24"/>
          <w:szCs w:val="24"/>
        </w:rPr>
        <w:t>The idea of the measurement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t>????????????</w:t>
      </w:r>
    </w:p>
    <w:p w14:paraId="4392C6BD" w14:textId="77777777" w:rsidR="00080D54" w:rsidRPr="00C31D57" w:rsidRDefault="00080D54" w:rsidP="00080D54">
      <w:pPr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</w:pPr>
      <w:r w:rsidRPr="00C31D57"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  <w:t xml:space="preserve">The laws of physics and </w:t>
      </w:r>
      <w:r w:rsidRPr="00C31D57">
        <w:rPr>
          <w:rFonts w:ascii="Times New Roman" w:eastAsiaTheme="minorHAnsi" w:hAnsi="Times New Roman" w:cs="Times New Roman" w:hint="eastAsia"/>
          <w:color w:val="8EAADB" w:themeColor="accent1" w:themeTint="99"/>
          <w:sz w:val="24"/>
          <w:szCs w:val="24"/>
        </w:rPr>
        <w:t>e</w:t>
      </w:r>
      <w:r w:rsidRPr="00C31D57">
        <w:rPr>
          <w:rFonts w:ascii="Times New Roman" w:eastAsiaTheme="minorHAnsi" w:hAnsi="Times New Roman" w:cs="Times New Roman"/>
          <w:color w:val="8EAADB" w:themeColor="accent1" w:themeTint="99"/>
          <w:sz w:val="24"/>
          <w:szCs w:val="24"/>
        </w:rPr>
        <w:t>quations used to get the result of the measurement or in calculations</w:t>
      </w:r>
    </w:p>
    <w:p w14:paraId="7F539381" w14:textId="12803D2D" w:rsidR="00F46EB2" w:rsidRDefault="00F46EB2"/>
    <w:p w14:paraId="5CB7A8A5" w14:textId="2E4B2F3F" w:rsidR="00C2148B" w:rsidRPr="00FC0961" w:rsidRDefault="00C2148B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FC0961">
        <w:rPr>
          <w:rFonts w:ascii="Times New Roman" w:eastAsiaTheme="minorHAnsi" w:hAnsi="Times New Roman" w:cs="Times New Roman" w:hint="eastAsia"/>
          <w:sz w:val="24"/>
          <w:szCs w:val="24"/>
        </w:rPr>
        <w:t>2</w:t>
      </w:r>
      <w:r w:rsidRPr="00FC0961">
        <w:rPr>
          <w:rFonts w:ascii="Times New Roman" w:eastAsiaTheme="minorHAnsi" w:hAnsi="Times New Roman" w:cs="Times New Roman"/>
          <w:sz w:val="24"/>
          <w:szCs w:val="24"/>
        </w:rPr>
        <w:t xml:space="preserve">  Experimental</w:t>
      </w:r>
      <w:proofErr w:type="gramEnd"/>
      <w:r w:rsidRPr="00FC0961">
        <w:rPr>
          <w:rFonts w:ascii="Times New Roman" w:eastAsiaTheme="minorHAnsi" w:hAnsi="Times New Roman" w:cs="Times New Roman"/>
          <w:sz w:val="24"/>
          <w:szCs w:val="24"/>
        </w:rPr>
        <w:t xml:space="preserve"> setup</w:t>
      </w:r>
    </w:p>
    <w:p w14:paraId="2B5A8CDE" w14:textId="77777777" w:rsidR="00C2148B" w:rsidRPr="00FC0961" w:rsidRDefault="00C2148B" w:rsidP="00C2148B">
      <w:pPr>
        <w:jc w:val="left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r w:rsidRPr="00FC0961">
        <w:rPr>
          <w:rFonts w:ascii="Times New Roman" w:hAnsi="Times New Roman" w:cs="Times New Roman" w:hint="eastAsia"/>
          <w:color w:val="8EAADB" w:themeColor="accent1" w:themeTint="99"/>
          <w:sz w:val="24"/>
          <w:szCs w:val="24"/>
        </w:rPr>
        <w:t>T</w:t>
      </w:r>
      <w:r w:rsidRPr="00FC0961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he composition of measurement system;</w:t>
      </w:r>
    </w:p>
    <w:p w14:paraId="4BDAE5A8" w14:textId="77777777" w:rsidR="00C2148B" w:rsidRPr="00FC0961" w:rsidRDefault="00C2148B" w:rsidP="00C2148B">
      <w:pPr>
        <w:jc w:val="left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r w:rsidRPr="00FC0961">
        <w:rPr>
          <w:rFonts w:ascii="Times New Roman" w:hAnsi="Times New Roman" w:cs="Times New Roman" w:hint="eastAsia"/>
          <w:color w:val="8EAADB" w:themeColor="accent1" w:themeTint="99"/>
          <w:sz w:val="24"/>
          <w:szCs w:val="24"/>
        </w:rPr>
        <w:t>I</w:t>
      </w:r>
      <w:r w:rsidRPr="00FC0961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nformation of each apparatus / By what fa</w:t>
      </w:r>
      <w:bookmarkStart w:id="0" w:name="_GoBack"/>
      <w:bookmarkEnd w:id="0"/>
      <w:r w:rsidRPr="00FC0961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cility is a physical quantity measured [PRECISION</w:t>
      </w:r>
      <w:proofErr w:type="gramStart"/>
      <w:r w:rsidRPr="00FC0961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!!!]&amp;</w:t>
      </w:r>
      <w:proofErr w:type="gramEnd"/>
      <w:r w:rsidRPr="00FC0961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(Characteristic of ~) (Type? Class? Measurement range? Precision)</w:t>
      </w:r>
    </w:p>
    <w:p w14:paraId="156052F0" w14:textId="77777777" w:rsidR="00C2148B" w:rsidRPr="00080D54" w:rsidRDefault="00C2148B">
      <w:pPr>
        <w:rPr>
          <w:rFonts w:hint="eastAsia"/>
        </w:rPr>
      </w:pPr>
    </w:p>
    <w:sectPr w:rsidR="00C2148B" w:rsidRPr="00080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5AC89" w14:textId="77777777" w:rsidR="001C6007" w:rsidRDefault="001C6007" w:rsidP="00080D54">
      <w:r>
        <w:separator/>
      </w:r>
    </w:p>
  </w:endnote>
  <w:endnote w:type="continuationSeparator" w:id="0">
    <w:p w14:paraId="7937297E" w14:textId="77777777" w:rsidR="001C6007" w:rsidRDefault="001C6007" w:rsidP="0008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943AE" w14:textId="77777777" w:rsidR="001C6007" w:rsidRDefault="001C6007" w:rsidP="00080D54">
      <w:r>
        <w:separator/>
      </w:r>
    </w:p>
  </w:footnote>
  <w:footnote w:type="continuationSeparator" w:id="0">
    <w:p w14:paraId="2A12AB34" w14:textId="77777777" w:rsidR="001C6007" w:rsidRDefault="001C6007" w:rsidP="00080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60"/>
    <w:rsid w:val="00080D54"/>
    <w:rsid w:val="001C6007"/>
    <w:rsid w:val="004E1A60"/>
    <w:rsid w:val="00806813"/>
    <w:rsid w:val="00C2148B"/>
    <w:rsid w:val="00F46EB2"/>
    <w:rsid w:val="00FC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38BA"/>
  <w15:chartTrackingRefBased/>
  <w15:docId w15:val="{8EE0DDF7-AC6F-49B3-B068-3785F4B1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Kang</dc:creator>
  <cp:keywords/>
  <dc:description/>
  <cp:lastModifiedBy>Jiaming Kang</cp:lastModifiedBy>
  <cp:revision>3</cp:revision>
  <dcterms:created xsi:type="dcterms:W3CDTF">2019-06-27T10:59:00Z</dcterms:created>
  <dcterms:modified xsi:type="dcterms:W3CDTF">2019-06-27T14:34:00Z</dcterms:modified>
</cp:coreProperties>
</file>