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人脸识别算法，中有支持向量机方法，神经网络法，</w:t>
      </w:r>
      <w:r>
        <w:rPr>
          <w:rFonts w:hint="eastAsia"/>
          <w:sz w:val="18"/>
          <w:szCs w:val="18"/>
          <w:lang w:val="en-US" w:eastAsia="zh-CN"/>
        </w:rPr>
        <w:t>Adaboost方法，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支持向量机方法</w:t>
      </w:r>
      <w:r>
        <w:rPr>
          <w:rFonts w:hint="eastAsia"/>
          <w:sz w:val="18"/>
          <w:szCs w:val="18"/>
          <w:lang w:val="en-US" w:eastAsia="zh-CN"/>
        </w:rPr>
        <w:t>：适用于静止背景，当背景变化，或者颜色接近人脸时，无法达到实时检测的要求。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神经网络法：样本维数高，监测速度慢，不适合实时的监测。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Adaboost方法：是Boosting算法的改进，自适应的Boosting算法。用相同的训练集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（引入积分图计算人脸的Haar-Like特征）训练出多个弱分类器，多个弱分类器组成强分类器，强分类器级联成级联分类器。</w:t>
      </w:r>
    </w:p>
    <w:p/>
    <w:p>
      <w:r>
        <w:drawing>
          <wp:inline distT="0" distB="0" distL="114300" distR="114300">
            <wp:extent cx="3482975" cy="15703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9800" cy="29616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7250" cy="100203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3631565" cy="11969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5705" cy="1551940"/>
            <wp:effectExtent l="0" t="0" r="171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3005" cy="2157095"/>
            <wp:effectExtent l="0" t="0" r="1079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3170555"/>
            <wp:effectExtent l="0" t="0" r="152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1100" cy="2694305"/>
            <wp:effectExtent l="0" t="0" r="1270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0585" cy="2647315"/>
            <wp:effectExtent l="0" t="0" r="184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9395" cy="2943225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8730" cy="2317115"/>
            <wp:effectExtent l="0" t="0" r="127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采用驾驶室内采集图像的人脸识别实验，一共四个人，每个人100张照片。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检测率82% ，漏检率 5.6% ，误检率 5.8%。平均监测时间58.86ms/张</w:t>
      </w:r>
    </w:p>
    <w:p>
      <w:r>
        <w:drawing>
          <wp:inline distT="0" distB="0" distL="114300" distR="114300">
            <wp:extent cx="4215130" cy="658495"/>
            <wp:effectExtent l="0" t="0" r="1397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4495" cy="1282700"/>
            <wp:effectExtent l="0" t="0" r="1460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定位精度高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打哈欠次数，以及人眼的perclous标准判断是否处于疲劳状态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68180D"/>
    <w:multiLevelType w:val="singleLevel"/>
    <w:tmpl w:val="E568180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从糖朝穿越而来的狐狸</cp:lastModifiedBy>
  <cp:lastPrinted>2019-04-01T12:28:00Z</cp:lastPrinted>
  <dcterms:modified xsi:type="dcterms:W3CDTF">2019-04-01T12:30:57Z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