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D81E0" w14:textId="77777777" w:rsidR="00242D45" w:rsidRPr="00242D45" w:rsidRDefault="00242D45" w:rsidP="00242D45">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0" w:name="_GoBack"/>
      <w:bookmarkEnd w:id="0"/>
      <w:r w:rsidRPr="00242D45">
        <w:rPr>
          <w:rFonts w:ascii="Trebuchet MS" w:eastAsia="Times New Roman" w:hAnsi="Trebuchet MS" w:cs="Times New Roman"/>
          <w:b/>
          <w:bCs/>
          <w:color w:val="000000"/>
          <w:kern w:val="36"/>
          <w:sz w:val="32"/>
          <w:szCs w:val="32"/>
        </w:rPr>
        <w:t>Naming Conventions</w:t>
      </w:r>
    </w:p>
    <w:p w14:paraId="2F8C35DC" w14:textId="77777777" w:rsidR="00242D45" w:rsidRDefault="00242D45" w:rsidP="00242D45">
      <w:pPr>
        <w:pStyle w:val="Heading3"/>
        <w:rPr>
          <w:rFonts w:ascii="Trebuchet MS" w:hAnsi="Trebuchet MS"/>
          <w:color w:val="000000"/>
          <w:sz w:val="20"/>
          <w:szCs w:val="20"/>
        </w:rPr>
      </w:pPr>
      <w:r>
        <w:rPr>
          <w:rFonts w:ascii="Trebuchet MS" w:hAnsi="Trebuchet MS"/>
          <w:color w:val="000000"/>
          <w:sz w:val="20"/>
          <w:szCs w:val="20"/>
        </w:rPr>
        <w:t>General Naming Conventions</w:t>
      </w:r>
    </w:p>
    <w:p w14:paraId="30FAF757" w14:textId="77777777" w:rsidR="00242D45" w:rsidRPr="00242D45" w:rsidRDefault="00242D45" w:rsidP="00242D45"/>
    <w:tbl>
      <w:tblPr>
        <w:tblW w:w="5000" w:type="pct"/>
        <w:tblCellMar>
          <w:top w:w="15" w:type="dxa"/>
          <w:left w:w="15" w:type="dxa"/>
          <w:bottom w:w="15" w:type="dxa"/>
          <w:right w:w="15" w:type="dxa"/>
        </w:tblCellMar>
        <w:tblLook w:val="04A0" w:firstRow="1" w:lastRow="0" w:firstColumn="1" w:lastColumn="0" w:noHBand="0" w:noVBand="1"/>
      </w:tblPr>
      <w:tblGrid>
        <w:gridCol w:w="9510"/>
      </w:tblGrid>
      <w:tr w:rsidR="00242D45" w:rsidRPr="00242D45" w14:paraId="4DA1DAFF"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6EF83D9"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Names representing types must be in mixed case starting with upper case.</w:t>
            </w:r>
          </w:p>
        </w:tc>
      </w:tr>
      <w:tr w:rsidR="00242D45" w:rsidRPr="00242D45" w14:paraId="29C72BD9" w14:textId="77777777" w:rsidTr="00242D45">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555B4732"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Line, SavingsAccount</w:t>
            </w:r>
          </w:p>
        </w:tc>
      </w:tr>
      <w:tr w:rsidR="00242D45" w:rsidRPr="00242D45" w14:paraId="1F3A94C2" w14:textId="77777777" w:rsidTr="00242D45">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58E9DFC6"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Common practice in the C++ development community.</w:t>
            </w:r>
          </w:p>
        </w:tc>
      </w:tr>
    </w:tbl>
    <w:p w14:paraId="2569AA8C"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333CEFE4"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1C08F0E"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Variable names must be in mixed case starting with lower case.</w:t>
            </w:r>
          </w:p>
        </w:tc>
      </w:tr>
      <w:tr w:rsidR="00242D45" w:rsidRPr="00242D45" w14:paraId="7DCD1069"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3CBD592"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line, savingsAccount</w:t>
            </w:r>
          </w:p>
        </w:tc>
      </w:tr>
      <w:tr w:rsidR="00242D45" w:rsidRPr="00242D45" w14:paraId="533E4456"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EFB8C33"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Common practice in the C++ development community. Makes variables easy to distinguish from types, and effectively resolves potential naming collision as in the declaration Line line;</w:t>
            </w:r>
          </w:p>
        </w:tc>
      </w:tr>
    </w:tbl>
    <w:p w14:paraId="16D07FD8"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46D453D3"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7C54AD3"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Named constants (including enumeration values) must be all uppercase using underscore to separate words.</w:t>
            </w:r>
          </w:p>
        </w:tc>
      </w:tr>
      <w:tr w:rsidR="00242D45" w:rsidRPr="00242D45" w14:paraId="5CE5CF88"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AA090F4"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MAX_ITERATIONS, COLOR_RED, PI</w:t>
            </w:r>
          </w:p>
        </w:tc>
      </w:tr>
      <w:tr w:rsidR="00242D45" w:rsidRPr="00242D45" w14:paraId="42973CD4"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578E03"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Common practice in the C++ development community. In general, the use of such constants should be minimized. In many cases implementing the value as a method is a better choice:</w:t>
            </w:r>
          </w:p>
          <w:p w14:paraId="74F001B9" w14:textId="77777777" w:rsidR="00242D45" w:rsidRPr="00242D45"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2D45">
              <w:rPr>
                <w:rFonts w:ascii="Courier New" w:eastAsia="Times New Roman" w:hAnsi="Courier New" w:cs="Courier New"/>
                <w:sz w:val="20"/>
                <w:szCs w:val="20"/>
              </w:rPr>
              <w:t xml:space="preserve">  int getMaxIterations() // NOT: MAX_ITERATIONS = 25</w:t>
            </w:r>
          </w:p>
          <w:p w14:paraId="367F0121" w14:textId="77777777" w:rsidR="00242D45" w:rsidRPr="00242D45"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2D45">
              <w:rPr>
                <w:rFonts w:ascii="Courier New" w:eastAsia="Times New Roman" w:hAnsi="Courier New" w:cs="Courier New"/>
                <w:sz w:val="20"/>
                <w:szCs w:val="20"/>
              </w:rPr>
              <w:t xml:space="preserve">  {</w:t>
            </w:r>
          </w:p>
          <w:p w14:paraId="415B309F" w14:textId="77777777" w:rsidR="00242D45" w:rsidRPr="00242D45"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2D45">
              <w:rPr>
                <w:rFonts w:ascii="Courier New" w:eastAsia="Times New Roman" w:hAnsi="Courier New" w:cs="Courier New"/>
                <w:sz w:val="20"/>
                <w:szCs w:val="20"/>
              </w:rPr>
              <w:t xml:space="preserve">    return 25;</w:t>
            </w:r>
          </w:p>
          <w:p w14:paraId="6265113C" w14:textId="77777777" w:rsidR="00242D45" w:rsidRPr="00242D45"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2D45">
              <w:rPr>
                <w:rFonts w:ascii="Courier New" w:eastAsia="Times New Roman" w:hAnsi="Courier New" w:cs="Courier New"/>
                <w:sz w:val="20"/>
                <w:szCs w:val="20"/>
              </w:rPr>
              <w:t xml:space="preserve">  }</w:t>
            </w:r>
          </w:p>
          <w:p w14:paraId="5A5323F4" w14:textId="77777777" w:rsidR="00242D45" w:rsidRPr="00242D45" w:rsidRDefault="00242D45" w:rsidP="00242D45">
            <w:pPr>
              <w:spacing w:before="100" w:beforeAutospacing="1" w:after="100" w:afterAutospacing="1"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This form is both easier to read, and it ensures a unified interface towards class values.</w:t>
            </w:r>
          </w:p>
        </w:tc>
      </w:tr>
    </w:tbl>
    <w:p w14:paraId="3F056E27"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45785503"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E5F9F8A"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Names representing methods or functions must be verbs and written in mixed case starting with lower case.</w:t>
            </w:r>
          </w:p>
        </w:tc>
      </w:tr>
      <w:tr w:rsidR="00242D45" w:rsidRPr="00242D45" w14:paraId="3643ACBA"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46232CD"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getName(), computeTotalWidth()</w:t>
            </w:r>
          </w:p>
        </w:tc>
      </w:tr>
      <w:tr w:rsidR="00242D45" w:rsidRPr="00242D45" w14:paraId="69846E6D"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D4635A2"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Common practice in the C++ development community. This is identical to variable names, but functions in C++ are already distingushable from variables by their specific form.</w:t>
            </w:r>
          </w:p>
        </w:tc>
      </w:tr>
    </w:tbl>
    <w:p w14:paraId="188D3EFD"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53A5AE87"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DB63F41"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Names representing namespaces should be all lowercase.</w:t>
            </w:r>
          </w:p>
        </w:tc>
      </w:tr>
      <w:tr w:rsidR="00242D45" w:rsidRPr="00242D45" w14:paraId="2FE48FB5"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6254C15"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model::analyzer, io::iomanager, common::math::geometry</w:t>
            </w:r>
          </w:p>
        </w:tc>
      </w:tr>
      <w:tr w:rsidR="00242D45" w:rsidRPr="00242D45" w14:paraId="6C734542"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E69D091"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Common practice in the C++ development community.</w:t>
            </w:r>
          </w:p>
        </w:tc>
      </w:tr>
    </w:tbl>
    <w:p w14:paraId="1D34D51D" w14:textId="77777777" w:rsidR="00242D45" w:rsidRDefault="00242D45" w:rsidP="00242D45">
      <w:pPr>
        <w:spacing w:after="0" w:line="240" w:lineRule="auto"/>
        <w:rPr>
          <w:rFonts w:ascii="Trebuchet MS" w:eastAsia="Times New Roman" w:hAnsi="Trebuchet MS" w:cs="Times New Roman"/>
          <w:color w:val="000000"/>
          <w:sz w:val="20"/>
          <w:szCs w:val="20"/>
        </w:rPr>
      </w:pPr>
    </w:p>
    <w:p w14:paraId="0EE06ED0" w14:textId="77777777" w:rsidR="00242D45" w:rsidRDefault="00242D45" w:rsidP="00242D45">
      <w:pPr>
        <w:spacing w:after="0" w:line="240" w:lineRule="auto"/>
        <w:rPr>
          <w:rFonts w:ascii="Trebuchet MS" w:eastAsia="Times New Roman" w:hAnsi="Trebuchet MS" w:cs="Times New Roman"/>
          <w:color w:val="000000"/>
          <w:sz w:val="20"/>
          <w:szCs w:val="20"/>
        </w:rPr>
      </w:pPr>
    </w:p>
    <w:p w14:paraId="5307DAA8" w14:textId="77777777" w:rsidR="00242D45" w:rsidRDefault="00242D45" w:rsidP="00242D45">
      <w:pPr>
        <w:spacing w:after="0" w:line="240" w:lineRule="auto"/>
        <w:rPr>
          <w:rFonts w:ascii="Trebuchet MS" w:eastAsia="Times New Roman" w:hAnsi="Trebuchet MS" w:cs="Times New Roman"/>
          <w:color w:val="000000"/>
          <w:sz w:val="20"/>
          <w:szCs w:val="20"/>
        </w:rPr>
      </w:pPr>
    </w:p>
    <w:p w14:paraId="6F5C489A" w14:textId="77777777" w:rsidR="00242D45" w:rsidRDefault="00242D45" w:rsidP="00242D45">
      <w:pPr>
        <w:spacing w:after="0" w:line="240" w:lineRule="auto"/>
        <w:rPr>
          <w:rFonts w:ascii="Trebuchet MS" w:eastAsia="Times New Roman" w:hAnsi="Trebuchet MS" w:cs="Times New Roman"/>
          <w:color w:val="000000"/>
          <w:sz w:val="20"/>
          <w:szCs w:val="20"/>
        </w:rPr>
      </w:pPr>
    </w:p>
    <w:p w14:paraId="425A3986" w14:textId="77777777" w:rsidR="00242D45" w:rsidRDefault="00242D45" w:rsidP="00242D45">
      <w:pPr>
        <w:spacing w:after="0" w:line="240" w:lineRule="auto"/>
        <w:rPr>
          <w:rFonts w:ascii="Trebuchet MS" w:eastAsia="Times New Roman" w:hAnsi="Trebuchet MS" w:cs="Times New Roman"/>
          <w:color w:val="000000"/>
          <w:sz w:val="20"/>
          <w:szCs w:val="20"/>
        </w:rPr>
      </w:pPr>
    </w:p>
    <w:p w14:paraId="1A5DB401" w14:textId="77777777" w:rsidR="00242D45" w:rsidRDefault="00242D45" w:rsidP="00242D45">
      <w:pPr>
        <w:spacing w:after="0" w:line="240" w:lineRule="auto"/>
        <w:rPr>
          <w:rFonts w:ascii="Trebuchet MS" w:eastAsia="Times New Roman" w:hAnsi="Trebuchet MS" w:cs="Times New Roman"/>
          <w:color w:val="000000"/>
          <w:sz w:val="20"/>
          <w:szCs w:val="20"/>
        </w:rPr>
      </w:pPr>
    </w:p>
    <w:p w14:paraId="17CF5A8A"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59F541CE"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8D12140"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lastRenderedPageBreak/>
              <w:t>Names representing template types should be a single uppercase letter.</w:t>
            </w:r>
          </w:p>
        </w:tc>
      </w:tr>
      <w:tr w:rsidR="00242D45" w:rsidRPr="00242D45" w14:paraId="09C23238"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0EA6676"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template&lt;class T&gt; ...</w:t>
            </w:r>
          </w:p>
          <w:p w14:paraId="2B69828D"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template&lt;class C, class D&gt; ...</w:t>
            </w:r>
          </w:p>
        </w:tc>
      </w:tr>
      <w:tr w:rsidR="00242D45" w:rsidRPr="00242D45" w14:paraId="68F94E97"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A0D3D65"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Common practice in the C++ development community. This makes template names stand out relative to all other names used.</w:t>
            </w:r>
          </w:p>
        </w:tc>
      </w:tr>
    </w:tbl>
    <w:p w14:paraId="3F48DD48"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55175043"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95DF89B"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Abbreviations and acronyms must not be uppercase when used as name [4].</w:t>
            </w:r>
          </w:p>
        </w:tc>
      </w:tr>
      <w:tr w:rsidR="00242D45" w:rsidRPr="00242D45" w14:paraId="7B1FCA26"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A6F0123"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 xml:space="preserve">exportHtmlSource(); </w:t>
            </w:r>
            <w:r w:rsidRPr="00242D45">
              <w:rPr>
                <w:rFonts w:ascii="Courier New" w:eastAsia="Times New Roman" w:hAnsi="Courier New" w:cs="Courier New"/>
                <w:i/>
                <w:iCs/>
                <w:color w:val="770000"/>
                <w:sz w:val="24"/>
                <w:szCs w:val="24"/>
              </w:rPr>
              <w:t>// NOT: exportHTMLSource();</w:t>
            </w:r>
          </w:p>
          <w:p w14:paraId="0F8BA403"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 xml:space="preserve">openDvdPlayer();    </w:t>
            </w:r>
            <w:r w:rsidRPr="00242D45">
              <w:rPr>
                <w:rFonts w:ascii="Courier New" w:eastAsia="Times New Roman" w:hAnsi="Courier New" w:cs="Courier New"/>
                <w:i/>
                <w:iCs/>
                <w:color w:val="770000"/>
                <w:sz w:val="24"/>
                <w:szCs w:val="24"/>
              </w:rPr>
              <w:t>// NOT: openDVDPlayer();</w:t>
            </w:r>
          </w:p>
        </w:tc>
      </w:tr>
      <w:tr w:rsidR="00242D45" w:rsidRPr="00242D45" w14:paraId="0EE01F22"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D9B0374"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Using all uppercase for the base name will give conflicts with the naming conventions given above. A variable of this type whould have to be named dVD, hTML etc. which obviously is not very readable. Another problem is illustrated in the examples above; When the name is connected to another, the readbility is seriously reduced; the word following the abbreviation does not stand out as it should.</w:t>
            </w:r>
          </w:p>
        </w:tc>
      </w:tr>
    </w:tbl>
    <w:p w14:paraId="47171259"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242D45" w14:paraId="1FFB2631"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B27C69C" w14:textId="77777777" w:rsidR="00242D45" w:rsidRPr="00242D45" w:rsidRDefault="00242D45" w:rsidP="00242D45">
            <w:pPr>
              <w:spacing w:after="0" w:line="240" w:lineRule="auto"/>
              <w:rPr>
                <w:rFonts w:ascii="Trebuchet MS" w:eastAsia="Times New Roman" w:hAnsi="Trebuchet MS" w:cs="Times New Roman"/>
                <w:b/>
                <w:bCs/>
                <w:sz w:val="20"/>
                <w:szCs w:val="20"/>
              </w:rPr>
            </w:pPr>
            <w:r w:rsidRPr="00242D45">
              <w:rPr>
                <w:rFonts w:ascii="Trebuchet MS" w:eastAsia="Times New Roman" w:hAnsi="Trebuchet MS" w:cs="Times New Roman"/>
                <w:b/>
                <w:bCs/>
                <w:sz w:val="20"/>
                <w:szCs w:val="20"/>
              </w:rPr>
              <w:t>Global variables should always be referred to using the :: operator.</w:t>
            </w:r>
          </w:p>
        </w:tc>
      </w:tr>
      <w:tr w:rsidR="00242D45" w:rsidRPr="00242D45" w14:paraId="4D26401E"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0F4DF46" w14:textId="77777777" w:rsidR="00242D45" w:rsidRPr="00242D45" w:rsidRDefault="00242D45" w:rsidP="00242D45">
            <w:pPr>
              <w:spacing w:after="0" w:line="240" w:lineRule="auto"/>
              <w:rPr>
                <w:rFonts w:ascii="Courier New" w:eastAsia="Times New Roman" w:hAnsi="Courier New" w:cs="Courier New"/>
                <w:color w:val="000077"/>
                <w:sz w:val="24"/>
                <w:szCs w:val="24"/>
              </w:rPr>
            </w:pPr>
            <w:r w:rsidRPr="00242D45">
              <w:rPr>
                <w:rFonts w:ascii="Courier New" w:eastAsia="Times New Roman" w:hAnsi="Courier New" w:cs="Courier New"/>
                <w:color w:val="000077"/>
                <w:sz w:val="24"/>
                <w:szCs w:val="24"/>
              </w:rPr>
              <w:t>::mainWindow.open(), ::applicationContext.getName()</w:t>
            </w:r>
          </w:p>
        </w:tc>
      </w:tr>
      <w:tr w:rsidR="00242D45" w:rsidRPr="00242D45" w14:paraId="16130DAD"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F76A7E0" w14:textId="77777777" w:rsidR="00242D45" w:rsidRPr="00242D45" w:rsidRDefault="00242D45" w:rsidP="00242D45">
            <w:pPr>
              <w:spacing w:after="0" w:line="240" w:lineRule="auto"/>
              <w:rPr>
                <w:rFonts w:ascii="Trebuchet MS" w:eastAsia="Times New Roman" w:hAnsi="Trebuchet MS" w:cs="Times New Roman"/>
                <w:sz w:val="20"/>
                <w:szCs w:val="20"/>
              </w:rPr>
            </w:pPr>
            <w:r w:rsidRPr="00242D45">
              <w:rPr>
                <w:rFonts w:ascii="Trebuchet MS" w:eastAsia="Times New Roman" w:hAnsi="Trebuchet MS" w:cs="Times New Roman"/>
                <w:sz w:val="20"/>
                <w:szCs w:val="20"/>
              </w:rPr>
              <w:t>In general, the use of global variables should be avoided. Consider using singleton objects instead.</w:t>
            </w:r>
          </w:p>
        </w:tc>
      </w:tr>
    </w:tbl>
    <w:p w14:paraId="74005C65" w14:textId="77777777" w:rsidR="00242D45" w:rsidRDefault="00242D4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1940EBA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CE57185"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Private class variables should have underscore suffix.</w:t>
            </w:r>
          </w:p>
        </w:tc>
      </w:tr>
      <w:tr w:rsidR="00001C15" w:rsidRPr="00001C15" w14:paraId="3BF112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A9C8A67"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class SomeClass {</w:t>
            </w:r>
          </w:p>
          <w:p w14:paraId="1276887B"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private:</w:t>
            </w:r>
          </w:p>
          <w:p w14:paraId="685EA236"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int length_;</w:t>
            </w:r>
          </w:p>
          <w:p w14:paraId="1181CF0E"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w:t>
            </w:r>
          </w:p>
        </w:tc>
      </w:tr>
      <w:tr w:rsidR="00001C15" w:rsidRPr="00001C15" w14:paraId="0C64CD6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A71877E"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Apart from its name and its type, the </w:t>
            </w:r>
            <w:r w:rsidRPr="00001C15">
              <w:rPr>
                <w:rFonts w:ascii="Trebuchet MS" w:eastAsia="Times New Roman" w:hAnsi="Trebuchet MS" w:cs="Times New Roman"/>
                <w:i/>
                <w:iCs/>
                <w:sz w:val="20"/>
                <w:szCs w:val="20"/>
              </w:rPr>
              <w:t>scope</w:t>
            </w:r>
            <w:r w:rsidRPr="00001C15">
              <w:rPr>
                <w:rFonts w:ascii="Trebuchet MS" w:eastAsia="Times New Roman" w:hAnsi="Trebuchet MS" w:cs="Times New Roman"/>
                <w:sz w:val="20"/>
                <w:szCs w:val="20"/>
              </w:rPr>
              <w:t> of a variable is its most important feature. Indicating class scope by using underscore makes it easy to distinguish class variables from local scratch variables. This is important because class variables are considered to have higher significance than method variables, and should be treated with special care by the programmer.</w:t>
            </w:r>
          </w:p>
          <w:p w14:paraId="6067A69E"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A side effect of the underscore naming convention is that it nicely resolves the problem of finding reasonable variable names for setter methods and constructors:</w:t>
            </w:r>
          </w:p>
          <w:p w14:paraId="036FDDEF"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void setDepth (int depth)</w:t>
            </w:r>
          </w:p>
          <w:p w14:paraId="75A1C7D4"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w:t>
            </w:r>
          </w:p>
          <w:p w14:paraId="5A7BFE16"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depth_ = depth;</w:t>
            </w:r>
          </w:p>
          <w:p w14:paraId="61CF6563"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w:t>
            </w:r>
          </w:p>
          <w:p w14:paraId="6C71672C"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An issue is whether the underscore should be added as a prefix or as a suffix. Both practices are commonly used, but the latter is recommended because it seem to best preserve the readability of the name.</w:t>
            </w:r>
          </w:p>
          <w:p w14:paraId="558FE584"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It should be noted that scope identification in variables has been a controversial issue for quite some time. It seems, though, that this practice now is gaining acceptance and that it is becoming more and more common as a convention in the professional development community.</w:t>
            </w:r>
          </w:p>
        </w:tc>
      </w:tr>
    </w:tbl>
    <w:p w14:paraId="122890BC"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2CAE62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9452522"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lastRenderedPageBreak/>
              <w:t>Generic variables should have the same name as their type.</w:t>
            </w:r>
          </w:p>
        </w:tc>
      </w:tr>
      <w:tr w:rsidR="00001C15" w:rsidRPr="00001C15" w14:paraId="652B68A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91780DD"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void setTopic(Topic* topic) </w:t>
            </w:r>
            <w:r w:rsidRPr="00001C15">
              <w:rPr>
                <w:rFonts w:ascii="Courier New" w:eastAsia="Times New Roman" w:hAnsi="Courier New" w:cs="Courier New"/>
                <w:i/>
                <w:iCs/>
                <w:color w:val="770000"/>
                <w:sz w:val="24"/>
                <w:szCs w:val="24"/>
              </w:rPr>
              <w:t>// NOT: void setTopic(Topic* value)</w:t>
            </w:r>
          </w:p>
          <w:p w14:paraId="55B75DAC"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w:t>
            </w:r>
            <w:r w:rsidRPr="00001C15">
              <w:rPr>
                <w:rFonts w:ascii="Courier New" w:eastAsia="Times New Roman" w:hAnsi="Courier New" w:cs="Courier New"/>
                <w:i/>
                <w:iCs/>
                <w:color w:val="770000"/>
                <w:sz w:val="24"/>
                <w:szCs w:val="24"/>
              </w:rPr>
              <w:t>// NOT: void setTopic(Topic* aTopic)</w:t>
            </w:r>
          </w:p>
          <w:p w14:paraId="769182F2"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w:t>
            </w:r>
            <w:r w:rsidRPr="00001C15">
              <w:rPr>
                <w:rFonts w:ascii="Courier New" w:eastAsia="Times New Roman" w:hAnsi="Courier New" w:cs="Courier New"/>
                <w:i/>
                <w:iCs/>
                <w:color w:val="770000"/>
                <w:sz w:val="24"/>
                <w:szCs w:val="24"/>
              </w:rPr>
              <w:t>// NOT: void setTopic(Topic* t)</w:t>
            </w:r>
          </w:p>
          <w:p w14:paraId="47597A98" w14:textId="77777777" w:rsidR="00001C15" w:rsidRPr="00001C15" w:rsidRDefault="00001C15" w:rsidP="00001C15">
            <w:pPr>
              <w:spacing w:after="0" w:line="240" w:lineRule="auto"/>
              <w:rPr>
                <w:rFonts w:ascii="Courier New" w:eastAsia="Times New Roman" w:hAnsi="Courier New" w:cs="Courier New"/>
                <w:color w:val="000077"/>
                <w:sz w:val="24"/>
                <w:szCs w:val="24"/>
              </w:rPr>
            </w:pPr>
          </w:p>
          <w:p w14:paraId="4EC0FCA6"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void connect(Database* database) </w:t>
            </w:r>
            <w:r w:rsidRPr="00001C15">
              <w:rPr>
                <w:rFonts w:ascii="Courier New" w:eastAsia="Times New Roman" w:hAnsi="Courier New" w:cs="Courier New"/>
                <w:i/>
                <w:iCs/>
                <w:color w:val="770000"/>
                <w:sz w:val="24"/>
                <w:szCs w:val="24"/>
              </w:rPr>
              <w:t>// NOT: void connect(Database* db)</w:t>
            </w:r>
          </w:p>
          <w:p w14:paraId="5CA94791"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w:t>
            </w:r>
            <w:r w:rsidRPr="00001C15">
              <w:rPr>
                <w:rFonts w:ascii="Courier New" w:eastAsia="Times New Roman" w:hAnsi="Courier New" w:cs="Courier New"/>
                <w:i/>
                <w:iCs/>
                <w:color w:val="770000"/>
                <w:sz w:val="24"/>
                <w:szCs w:val="24"/>
              </w:rPr>
              <w:t>// NOT: void connect (Database* oracleDB)</w:t>
            </w:r>
          </w:p>
        </w:tc>
      </w:tr>
      <w:tr w:rsidR="00001C15" w:rsidRPr="00001C15" w14:paraId="42222EF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D5ACCD9"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Reduce complexity by reducing the number of terms and names used. Also makes it easy to deduce the type given a variable name only.</w:t>
            </w:r>
          </w:p>
          <w:p w14:paraId="2F71762D"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If for some reason this convention doesn't seem to </w:t>
            </w:r>
            <w:r w:rsidRPr="00001C15">
              <w:rPr>
                <w:rFonts w:ascii="Trebuchet MS" w:eastAsia="Times New Roman" w:hAnsi="Trebuchet MS" w:cs="Times New Roman"/>
                <w:i/>
                <w:iCs/>
                <w:sz w:val="20"/>
                <w:szCs w:val="20"/>
              </w:rPr>
              <w:t>fit</w:t>
            </w:r>
            <w:r w:rsidRPr="00001C15">
              <w:rPr>
                <w:rFonts w:ascii="Trebuchet MS" w:eastAsia="Times New Roman" w:hAnsi="Trebuchet MS" w:cs="Times New Roman"/>
                <w:sz w:val="20"/>
                <w:szCs w:val="20"/>
              </w:rPr>
              <w:t> it is a strong indication that the type name is badly chosen.</w:t>
            </w:r>
          </w:p>
          <w:p w14:paraId="2ECF71EB"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Non-generic variables have a </w:t>
            </w:r>
            <w:r w:rsidRPr="00001C15">
              <w:rPr>
                <w:rFonts w:ascii="Trebuchet MS" w:eastAsia="Times New Roman" w:hAnsi="Trebuchet MS" w:cs="Times New Roman"/>
                <w:i/>
                <w:iCs/>
                <w:sz w:val="20"/>
                <w:szCs w:val="20"/>
              </w:rPr>
              <w:t>role</w:t>
            </w:r>
            <w:r w:rsidRPr="00001C15">
              <w:rPr>
                <w:rFonts w:ascii="Trebuchet MS" w:eastAsia="Times New Roman" w:hAnsi="Trebuchet MS" w:cs="Times New Roman"/>
                <w:sz w:val="20"/>
                <w:szCs w:val="20"/>
              </w:rPr>
              <w:t>. These variables can often be named by combining role and type:</w:t>
            </w:r>
          </w:p>
          <w:p w14:paraId="6752087B"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Point  startingPoint, centerPoint;</w:t>
            </w:r>
          </w:p>
          <w:p w14:paraId="511C34CB"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Name   loginName;</w:t>
            </w:r>
          </w:p>
        </w:tc>
      </w:tr>
    </w:tbl>
    <w:p w14:paraId="347127DB"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0D6DCA2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412B9C6"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All names should be written in English.</w:t>
            </w:r>
          </w:p>
        </w:tc>
      </w:tr>
      <w:tr w:rsidR="00001C15" w:rsidRPr="00001C15" w14:paraId="643D6E2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7F02EBA"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fileName;   </w:t>
            </w:r>
            <w:r w:rsidRPr="00001C15">
              <w:rPr>
                <w:rFonts w:ascii="Courier New" w:eastAsia="Times New Roman" w:hAnsi="Courier New" w:cs="Courier New"/>
                <w:i/>
                <w:iCs/>
                <w:color w:val="770000"/>
                <w:sz w:val="24"/>
                <w:szCs w:val="24"/>
              </w:rPr>
              <w:t>// NOT: filNavn</w:t>
            </w:r>
          </w:p>
        </w:tc>
      </w:tr>
      <w:tr w:rsidR="00001C15" w:rsidRPr="00001C15" w14:paraId="3EFB832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3B70304"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English is the preferred language for international development.</w:t>
            </w:r>
          </w:p>
        </w:tc>
      </w:tr>
    </w:tbl>
    <w:p w14:paraId="51E41D34"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5BA0C3C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7413526"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Variables with a large scope should have long names, variables with a small scope can have short names [1].</w:t>
            </w:r>
          </w:p>
        </w:tc>
      </w:tr>
      <w:tr w:rsidR="00001C15" w:rsidRPr="00001C15" w14:paraId="11D13C5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18476E0" w14:textId="77777777" w:rsidR="00001C15" w:rsidRPr="00001C15" w:rsidRDefault="00001C15" w:rsidP="00001C15">
            <w:pPr>
              <w:spacing w:after="0" w:line="240" w:lineRule="auto"/>
              <w:rPr>
                <w:rFonts w:ascii="Courier New" w:eastAsia="Times New Roman" w:hAnsi="Courier New" w:cs="Courier New"/>
                <w:color w:val="000077"/>
                <w:sz w:val="24"/>
                <w:szCs w:val="24"/>
              </w:rPr>
            </w:pPr>
          </w:p>
        </w:tc>
      </w:tr>
      <w:tr w:rsidR="00001C15" w:rsidRPr="00001C15" w14:paraId="71EE7EDC"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3042AE6"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Scratch variables used for temporary storage or indices are best kept short. A programmer reading such variables should be able to assume that its value is not used outside of a few lines of code. Common scratch variables for integers are </w:t>
            </w:r>
            <w:r w:rsidRPr="00001C15">
              <w:rPr>
                <w:rFonts w:ascii="Trebuchet MS" w:eastAsia="Times New Roman" w:hAnsi="Trebuchet MS" w:cs="Times New Roman"/>
                <w:i/>
                <w:iCs/>
                <w:sz w:val="20"/>
                <w:szCs w:val="20"/>
              </w:rPr>
              <w:t>i</w:t>
            </w:r>
            <w:r w:rsidRPr="00001C15">
              <w:rPr>
                <w:rFonts w:ascii="Trebuchet MS" w:eastAsia="Times New Roman" w:hAnsi="Trebuchet MS" w:cs="Times New Roman"/>
                <w:sz w:val="20"/>
                <w:szCs w:val="20"/>
              </w:rPr>
              <w:t>, </w:t>
            </w:r>
            <w:r w:rsidRPr="00001C15">
              <w:rPr>
                <w:rFonts w:ascii="Trebuchet MS" w:eastAsia="Times New Roman" w:hAnsi="Trebuchet MS" w:cs="Times New Roman"/>
                <w:i/>
                <w:iCs/>
                <w:sz w:val="20"/>
                <w:szCs w:val="20"/>
              </w:rPr>
              <w:t>j</w:t>
            </w:r>
            <w:r w:rsidRPr="00001C15">
              <w:rPr>
                <w:rFonts w:ascii="Trebuchet MS" w:eastAsia="Times New Roman" w:hAnsi="Trebuchet MS" w:cs="Times New Roman"/>
                <w:sz w:val="20"/>
                <w:szCs w:val="20"/>
              </w:rPr>
              <w:t>, </w:t>
            </w:r>
            <w:r w:rsidRPr="00001C15">
              <w:rPr>
                <w:rFonts w:ascii="Trebuchet MS" w:eastAsia="Times New Roman" w:hAnsi="Trebuchet MS" w:cs="Times New Roman"/>
                <w:i/>
                <w:iCs/>
                <w:sz w:val="20"/>
                <w:szCs w:val="20"/>
              </w:rPr>
              <w:t>k</w:t>
            </w:r>
            <w:r w:rsidRPr="00001C15">
              <w:rPr>
                <w:rFonts w:ascii="Trebuchet MS" w:eastAsia="Times New Roman" w:hAnsi="Trebuchet MS" w:cs="Times New Roman"/>
                <w:sz w:val="20"/>
                <w:szCs w:val="20"/>
              </w:rPr>
              <w:t>, </w:t>
            </w:r>
            <w:r w:rsidRPr="00001C15">
              <w:rPr>
                <w:rFonts w:ascii="Trebuchet MS" w:eastAsia="Times New Roman" w:hAnsi="Trebuchet MS" w:cs="Times New Roman"/>
                <w:i/>
                <w:iCs/>
                <w:sz w:val="20"/>
                <w:szCs w:val="20"/>
              </w:rPr>
              <w:t>m</w:t>
            </w:r>
            <w:r w:rsidRPr="00001C15">
              <w:rPr>
                <w:rFonts w:ascii="Trebuchet MS" w:eastAsia="Times New Roman" w:hAnsi="Trebuchet MS" w:cs="Times New Roman"/>
                <w:sz w:val="20"/>
                <w:szCs w:val="20"/>
              </w:rPr>
              <w:t>, </w:t>
            </w:r>
            <w:r w:rsidRPr="00001C15">
              <w:rPr>
                <w:rFonts w:ascii="Trebuchet MS" w:eastAsia="Times New Roman" w:hAnsi="Trebuchet MS" w:cs="Times New Roman"/>
                <w:i/>
                <w:iCs/>
                <w:sz w:val="20"/>
                <w:szCs w:val="20"/>
              </w:rPr>
              <w:t>n</w:t>
            </w:r>
            <w:r w:rsidRPr="00001C15">
              <w:rPr>
                <w:rFonts w:ascii="Trebuchet MS" w:eastAsia="Times New Roman" w:hAnsi="Trebuchet MS" w:cs="Times New Roman"/>
                <w:sz w:val="20"/>
                <w:szCs w:val="20"/>
              </w:rPr>
              <w:t> and for characters </w:t>
            </w:r>
            <w:r w:rsidRPr="00001C15">
              <w:rPr>
                <w:rFonts w:ascii="Trebuchet MS" w:eastAsia="Times New Roman" w:hAnsi="Trebuchet MS" w:cs="Times New Roman"/>
                <w:i/>
                <w:iCs/>
                <w:sz w:val="20"/>
                <w:szCs w:val="20"/>
              </w:rPr>
              <w:t>c</w:t>
            </w:r>
            <w:r w:rsidRPr="00001C15">
              <w:rPr>
                <w:rFonts w:ascii="Trebuchet MS" w:eastAsia="Times New Roman" w:hAnsi="Trebuchet MS" w:cs="Times New Roman"/>
                <w:sz w:val="20"/>
                <w:szCs w:val="20"/>
              </w:rPr>
              <w:t> and </w:t>
            </w:r>
            <w:r w:rsidRPr="00001C15">
              <w:rPr>
                <w:rFonts w:ascii="Trebuchet MS" w:eastAsia="Times New Roman" w:hAnsi="Trebuchet MS" w:cs="Times New Roman"/>
                <w:i/>
                <w:iCs/>
                <w:sz w:val="20"/>
                <w:szCs w:val="20"/>
              </w:rPr>
              <w:t>d</w:t>
            </w:r>
            <w:r w:rsidRPr="00001C15">
              <w:rPr>
                <w:rFonts w:ascii="Trebuchet MS" w:eastAsia="Times New Roman" w:hAnsi="Trebuchet MS" w:cs="Times New Roman"/>
                <w:sz w:val="20"/>
                <w:szCs w:val="20"/>
              </w:rPr>
              <w:t>.</w:t>
            </w:r>
          </w:p>
        </w:tc>
      </w:tr>
    </w:tbl>
    <w:p w14:paraId="6585BECC"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238E2D0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6F58222"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name of the object is implicit, and should be avoided in a method name.</w:t>
            </w:r>
          </w:p>
        </w:tc>
      </w:tr>
      <w:tr w:rsidR="00001C15" w:rsidRPr="00001C15" w14:paraId="61AAF92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061C40D"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line.getLength();   </w:t>
            </w:r>
            <w:r w:rsidRPr="00001C15">
              <w:rPr>
                <w:rFonts w:ascii="Courier New" w:eastAsia="Times New Roman" w:hAnsi="Courier New" w:cs="Courier New"/>
                <w:i/>
                <w:iCs/>
                <w:color w:val="770000"/>
                <w:sz w:val="24"/>
                <w:szCs w:val="24"/>
              </w:rPr>
              <w:t>// NOT: line.getLineLength();</w:t>
            </w:r>
          </w:p>
        </w:tc>
      </w:tr>
      <w:tr w:rsidR="00001C15" w:rsidRPr="00001C15" w14:paraId="5AB75AC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24D2C9"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 latter seems natural in the class declaration, but proves superfluous in use, as shown in the example.</w:t>
            </w:r>
          </w:p>
        </w:tc>
      </w:tr>
    </w:tbl>
    <w:p w14:paraId="4721BA7D" w14:textId="77777777" w:rsidR="00001C15" w:rsidRDefault="00001C15" w:rsidP="00242D45">
      <w:pPr>
        <w:spacing w:after="0" w:line="240" w:lineRule="auto"/>
        <w:rPr>
          <w:rFonts w:ascii="Trebuchet MS" w:eastAsia="Times New Roman" w:hAnsi="Trebuchet MS" w:cs="Times New Roman"/>
          <w:color w:val="000000"/>
          <w:sz w:val="20"/>
          <w:szCs w:val="20"/>
        </w:rPr>
      </w:pPr>
    </w:p>
    <w:p w14:paraId="73FC2A78" w14:textId="77777777" w:rsidR="00001C15" w:rsidRDefault="00001C15" w:rsidP="00242D45">
      <w:pPr>
        <w:spacing w:after="0" w:line="240" w:lineRule="auto"/>
        <w:rPr>
          <w:rFonts w:ascii="Trebuchet MS" w:eastAsia="Times New Roman" w:hAnsi="Trebuchet MS" w:cs="Times New Roman"/>
          <w:color w:val="000000"/>
          <w:sz w:val="20"/>
          <w:szCs w:val="20"/>
        </w:rPr>
      </w:pPr>
    </w:p>
    <w:p w14:paraId="2BF62E5D" w14:textId="77777777" w:rsidR="00001C15" w:rsidRDefault="00001C15" w:rsidP="00242D45">
      <w:pPr>
        <w:spacing w:after="0" w:line="240" w:lineRule="auto"/>
        <w:rPr>
          <w:rFonts w:ascii="Trebuchet MS" w:eastAsia="Times New Roman" w:hAnsi="Trebuchet MS" w:cs="Times New Roman"/>
          <w:color w:val="000000"/>
          <w:sz w:val="20"/>
          <w:szCs w:val="20"/>
        </w:rPr>
      </w:pPr>
    </w:p>
    <w:p w14:paraId="1E5D6780" w14:textId="77777777" w:rsidR="00001C15" w:rsidRDefault="00001C15" w:rsidP="00242D45">
      <w:pPr>
        <w:spacing w:after="0" w:line="240" w:lineRule="auto"/>
        <w:rPr>
          <w:rFonts w:ascii="Trebuchet MS" w:eastAsia="Times New Roman" w:hAnsi="Trebuchet MS" w:cs="Times New Roman"/>
          <w:color w:val="000000"/>
          <w:sz w:val="20"/>
          <w:szCs w:val="20"/>
        </w:rPr>
      </w:pPr>
    </w:p>
    <w:p w14:paraId="00585872" w14:textId="77777777" w:rsidR="00001C15" w:rsidRDefault="00001C15" w:rsidP="00242D45">
      <w:pPr>
        <w:spacing w:after="0" w:line="240" w:lineRule="auto"/>
        <w:rPr>
          <w:rFonts w:ascii="Trebuchet MS" w:eastAsia="Times New Roman" w:hAnsi="Trebuchet MS" w:cs="Times New Roman"/>
          <w:color w:val="000000"/>
          <w:sz w:val="20"/>
          <w:szCs w:val="20"/>
        </w:rPr>
      </w:pPr>
    </w:p>
    <w:p w14:paraId="5845B0B4" w14:textId="77777777" w:rsidR="00001C15" w:rsidRDefault="00001C15" w:rsidP="00242D45">
      <w:pPr>
        <w:spacing w:after="0" w:line="240" w:lineRule="auto"/>
        <w:rPr>
          <w:rFonts w:ascii="Trebuchet MS" w:eastAsia="Times New Roman" w:hAnsi="Trebuchet MS" w:cs="Times New Roman"/>
          <w:color w:val="000000"/>
          <w:sz w:val="20"/>
          <w:szCs w:val="20"/>
        </w:rPr>
      </w:pPr>
    </w:p>
    <w:p w14:paraId="0498D871" w14:textId="77777777" w:rsidR="00001C15" w:rsidRDefault="00001C15" w:rsidP="00242D45">
      <w:pPr>
        <w:spacing w:after="0" w:line="240" w:lineRule="auto"/>
        <w:rPr>
          <w:rFonts w:ascii="Trebuchet MS" w:eastAsia="Times New Roman" w:hAnsi="Trebuchet MS" w:cs="Times New Roman"/>
          <w:color w:val="000000"/>
          <w:sz w:val="20"/>
          <w:szCs w:val="20"/>
        </w:rPr>
      </w:pPr>
    </w:p>
    <w:p w14:paraId="76B409E4" w14:textId="77777777" w:rsidR="00001C15" w:rsidRDefault="00001C15" w:rsidP="00242D45">
      <w:pPr>
        <w:spacing w:after="0" w:line="240" w:lineRule="auto"/>
        <w:rPr>
          <w:rFonts w:ascii="Trebuchet MS" w:eastAsia="Times New Roman" w:hAnsi="Trebuchet MS" w:cs="Times New Roman"/>
          <w:color w:val="000000"/>
          <w:sz w:val="20"/>
          <w:szCs w:val="20"/>
        </w:rPr>
      </w:pPr>
    </w:p>
    <w:p w14:paraId="73EC5B6C" w14:textId="77777777" w:rsidR="00001C15" w:rsidRDefault="00001C15" w:rsidP="002B0D48">
      <w:pPr>
        <w:pStyle w:val="Heading3"/>
        <w:rPr>
          <w:rFonts w:ascii="Trebuchet MS" w:hAnsi="Trebuchet MS"/>
          <w:color w:val="000000"/>
          <w:sz w:val="20"/>
          <w:szCs w:val="20"/>
        </w:rPr>
      </w:pPr>
      <w:r>
        <w:rPr>
          <w:rFonts w:ascii="Trebuchet MS" w:hAnsi="Trebuchet MS"/>
          <w:color w:val="000000"/>
          <w:sz w:val="20"/>
          <w:szCs w:val="20"/>
        </w:rPr>
        <w:t>Specific Naming Conventions</w:t>
      </w:r>
    </w:p>
    <w:p w14:paraId="4D7C3824"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7CF263D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182AB4D"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terms </w:t>
            </w:r>
            <w:r w:rsidRPr="00001C15">
              <w:rPr>
                <w:rFonts w:ascii="Trebuchet MS" w:eastAsia="Times New Roman" w:hAnsi="Trebuchet MS" w:cs="Times New Roman"/>
                <w:b/>
                <w:bCs/>
                <w:i/>
                <w:iCs/>
                <w:sz w:val="20"/>
                <w:szCs w:val="20"/>
              </w:rPr>
              <w:t>get/set</w:t>
            </w:r>
            <w:r w:rsidRPr="00001C15">
              <w:rPr>
                <w:rFonts w:ascii="Trebuchet MS" w:eastAsia="Times New Roman" w:hAnsi="Trebuchet MS" w:cs="Times New Roman"/>
                <w:b/>
                <w:bCs/>
                <w:sz w:val="20"/>
                <w:szCs w:val="20"/>
              </w:rPr>
              <w:t> must be used where an attribute is accessed directly.</w:t>
            </w:r>
          </w:p>
        </w:tc>
      </w:tr>
      <w:tr w:rsidR="00001C15" w:rsidRPr="00001C15" w14:paraId="194DF65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9EE0CA5"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employee.getName();</w:t>
            </w:r>
          </w:p>
          <w:p w14:paraId="3C67FD6B"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employee.setName(name);</w:t>
            </w:r>
          </w:p>
          <w:p w14:paraId="7C71C5DD" w14:textId="77777777" w:rsidR="00001C15" w:rsidRPr="00001C15" w:rsidRDefault="00001C15" w:rsidP="00001C15">
            <w:pPr>
              <w:spacing w:after="0" w:line="240" w:lineRule="auto"/>
              <w:rPr>
                <w:rFonts w:ascii="Courier New" w:eastAsia="Times New Roman" w:hAnsi="Courier New" w:cs="Courier New"/>
                <w:color w:val="000077"/>
                <w:sz w:val="24"/>
                <w:szCs w:val="24"/>
              </w:rPr>
            </w:pPr>
          </w:p>
          <w:p w14:paraId="33C0A0E1"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matrix.getElement(2, 4);</w:t>
            </w:r>
          </w:p>
          <w:p w14:paraId="7FE8994C"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matrix.setElement(2, 4, value);</w:t>
            </w:r>
          </w:p>
        </w:tc>
      </w:tr>
      <w:tr w:rsidR="00001C15" w:rsidRPr="00001C15" w14:paraId="40E0918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EF039A6"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Common practice in the C++ development community. In Java this convention has become more or less standard.</w:t>
            </w:r>
          </w:p>
        </w:tc>
      </w:tr>
    </w:tbl>
    <w:p w14:paraId="023C14C2"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32B71C6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5F4FDBD"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term </w:t>
            </w:r>
            <w:r w:rsidRPr="00001C15">
              <w:rPr>
                <w:rFonts w:ascii="Trebuchet MS" w:eastAsia="Times New Roman" w:hAnsi="Trebuchet MS" w:cs="Times New Roman"/>
                <w:b/>
                <w:bCs/>
                <w:i/>
                <w:iCs/>
                <w:sz w:val="20"/>
                <w:szCs w:val="20"/>
              </w:rPr>
              <w:t>compute</w:t>
            </w:r>
            <w:r w:rsidRPr="00001C15">
              <w:rPr>
                <w:rFonts w:ascii="Trebuchet MS" w:eastAsia="Times New Roman" w:hAnsi="Trebuchet MS" w:cs="Times New Roman"/>
                <w:b/>
                <w:bCs/>
                <w:sz w:val="20"/>
                <w:szCs w:val="20"/>
              </w:rPr>
              <w:t> can be used in methods where something is computed.</w:t>
            </w:r>
          </w:p>
        </w:tc>
      </w:tr>
      <w:tr w:rsidR="00001C15" w:rsidRPr="00001C15" w14:paraId="02EA763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5C92C47"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valueSet-&gt;computeAverage();</w:t>
            </w:r>
          </w:p>
          <w:p w14:paraId="01B4749E"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matrix-&gt;computeInverse()</w:t>
            </w:r>
          </w:p>
        </w:tc>
      </w:tr>
      <w:tr w:rsidR="00001C15" w:rsidRPr="00001C15" w14:paraId="5947452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C4F065"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Give the reader the immediate clue that this is a potentially time-consuming operation, and if used repeatedly, he might consider caching the result. Consistent use of the term enhances readability.</w:t>
            </w:r>
          </w:p>
        </w:tc>
      </w:tr>
    </w:tbl>
    <w:p w14:paraId="1E35B6AD"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603147E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DADD0D6"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term </w:t>
            </w:r>
            <w:r w:rsidRPr="00001C15">
              <w:rPr>
                <w:rFonts w:ascii="Trebuchet MS" w:eastAsia="Times New Roman" w:hAnsi="Trebuchet MS" w:cs="Times New Roman"/>
                <w:b/>
                <w:bCs/>
                <w:i/>
                <w:iCs/>
                <w:sz w:val="20"/>
                <w:szCs w:val="20"/>
              </w:rPr>
              <w:t>find</w:t>
            </w:r>
            <w:r w:rsidRPr="00001C15">
              <w:rPr>
                <w:rFonts w:ascii="Trebuchet MS" w:eastAsia="Times New Roman" w:hAnsi="Trebuchet MS" w:cs="Times New Roman"/>
                <w:b/>
                <w:bCs/>
                <w:sz w:val="20"/>
                <w:szCs w:val="20"/>
              </w:rPr>
              <w:t> can be used in methods where something is looked up.</w:t>
            </w:r>
          </w:p>
        </w:tc>
      </w:tr>
      <w:tr w:rsidR="00001C15" w:rsidRPr="00001C15" w14:paraId="690EA9BC"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D9F6E09"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vertex.findNearestVertex();</w:t>
            </w:r>
          </w:p>
          <w:p w14:paraId="484D2D4E" w14:textId="77777777" w:rsidR="00001C15" w:rsidRPr="00001C15" w:rsidRDefault="00001C15" w:rsidP="00001C15">
            <w:pPr>
              <w:spacing w:after="0" w:line="240" w:lineRule="auto"/>
              <w:rPr>
                <w:rFonts w:ascii="Courier New" w:eastAsia="Times New Roman" w:hAnsi="Courier New" w:cs="Courier New"/>
                <w:color w:val="000077"/>
                <w:sz w:val="24"/>
                <w:szCs w:val="24"/>
              </w:rPr>
            </w:pPr>
          </w:p>
          <w:p w14:paraId="53CFE19A"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matrix.findMinElement();</w:t>
            </w:r>
          </w:p>
        </w:tc>
      </w:tr>
      <w:tr w:rsidR="00001C15" w:rsidRPr="00001C15" w14:paraId="778C3F3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2927480"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Give the reader the immediate clue that this is a simple look up method with a minimum of computations involved. Consistent use of the term enhances readability.</w:t>
            </w:r>
          </w:p>
        </w:tc>
      </w:tr>
    </w:tbl>
    <w:p w14:paraId="5A6236C3"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7BAB4E2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4DBB494"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term </w:t>
            </w:r>
            <w:r w:rsidRPr="00001C15">
              <w:rPr>
                <w:rFonts w:ascii="Trebuchet MS" w:eastAsia="Times New Roman" w:hAnsi="Trebuchet MS" w:cs="Times New Roman"/>
                <w:b/>
                <w:bCs/>
                <w:i/>
                <w:iCs/>
                <w:sz w:val="20"/>
                <w:szCs w:val="20"/>
              </w:rPr>
              <w:t>initialize</w:t>
            </w:r>
            <w:r w:rsidRPr="00001C15">
              <w:rPr>
                <w:rFonts w:ascii="Trebuchet MS" w:eastAsia="Times New Roman" w:hAnsi="Trebuchet MS" w:cs="Times New Roman"/>
                <w:b/>
                <w:bCs/>
                <w:sz w:val="20"/>
                <w:szCs w:val="20"/>
              </w:rPr>
              <w:t> can be used where an object or a concept is established.</w:t>
            </w:r>
          </w:p>
        </w:tc>
      </w:tr>
      <w:tr w:rsidR="00001C15" w:rsidRPr="00001C15" w14:paraId="0369E99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5E23DCD"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printer.initializeFontSet();</w:t>
            </w:r>
          </w:p>
        </w:tc>
      </w:tr>
      <w:tr w:rsidR="00001C15" w:rsidRPr="00001C15" w14:paraId="19D12EF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1342DE4"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 american </w:t>
            </w:r>
            <w:r w:rsidRPr="00001C15">
              <w:rPr>
                <w:rFonts w:ascii="Trebuchet MS" w:eastAsia="Times New Roman" w:hAnsi="Trebuchet MS" w:cs="Times New Roman"/>
                <w:i/>
                <w:iCs/>
                <w:sz w:val="20"/>
                <w:szCs w:val="20"/>
              </w:rPr>
              <w:t>initialize </w:t>
            </w:r>
            <w:r w:rsidRPr="00001C15">
              <w:rPr>
                <w:rFonts w:ascii="Trebuchet MS" w:eastAsia="Times New Roman" w:hAnsi="Trebuchet MS" w:cs="Times New Roman"/>
                <w:sz w:val="20"/>
                <w:szCs w:val="20"/>
              </w:rPr>
              <w:t>should be preferred over the English </w:t>
            </w:r>
            <w:r w:rsidRPr="00001C15">
              <w:rPr>
                <w:rFonts w:ascii="Trebuchet MS" w:eastAsia="Times New Roman" w:hAnsi="Trebuchet MS" w:cs="Times New Roman"/>
                <w:i/>
                <w:iCs/>
                <w:sz w:val="20"/>
                <w:szCs w:val="20"/>
              </w:rPr>
              <w:t>initialise</w:t>
            </w:r>
            <w:r w:rsidRPr="00001C15">
              <w:rPr>
                <w:rFonts w:ascii="Trebuchet MS" w:eastAsia="Times New Roman" w:hAnsi="Trebuchet MS" w:cs="Times New Roman"/>
                <w:sz w:val="20"/>
                <w:szCs w:val="20"/>
              </w:rPr>
              <w:t>. Abbreviation </w:t>
            </w:r>
            <w:r w:rsidRPr="00001C15">
              <w:rPr>
                <w:rFonts w:ascii="Trebuchet MS" w:eastAsia="Times New Roman" w:hAnsi="Trebuchet MS" w:cs="Times New Roman"/>
                <w:i/>
                <w:iCs/>
                <w:sz w:val="20"/>
                <w:szCs w:val="20"/>
              </w:rPr>
              <w:t>init </w:t>
            </w:r>
            <w:r w:rsidRPr="00001C15">
              <w:rPr>
                <w:rFonts w:ascii="Trebuchet MS" w:eastAsia="Times New Roman" w:hAnsi="Trebuchet MS" w:cs="Times New Roman"/>
                <w:sz w:val="20"/>
                <w:szCs w:val="20"/>
              </w:rPr>
              <w:t>should be avoided.</w:t>
            </w:r>
          </w:p>
        </w:tc>
      </w:tr>
    </w:tbl>
    <w:p w14:paraId="09046B5E"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19AB799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997A542"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Variables representing GUI components should be suffixed by the component type name.</w:t>
            </w:r>
          </w:p>
        </w:tc>
      </w:tr>
      <w:tr w:rsidR="00001C15" w:rsidRPr="00001C15" w14:paraId="33B77DB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265756B"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mainWindow, propertiesDialog, widthScale, loginText,</w:t>
            </w:r>
          </w:p>
          <w:p w14:paraId="69566D99"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leftScrollbar, mainForm, fileMenu, minLabel, exitButton, yesToggle etc.</w:t>
            </w:r>
          </w:p>
        </w:tc>
      </w:tr>
      <w:tr w:rsidR="00001C15" w:rsidRPr="00001C15" w14:paraId="4D1EB8E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15ECE58"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Enhances readability since the name gives the user an immediate clue of the type of the variable and thereby the objects resources.</w:t>
            </w:r>
          </w:p>
        </w:tc>
      </w:tr>
    </w:tbl>
    <w:p w14:paraId="2EA8FCFE" w14:textId="77777777" w:rsidR="00001C15" w:rsidRDefault="00001C15" w:rsidP="00242D45">
      <w:pPr>
        <w:spacing w:after="0" w:line="240" w:lineRule="auto"/>
        <w:rPr>
          <w:rFonts w:ascii="Trebuchet MS" w:eastAsia="Times New Roman" w:hAnsi="Trebuchet MS" w:cs="Times New Roman"/>
          <w:color w:val="000000"/>
          <w:sz w:val="20"/>
          <w:szCs w:val="20"/>
        </w:rPr>
      </w:pPr>
    </w:p>
    <w:p w14:paraId="23FE6C26" w14:textId="77777777" w:rsidR="00001C15" w:rsidRDefault="00001C15" w:rsidP="00242D45">
      <w:pPr>
        <w:spacing w:after="0" w:line="240" w:lineRule="auto"/>
        <w:rPr>
          <w:rFonts w:ascii="Trebuchet MS" w:eastAsia="Times New Roman" w:hAnsi="Trebuchet MS" w:cs="Times New Roman"/>
          <w:color w:val="000000"/>
          <w:sz w:val="20"/>
          <w:szCs w:val="20"/>
        </w:rPr>
      </w:pPr>
    </w:p>
    <w:p w14:paraId="7287B968" w14:textId="77777777" w:rsidR="00001C15" w:rsidRDefault="00001C15" w:rsidP="00242D45">
      <w:pPr>
        <w:spacing w:after="0" w:line="240" w:lineRule="auto"/>
        <w:rPr>
          <w:rFonts w:ascii="Trebuchet MS" w:eastAsia="Times New Roman" w:hAnsi="Trebuchet MS" w:cs="Times New Roman"/>
          <w:color w:val="000000"/>
          <w:sz w:val="20"/>
          <w:szCs w:val="20"/>
        </w:rPr>
      </w:pPr>
    </w:p>
    <w:p w14:paraId="5BE0AF2F" w14:textId="77777777" w:rsidR="00001C15" w:rsidRDefault="00001C15" w:rsidP="00242D45">
      <w:pPr>
        <w:spacing w:after="0" w:line="240" w:lineRule="auto"/>
        <w:rPr>
          <w:rFonts w:ascii="Trebuchet MS" w:eastAsia="Times New Roman" w:hAnsi="Trebuchet MS" w:cs="Times New Roman"/>
          <w:color w:val="000000"/>
          <w:sz w:val="20"/>
          <w:szCs w:val="20"/>
        </w:rPr>
      </w:pPr>
    </w:p>
    <w:p w14:paraId="55AD8733" w14:textId="77777777" w:rsidR="00001C15" w:rsidRDefault="00001C15" w:rsidP="00242D45">
      <w:pPr>
        <w:spacing w:after="0" w:line="240" w:lineRule="auto"/>
        <w:rPr>
          <w:rFonts w:ascii="Trebuchet MS" w:eastAsia="Times New Roman" w:hAnsi="Trebuchet MS" w:cs="Times New Roman"/>
          <w:color w:val="000000"/>
          <w:sz w:val="20"/>
          <w:szCs w:val="20"/>
        </w:rPr>
      </w:pPr>
    </w:p>
    <w:p w14:paraId="7D28834B"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76ED4C9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641D74C"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Plural form should be used on names representing a collection of objects.</w:t>
            </w:r>
          </w:p>
        </w:tc>
      </w:tr>
      <w:tr w:rsidR="00001C15" w:rsidRPr="00001C15" w14:paraId="57994DC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8A0D9E3"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vector&lt;Point&gt;  points;</w:t>
            </w:r>
          </w:p>
          <w:p w14:paraId="1DD38B72"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int            values[];</w:t>
            </w:r>
          </w:p>
        </w:tc>
      </w:tr>
      <w:tr w:rsidR="00001C15" w:rsidRPr="00001C15" w14:paraId="66180040"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F4ADD49"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Enhances readability since the name gives the user an immediate clue of the type of the variable and the operations that can be performed on its elements.</w:t>
            </w:r>
          </w:p>
        </w:tc>
      </w:tr>
    </w:tbl>
    <w:p w14:paraId="41CE8312"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1F9598B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A8731FE"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prefix </w:t>
            </w:r>
            <w:r w:rsidRPr="00001C15">
              <w:rPr>
                <w:rFonts w:ascii="Trebuchet MS" w:eastAsia="Times New Roman" w:hAnsi="Trebuchet MS" w:cs="Times New Roman"/>
                <w:b/>
                <w:bCs/>
                <w:i/>
                <w:iCs/>
                <w:sz w:val="20"/>
                <w:szCs w:val="20"/>
              </w:rPr>
              <w:t>n</w:t>
            </w:r>
            <w:r w:rsidRPr="00001C15">
              <w:rPr>
                <w:rFonts w:ascii="Trebuchet MS" w:eastAsia="Times New Roman" w:hAnsi="Trebuchet MS" w:cs="Times New Roman"/>
                <w:b/>
                <w:bCs/>
                <w:sz w:val="20"/>
                <w:szCs w:val="20"/>
              </w:rPr>
              <w:t> should be used for variables representing a number of objects.</w:t>
            </w:r>
          </w:p>
        </w:tc>
      </w:tr>
      <w:tr w:rsidR="00001C15" w:rsidRPr="00001C15" w14:paraId="7688CC0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90F99B7"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nPoints, nLines</w:t>
            </w:r>
          </w:p>
        </w:tc>
      </w:tr>
      <w:tr w:rsidR="00001C15" w:rsidRPr="00001C15" w14:paraId="4D45E8B6"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90844D7"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 notation is taken from mathematics where it is an established convention for indicating a number of objects.</w:t>
            </w:r>
          </w:p>
        </w:tc>
      </w:tr>
    </w:tbl>
    <w:p w14:paraId="0DFD6AA8"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423CF14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DF16F05"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suffix </w:t>
            </w:r>
            <w:r w:rsidRPr="00001C15">
              <w:rPr>
                <w:rFonts w:ascii="Trebuchet MS" w:eastAsia="Times New Roman" w:hAnsi="Trebuchet MS" w:cs="Times New Roman"/>
                <w:b/>
                <w:bCs/>
                <w:i/>
                <w:iCs/>
                <w:sz w:val="20"/>
                <w:szCs w:val="20"/>
              </w:rPr>
              <w:t>No</w:t>
            </w:r>
            <w:r w:rsidRPr="00001C15">
              <w:rPr>
                <w:rFonts w:ascii="Trebuchet MS" w:eastAsia="Times New Roman" w:hAnsi="Trebuchet MS" w:cs="Times New Roman"/>
                <w:b/>
                <w:bCs/>
                <w:sz w:val="20"/>
                <w:szCs w:val="20"/>
              </w:rPr>
              <w:t> should be used for variables representing an entity number.</w:t>
            </w:r>
          </w:p>
        </w:tc>
      </w:tr>
      <w:tr w:rsidR="00001C15" w:rsidRPr="00001C15" w14:paraId="60C80A00"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701F2B0"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tableNo, employeeNo</w:t>
            </w:r>
          </w:p>
        </w:tc>
      </w:tr>
      <w:tr w:rsidR="00001C15" w:rsidRPr="00001C15" w14:paraId="7882A0C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5348773"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 notation is taken from mathematics where it is an established convention for indicating an entity number.</w:t>
            </w:r>
          </w:p>
          <w:p w14:paraId="7B3D44BB"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An elegant alternative is to prefix such variables with an </w:t>
            </w:r>
            <w:r w:rsidRPr="00001C15">
              <w:rPr>
                <w:rFonts w:ascii="Trebuchet MS" w:eastAsia="Times New Roman" w:hAnsi="Trebuchet MS" w:cs="Times New Roman"/>
                <w:i/>
                <w:iCs/>
                <w:sz w:val="20"/>
                <w:szCs w:val="20"/>
              </w:rPr>
              <w:t>i</w:t>
            </w:r>
            <w:r w:rsidRPr="00001C15">
              <w:rPr>
                <w:rFonts w:ascii="Trebuchet MS" w:eastAsia="Times New Roman" w:hAnsi="Trebuchet MS" w:cs="Times New Roman"/>
                <w:sz w:val="20"/>
                <w:szCs w:val="20"/>
              </w:rPr>
              <w:t>: </w:t>
            </w:r>
            <w:r w:rsidRPr="00001C15">
              <w:rPr>
                <w:rFonts w:ascii="Courier New" w:eastAsia="Times New Roman" w:hAnsi="Courier New" w:cs="Courier New"/>
                <w:sz w:val="20"/>
                <w:szCs w:val="20"/>
              </w:rPr>
              <w:t>iTable, iEmployee</w:t>
            </w:r>
            <w:r w:rsidRPr="00001C15">
              <w:rPr>
                <w:rFonts w:ascii="Trebuchet MS" w:eastAsia="Times New Roman" w:hAnsi="Trebuchet MS" w:cs="Times New Roman"/>
                <w:sz w:val="20"/>
                <w:szCs w:val="20"/>
              </w:rPr>
              <w:t>. This effectively makes them </w:t>
            </w:r>
            <w:r w:rsidRPr="00001C15">
              <w:rPr>
                <w:rFonts w:ascii="Trebuchet MS" w:eastAsia="Times New Roman" w:hAnsi="Trebuchet MS" w:cs="Times New Roman"/>
                <w:i/>
                <w:iCs/>
                <w:sz w:val="20"/>
                <w:szCs w:val="20"/>
              </w:rPr>
              <w:t>named</w:t>
            </w:r>
            <w:r w:rsidRPr="00001C15">
              <w:rPr>
                <w:rFonts w:ascii="Trebuchet MS" w:eastAsia="Times New Roman" w:hAnsi="Trebuchet MS" w:cs="Times New Roman"/>
                <w:sz w:val="20"/>
                <w:szCs w:val="20"/>
              </w:rPr>
              <w:t> iterators.</w:t>
            </w:r>
          </w:p>
        </w:tc>
      </w:tr>
    </w:tbl>
    <w:p w14:paraId="46600E2C"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74869B8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E0C9A41"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Iterator variables should be called </w:t>
            </w:r>
            <w:r w:rsidRPr="00001C15">
              <w:rPr>
                <w:rFonts w:ascii="Trebuchet MS" w:eastAsia="Times New Roman" w:hAnsi="Trebuchet MS" w:cs="Times New Roman"/>
                <w:b/>
                <w:bCs/>
                <w:i/>
                <w:iCs/>
                <w:sz w:val="20"/>
                <w:szCs w:val="20"/>
              </w:rPr>
              <w:t>i</w:t>
            </w:r>
            <w:r w:rsidRPr="00001C15">
              <w:rPr>
                <w:rFonts w:ascii="Trebuchet MS" w:eastAsia="Times New Roman" w:hAnsi="Trebuchet MS" w:cs="Times New Roman"/>
                <w:b/>
                <w:bCs/>
                <w:sz w:val="20"/>
                <w:szCs w:val="20"/>
              </w:rPr>
              <w:t>, </w:t>
            </w:r>
            <w:r w:rsidRPr="00001C15">
              <w:rPr>
                <w:rFonts w:ascii="Trebuchet MS" w:eastAsia="Times New Roman" w:hAnsi="Trebuchet MS" w:cs="Times New Roman"/>
                <w:b/>
                <w:bCs/>
                <w:i/>
                <w:iCs/>
                <w:sz w:val="20"/>
                <w:szCs w:val="20"/>
              </w:rPr>
              <w:t>j</w:t>
            </w:r>
            <w:r w:rsidRPr="00001C15">
              <w:rPr>
                <w:rFonts w:ascii="Trebuchet MS" w:eastAsia="Times New Roman" w:hAnsi="Trebuchet MS" w:cs="Times New Roman"/>
                <w:b/>
                <w:bCs/>
                <w:sz w:val="20"/>
                <w:szCs w:val="20"/>
              </w:rPr>
              <w:t>, </w:t>
            </w:r>
            <w:r w:rsidRPr="00001C15">
              <w:rPr>
                <w:rFonts w:ascii="Trebuchet MS" w:eastAsia="Times New Roman" w:hAnsi="Trebuchet MS" w:cs="Times New Roman"/>
                <w:b/>
                <w:bCs/>
                <w:i/>
                <w:iCs/>
                <w:sz w:val="20"/>
                <w:szCs w:val="20"/>
              </w:rPr>
              <w:t>k</w:t>
            </w:r>
            <w:r w:rsidRPr="00001C15">
              <w:rPr>
                <w:rFonts w:ascii="Trebuchet MS" w:eastAsia="Times New Roman" w:hAnsi="Trebuchet MS" w:cs="Times New Roman"/>
                <w:b/>
                <w:bCs/>
                <w:sz w:val="20"/>
                <w:szCs w:val="20"/>
              </w:rPr>
              <w:t> etc.</w:t>
            </w:r>
          </w:p>
        </w:tc>
      </w:tr>
      <w:tr w:rsidR="00001C15" w:rsidRPr="00001C15" w14:paraId="50783D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B08B9A5"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for (int i = 0; i &lt; nTables); i++) {</w:t>
            </w:r>
          </w:p>
          <w:p w14:paraId="48C6CCAD"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w:t>
            </w:r>
          </w:p>
          <w:p w14:paraId="0DA6EBAE"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w:t>
            </w:r>
          </w:p>
          <w:p w14:paraId="57AC3C17" w14:textId="77777777" w:rsidR="00001C15" w:rsidRPr="00001C15" w:rsidRDefault="00001C15" w:rsidP="00001C15">
            <w:pPr>
              <w:spacing w:after="0" w:line="240" w:lineRule="auto"/>
              <w:rPr>
                <w:rFonts w:ascii="Courier New" w:eastAsia="Times New Roman" w:hAnsi="Courier New" w:cs="Courier New"/>
                <w:color w:val="000077"/>
                <w:sz w:val="24"/>
                <w:szCs w:val="24"/>
              </w:rPr>
            </w:pPr>
          </w:p>
          <w:p w14:paraId="058A1BF2"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for (vector&lt;MyClass&gt;::iterator i = list.begin(); i != list.end(); i++) {</w:t>
            </w:r>
          </w:p>
          <w:p w14:paraId="1E5EC15F"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Element element = *i;</w:t>
            </w:r>
          </w:p>
          <w:p w14:paraId="342D24AA"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w:t>
            </w:r>
          </w:p>
          <w:p w14:paraId="42E46EB7"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w:t>
            </w:r>
          </w:p>
        </w:tc>
      </w:tr>
      <w:tr w:rsidR="00001C15" w:rsidRPr="00001C15" w14:paraId="2FCB5DA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FEE249E"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 notation is taken from mathematics where it is an established convention for indicating iterators.</w:t>
            </w:r>
          </w:p>
          <w:p w14:paraId="5DFF8CDA"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Variables named </w:t>
            </w:r>
            <w:r w:rsidRPr="00001C15">
              <w:rPr>
                <w:rFonts w:ascii="Trebuchet MS" w:eastAsia="Times New Roman" w:hAnsi="Trebuchet MS" w:cs="Times New Roman"/>
                <w:i/>
                <w:iCs/>
                <w:sz w:val="20"/>
                <w:szCs w:val="20"/>
              </w:rPr>
              <w:t>j</w:t>
            </w:r>
            <w:r w:rsidRPr="00001C15">
              <w:rPr>
                <w:rFonts w:ascii="Trebuchet MS" w:eastAsia="Times New Roman" w:hAnsi="Trebuchet MS" w:cs="Times New Roman"/>
                <w:sz w:val="20"/>
                <w:szCs w:val="20"/>
              </w:rPr>
              <w:t>, </w:t>
            </w:r>
            <w:r w:rsidRPr="00001C15">
              <w:rPr>
                <w:rFonts w:ascii="Trebuchet MS" w:eastAsia="Times New Roman" w:hAnsi="Trebuchet MS" w:cs="Times New Roman"/>
                <w:i/>
                <w:iCs/>
                <w:sz w:val="20"/>
                <w:szCs w:val="20"/>
              </w:rPr>
              <w:t>k</w:t>
            </w:r>
            <w:r w:rsidRPr="00001C15">
              <w:rPr>
                <w:rFonts w:ascii="Trebuchet MS" w:eastAsia="Times New Roman" w:hAnsi="Trebuchet MS" w:cs="Times New Roman"/>
                <w:sz w:val="20"/>
                <w:szCs w:val="20"/>
              </w:rPr>
              <w:t> etc. should be used for nested loops only.</w:t>
            </w:r>
          </w:p>
        </w:tc>
      </w:tr>
    </w:tbl>
    <w:p w14:paraId="27D50DC3" w14:textId="77777777" w:rsidR="00001C15" w:rsidRDefault="00001C15" w:rsidP="00242D45">
      <w:pPr>
        <w:spacing w:after="0" w:line="240" w:lineRule="auto"/>
        <w:rPr>
          <w:rFonts w:ascii="Trebuchet MS" w:eastAsia="Times New Roman" w:hAnsi="Trebuchet MS" w:cs="Times New Roman"/>
          <w:color w:val="000000"/>
          <w:sz w:val="20"/>
          <w:szCs w:val="20"/>
        </w:rPr>
      </w:pPr>
    </w:p>
    <w:p w14:paraId="337DC4DD" w14:textId="77777777" w:rsidR="00001C15" w:rsidRDefault="00001C15" w:rsidP="00242D45">
      <w:pPr>
        <w:spacing w:after="0" w:line="240" w:lineRule="auto"/>
        <w:rPr>
          <w:rFonts w:ascii="Trebuchet MS" w:eastAsia="Times New Roman" w:hAnsi="Trebuchet MS" w:cs="Times New Roman"/>
          <w:color w:val="000000"/>
          <w:sz w:val="20"/>
          <w:szCs w:val="20"/>
        </w:rPr>
      </w:pPr>
    </w:p>
    <w:p w14:paraId="7AF60FA6" w14:textId="77777777" w:rsidR="00001C15" w:rsidRDefault="00001C15" w:rsidP="00242D45">
      <w:pPr>
        <w:spacing w:after="0" w:line="240" w:lineRule="auto"/>
        <w:rPr>
          <w:rFonts w:ascii="Trebuchet MS" w:eastAsia="Times New Roman" w:hAnsi="Trebuchet MS" w:cs="Times New Roman"/>
          <w:color w:val="000000"/>
          <w:sz w:val="20"/>
          <w:szCs w:val="20"/>
        </w:rPr>
      </w:pPr>
    </w:p>
    <w:p w14:paraId="4CC34A71" w14:textId="77777777" w:rsidR="00001C15" w:rsidRDefault="00001C15" w:rsidP="00242D45">
      <w:pPr>
        <w:spacing w:after="0" w:line="240" w:lineRule="auto"/>
        <w:rPr>
          <w:rFonts w:ascii="Trebuchet MS" w:eastAsia="Times New Roman" w:hAnsi="Trebuchet MS" w:cs="Times New Roman"/>
          <w:color w:val="000000"/>
          <w:sz w:val="20"/>
          <w:szCs w:val="20"/>
        </w:rPr>
      </w:pPr>
    </w:p>
    <w:p w14:paraId="7B0BA3B2" w14:textId="77777777" w:rsidR="00001C15" w:rsidRDefault="00001C15" w:rsidP="00242D45">
      <w:pPr>
        <w:spacing w:after="0" w:line="240" w:lineRule="auto"/>
        <w:rPr>
          <w:rFonts w:ascii="Trebuchet MS" w:eastAsia="Times New Roman" w:hAnsi="Trebuchet MS" w:cs="Times New Roman"/>
          <w:color w:val="000000"/>
          <w:sz w:val="20"/>
          <w:szCs w:val="20"/>
        </w:rPr>
      </w:pPr>
    </w:p>
    <w:p w14:paraId="0893CAEB" w14:textId="77777777" w:rsidR="00001C15" w:rsidRDefault="00001C15" w:rsidP="00242D45">
      <w:pPr>
        <w:spacing w:after="0" w:line="240" w:lineRule="auto"/>
        <w:rPr>
          <w:rFonts w:ascii="Trebuchet MS" w:eastAsia="Times New Roman" w:hAnsi="Trebuchet MS" w:cs="Times New Roman"/>
          <w:color w:val="000000"/>
          <w:sz w:val="20"/>
          <w:szCs w:val="20"/>
        </w:rPr>
      </w:pPr>
    </w:p>
    <w:p w14:paraId="28DC588A" w14:textId="77777777" w:rsidR="00001C15" w:rsidRDefault="00001C15" w:rsidP="00242D45">
      <w:pPr>
        <w:spacing w:after="0" w:line="240" w:lineRule="auto"/>
        <w:rPr>
          <w:rFonts w:ascii="Trebuchet MS" w:eastAsia="Times New Roman" w:hAnsi="Trebuchet MS" w:cs="Times New Roman"/>
          <w:color w:val="000000"/>
          <w:sz w:val="20"/>
          <w:szCs w:val="20"/>
        </w:rPr>
      </w:pPr>
    </w:p>
    <w:p w14:paraId="283D5E55" w14:textId="77777777" w:rsidR="00001C15" w:rsidRDefault="00001C15" w:rsidP="00242D45">
      <w:pPr>
        <w:spacing w:after="0" w:line="240" w:lineRule="auto"/>
        <w:rPr>
          <w:rFonts w:ascii="Trebuchet MS" w:eastAsia="Times New Roman" w:hAnsi="Trebuchet MS" w:cs="Times New Roman"/>
          <w:color w:val="000000"/>
          <w:sz w:val="20"/>
          <w:szCs w:val="20"/>
        </w:rPr>
      </w:pPr>
    </w:p>
    <w:p w14:paraId="55589F32" w14:textId="77777777" w:rsidR="00001C15" w:rsidRDefault="00001C15" w:rsidP="00242D45">
      <w:pPr>
        <w:spacing w:after="0" w:line="240" w:lineRule="auto"/>
        <w:rPr>
          <w:rFonts w:ascii="Trebuchet MS" w:eastAsia="Times New Roman" w:hAnsi="Trebuchet MS" w:cs="Times New Roman"/>
          <w:color w:val="000000"/>
          <w:sz w:val="20"/>
          <w:szCs w:val="20"/>
        </w:rPr>
      </w:pPr>
    </w:p>
    <w:p w14:paraId="43E02378" w14:textId="77777777" w:rsidR="00001C15" w:rsidRDefault="00001C15" w:rsidP="00242D45">
      <w:pPr>
        <w:spacing w:after="0" w:line="240" w:lineRule="auto"/>
        <w:rPr>
          <w:rFonts w:ascii="Trebuchet MS" w:eastAsia="Times New Roman" w:hAnsi="Trebuchet MS" w:cs="Times New Roman"/>
          <w:color w:val="000000"/>
          <w:sz w:val="20"/>
          <w:szCs w:val="20"/>
        </w:rPr>
      </w:pPr>
    </w:p>
    <w:p w14:paraId="08BD986D"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0128F18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C8D3B4D"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The prefix </w:t>
            </w:r>
            <w:r w:rsidRPr="00001C15">
              <w:rPr>
                <w:rFonts w:ascii="Trebuchet MS" w:eastAsia="Times New Roman" w:hAnsi="Trebuchet MS" w:cs="Times New Roman"/>
                <w:b/>
                <w:bCs/>
                <w:i/>
                <w:iCs/>
                <w:sz w:val="20"/>
                <w:szCs w:val="20"/>
              </w:rPr>
              <w:t>is</w:t>
            </w:r>
            <w:r w:rsidRPr="00001C15">
              <w:rPr>
                <w:rFonts w:ascii="Trebuchet MS" w:eastAsia="Times New Roman" w:hAnsi="Trebuchet MS" w:cs="Times New Roman"/>
                <w:b/>
                <w:bCs/>
                <w:sz w:val="20"/>
                <w:szCs w:val="20"/>
              </w:rPr>
              <w:t> should be used for boolean variables and methods.</w:t>
            </w:r>
          </w:p>
        </w:tc>
      </w:tr>
      <w:tr w:rsidR="00001C15" w:rsidRPr="00001C15" w14:paraId="587E193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AC6D24A"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isSet, isVisible, isFinished, isFound, isOpen</w:t>
            </w:r>
          </w:p>
        </w:tc>
      </w:tr>
      <w:tr w:rsidR="00001C15" w:rsidRPr="00001C15" w14:paraId="7BF12CD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89AC230"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Common practice in the C++ development community and partially enforced in Java.</w:t>
            </w:r>
          </w:p>
          <w:p w14:paraId="6418942F"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Using the </w:t>
            </w:r>
            <w:r w:rsidRPr="00001C15">
              <w:rPr>
                <w:rFonts w:ascii="Trebuchet MS" w:eastAsia="Times New Roman" w:hAnsi="Trebuchet MS" w:cs="Times New Roman"/>
                <w:i/>
                <w:iCs/>
                <w:sz w:val="20"/>
                <w:szCs w:val="20"/>
              </w:rPr>
              <w:t>is</w:t>
            </w:r>
            <w:r w:rsidRPr="00001C15">
              <w:rPr>
                <w:rFonts w:ascii="Trebuchet MS" w:eastAsia="Times New Roman" w:hAnsi="Trebuchet MS" w:cs="Times New Roman"/>
                <w:sz w:val="20"/>
                <w:szCs w:val="20"/>
              </w:rPr>
              <w:t> prefix solves a common problem of choosing bad boolean names like </w:t>
            </w:r>
            <w:r w:rsidRPr="00001C15">
              <w:rPr>
                <w:rFonts w:ascii="Courier New" w:eastAsia="Times New Roman" w:hAnsi="Courier New" w:cs="Courier New"/>
                <w:sz w:val="20"/>
                <w:szCs w:val="20"/>
              </w:rPr>
              <w:t>status</w:t>
            </w:r>
            <w:r w:rsidRPr="00001C15">
              <w:rPr>
                <w:rFonts w:ascii="Trebuchet MS" w:eastAsia="Times New Roman" w:hAnsi="Trebuchet MS" w:cs="Times New Roman"/>
                <w:sz w:val="20"/>
                <w:szCs w:val="20"/>
              </w:rPr>
              <w:t> or </w:t>
            </w:r>
            <w:r w:rsidRPr="00001C15">
              <w:rPr>
                <w:rFonts w:ascii="Courier New" w:eastAsia="Times New Roman" w:hAnsi="Courier New" w:cs="Courier New"/>
                <w:sz w:val="20"/>
                <w:szCs w:val="20"/>
              </w:rPr>
              <w:t>flag</w:t>
            </w:r>
            <w:r w:rsidRPr="00001C15">
              <w:rPr>
                <w:rFonts w:ascii="Trebuchet MS" w:eastAsia="Times New Roman" w:hAnsi="Trebuchet MS" w:cs="Times New Roman"/>
                <w:sz w:val="20"/>
                <w:szCs w:val="20"/>
              </w:rPr>
              <w:t>. </w:t>
            </w:r>
            <w:r w:rsidRPr="00001C15">
              <w:rPr>
                <w:rFonts w:ascii="Courier New" w:eastAsia="Times New Roman" w:hAnsi="Courier New" w:cs="Courier New"/>
                <w:sz w:val="20"/>
                <w:szCs w:val="20"/>
              </w:rPr>
              <w:t>isStatus</w:t>
            </w:r>
            <w:r w:rsidRPr="00001C15">
              <w:rPr>
                <w:rFonts w:ascii="Trebuchet MS" w:eastAsia="Times New Roman" w:hAnsi="Trebuchet MS" w:cs="Times New Roman"/>
                <w:sz w:val="20"/>
                <w:szCs w:val="20"/>
              </w:rPr>
              <w:t> or </w:t>
            </w:r>
            <w:r w:rsidRPr="00001C15">
              <w:rPr>
                <w:rFonts w:ascii="Courier New" w:eastAsia="Times New Roman" w:hAnsi="Courier New" w:cs="Courier New"/>
                <w:sz w:val="20"/>
                <w:szCs w:val="20"/>
              </w:rPr>
              <w:t>isFlag</w:t>
            </w:r>
            <w:r w:rsidRPr="00001C15">
              <w:rPr>
                <w:rFonts w:ascii="Trebuchet MS" w:eastAsia="Times New Roman" w:hAnsi="Trebuchet MS" w:cs="Times New Roman"/>
                <w:sz w:val="20"/>
                <w:szCs w:val="20"/>
              </w:rPr>
              <w:t> simply doesn't fit, and the programmer is forced to choose more meaningful names.</w:t>
            </w:r>
          </w:p>
          <w:p w14:paraId="1DF9CCE2"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There are a few alternatives to the </w:t>
            </w:r>
            <w:r w:rsidRPr="00001C15">
              <w:rPr>
                <w:rFonts w:ascii="Trebuchet MS" w:eastAsia="Times New Roman" w:hAnsi="Trebuchet MS" w:cs="Times New Roman"/>
                <w:i/>
                <w:iCs/>
                <w:sz w:val="20"/>
                <w:szCs w:val="20"/>
              </w:rPr>
              <w:t>is</w:t>
            </w:r>
            <w:r w:rsidRPr="00001C15">
              <w:rPr>
                <w:rFonts w:ascii="Trebuchet MS" w:eastAsia="Times New Roman" w:hAnsi="Trebuchet MS" w:cs="Times New Roman"/>
                <w:sz w:val="20"/>
                <w:szCs w:val="20"/>
              </w:rPr>
              <w:t> prefix that fit better in some situations. These are the </w:t>
            </w:r>
            <w:r w:rsidRPr="00001C15">
              <w:rPr>
                <w:rFonts w:ascii="Trebuchet MS" w:eastAsia="Times New Roman" w:hAnsi="Trebuchet MS" w:cs="Times New Roman"/>
                <w:i/>
                <w:iCs/>
                <w:sz w:val="20"/>
                <w:szCs w:val="20"/>
              </w:rPr>
              <w:t>has</w:t>
            </w:r>
            <w:r w:rsidRPr="00001C15">
              <w:rPr>
                <w:rFonts w:ascii="Trebuchet MS" w:eastAsia="Times New Roman" w:hAnsi="Trebuchet MS" w:cs="Times New Roman"/>
                <w:sz w:val="20"/>
                <w:szCs w:val="20"/>
              </w:rPr>
              <w:t>, </w:t>
            </w:r>
            <w:r w:rsidRPr="00001C15">
              <w:rPr>
                <w:rFonts w:ascii="Trebuchet MS" w:eastAsia="Times New Roman" w:hAnsi="Trebuchet MS" w:cs="Times New Roman"/>
                <w:i/>
                <w:iCs/>
                <w:sz w:val="20"/>
                <w:szCs w:val="20"/>
              </w:rPr>
              <w:t>can</w:t>
            </w:r>
            <w:r w:rsidRPr="00001C15">
              <w:rPr>
                <w:rFonts w:ascii="Trebuchet MS" w:eastAsia="Times New Roman" w:hAnsi="Trebuchet MS" w:cs="Times New Roman"/>
                <w:sz w:val="20"/>
                <w:szCs w:val="20"/>
              </w:rPr>
              <w:t> and </w:t>
            </w:r>
            <w:r w:rsidRPr="00001C15">
              <w:rPr>
                <w:rFonts w:ascii="Trebuchet MS" w:eastAsia="Times New Roman" w:hAnsi="Trebuchet MS" w:cs="Times New Roman"/>
                <w:i/>
                <w:iCs/>
                <w:sz w:val="20"/>
                <w:szCs w:val="20"/>
              </w:rPr>
              <w:t>should</w:t>
            </w:r>
            <w:r w:rsidRPr="00001C15">
              <w:rPr>
                <w:rFonts w:ascii="Trebuchet MS" w:eastAsia="Times New Roman" w:hAnsi="Trebuchet MS" w:cs="Times New Roman"/>
                <w:sz w:val="20"/>
                <w:szCs w:val="20"/>
              </w:rPr>
              <w:t> prefixes:</w:t>
            </w:r>
          </w:p>
          <w:p w14:paraId="1335AC9B"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bool hasLicense();</w:t>
            </w:r>
          </w:p>
          <w:p w14:paraId="0D2B7A1F"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bool canEvaluate();</w:t>
            </w:r>
          </w:p>
          <w:p w14:paraId="57F8B97F" w14:textId="77777777" w:rsidR="00001C15" w:rsidRPr="00001C1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C15">
              <w:rPr>
                <w:rFonts w:ascii="Courier New" w:eastAsia="Times New Roman" w:hAnsi="Courier New" w:cs="Courier New"/>
                <w:sz w:val="20"/>
                <w:szCs w:val="20"/>
              </w:rPr>
              <w:t xml:space="preserve">  bool shouldSort();</w:t>
            </w:r>
          </w:p>
        </w:tc>
      </w:tr>
    </w:tbl>
    <w:p w14:paraId="6E52A0BA"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06F5398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2ECF162"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Complement names must be used for complement operations [1].</w:t>
            </w:r>
          </w:p>
        </w:tc>
      </w:tr>
      <w:tr w:rsidR="00001C15" w:rsidRPr="00001C15" w14:paraId="2A6920D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8AC0247"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get/set, add/remove, create/destroy, start/stop, insert/delete,</w:t>
            </w:r>
          </w:p>
          <w:p w14:paraId="49E00D4C"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increment/decrement, old/new, begin/end, first/last, up/down, min/max,</w:t>
            </w:r>
          </w:p>
          <w:p w14:paraId="336AFC98"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next/previous, old/new, open/close, show/hide, suspend/resume, etc.</w:t>
            </w:r>
          </w:p>
        </w:tc>
      </w:tr>
      <w:tr w:rsidR="00001C15" w:rsidRPr="00001C15" w14:paraId="7B08947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E1DDF34"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Reduce complexity by symmetry.</w:t>
            </w:r>
          </w:p>
        </w:tc>
      </w:tr>
    </w:tbl>
    <w:p w14:paraId="1334C3D8"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33E9F60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A49FFDF"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Abbreviations in names should be avoided.</w:t>
            </w:r>
          </w:p>
        </w:tc>
      </w:tr>
      <w:tr w:rsidR="00001C15" w:rsidRPr="00001C15" w14:paraId="7049B65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18FAF6D"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computeAverage();   </w:t>
            </w:r>
            <w:r w:rsidRPr="00001C15">
              <w:rPr>
                <w:rFonts w:ascii="Courier New" w:eastAsia="Times New Roman" w:hAnsi="Courier New" w:cs="Courier New"/>
                <w:i/>
                <w:iCs/>
                <w:color w:val="770000"/>
                <w:sz w:val="24"/>
                <w:szCs w:val="24"/>
              </w:rPr>
              <w:t>// NOT: compAvg();</w:t>
            </w:r>
          </w:p>
        </w:tc>
      </w:tr>
      <w:tr w:rsidR="00001C15" w:rsidRPr="00001C15" w14:paraId="0F8B72F6"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6E6492E"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There are two types of words to consider. First are the common words listed in a language dictionary. These must never be abbreviated. Never write:</w:t>
            </w:r>
          </w:p>
          <w:p w14:paraId="5B924E7D"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Courier New" w:eastAsia="Times New Roman" w:hAnsi="Courier New" w:cs="Courier New"/>
                <w:sz w:val="20"/>
                <w:szCs w:val="20"/>
              </w:rPr>
              <w:t>cmd   </w:t>
            </w:r>
            <w:r w:rsidRPr="00001C15">
              <w:rPr>
                <w:rFonts w:ascii="Trebuchet MS" w:eastAsia="Times New Roman" w:hAnsi="Trebuchet MS" w:cs="Times New Roman"/>
                <w:sz w:val="20"/>
                <w:szCs w:val="20"/>
              </w:rPr>
              <w:t>instead of </w:t>
            </w:r>
            <w:r w:rsidRPr="00001C15">
              <w:rPr>
                <w:rFonts w:ascii="Courier New" w:eastAsia="Times New Roman" w:hAnsi="Courier New" w:cs="Courier New"/>
                <w:sz w:val="20"/>
                <w:szCs w:val="20"/>
              </w:rPr>
              <w:t>  command</w:t>
            </w:r>
            <w:r w:rsidRPr="00001C15">
              <w:rPr>
                <w:rFonts w:ascii="Trebuchet MS" w:eastAsia="Times New Roman" w:hAnsi="Trebuchet MS" w:cs="Times New Roman"/>
                <w:sz w:val="20"/>
                <w:szCs w:val="20"/>
              </w:rPr>
              <w:br/>
            </w:r>
            <w:r w:rsidRPr="00001C15">
              <w:rPr>
                <w:rFonts w:ascii="Courier New" w:eastAsia="Times New Roman" w:hAnsi="Courier New" w:cs="Courier New"/>
                <w:sz w:val="20"/>
                <w:szCs w:val="20"/>
              </w:rPr>
              <w:t>cp    </w:t>
            </w:r>
            <w:r w:rsidRPr="00001C15">
              <w:rPr>
                <w:rFonts w:ascii="Trebuchet MS" w:eastAsia="Times New Roman" w:hAnsi="Trebuchet MS" w:cs="Times New Roman"/>
                <w:sz w:val="20"/>
                <w:szCs w:val="20"/>
              </w:rPr>
              <w:t>instead of </w:t>
            </w:r>
            <w:r w:rsidRPr="00001C15">
              <w:rPr>
                <w:rFonts w:ascii="Courier New" w:eastAsia="Times New Roman" w:hAnsi="Courier New" w:cs="Courier New"/>
                <w:sz w:val="20"/>
                <w:szCs w:val="20"/>
              </w:rPr>
              <w:t>  copy</w:t>
            </w:r>
            <w:r w:rsidRPr="00001C15">
              <w:rPr>
                <w:rFonts w:ascii="Trebuchet MS" w:eastAsia="Times New Roman" w:hAnsi="Trebuchet MS" w:cs="Times New Roman"/>
                <w:sz w:val="20"/>
                <w:szCs w:val="20"/>
              </w:rPr>
              <w:br/>
            </w:r>
            <w:r w:rsidRPr="00001C15">
              <w:rPr>
                <w:rFonts w:ascii="Courier New" w:eastAsia="Times New Roman" w:hAnsi="Courier New" w:cs="Courier New"/>
                <w:sz w:val="20"/>
                <w:szCs w:val="20"/>
              </w:rPr>
              <w:t>pt    </w:t>
            </w:r>
            <w:r w:rsidRPr="00001C15">
              <w:rPr>
                <w:rFonts w:ascii="Trebuchet MS" w:eastAsia="Times New Roman" w:hAnsi="Trebuchet MS" w:cs="Times New Roman"/>
                <w:sz w:val="20"/>
                <w:szCs w:val="20"/>
              </w:rPr>
              <w:t>instead of </w:t>
            </w:r>
            <w:r w:rsidRPr="00001C15">
              <w:rPr>
                <w:rFonts w:ascii="Courier New" w:eastAsia="Times New Roman" w:hAnsi="Courier New" w:cs="Courier New"/>
                <w:sz w:val="20"/>
                <w:szCs w:val="20"/>
              </w:rPr>
              <w:t>  point</w:t>
            </w:r>
            <w:r w:rsidRPr="00001C15">
              <w:rPr>
                <w:rFonts w:ascii="Trebuchet MS" w:eastAsia="Times New Roman" w:hAnsi="Trebuchet MS" w:cs="Times New Roman"/>
                <w:sz w:val="20"/>
                <w:szCs w:val="20"/>
              </w:rPr>
              <w:br/>
            </w:r>
            <w:r w:rsidRPr="00001C15">
              <w:rPr>
                <w:rFonts w:ascii="Courier New" w:eastAsia="Times New Roman" w:hAnsi="Courier New" w:cs="Courier New"/>
                <w:sz w:val="20"/>
                <w:szCs w:val="20"/>
              </w:rPr>
              <w:t>comp  </w:t>
            </w:r>
            <w:r w:rsidRPr="00001C15">
              <w:rPr>
                <w:rFonts w:ascii="Trebuchet MS" w:eastAsia="Times New Roman" w:hAnsi="Trebuchet MS" w:cs="Times New Roman"/>
                <w:sz w:val="20"/>
                <w:szCs w:val="20"/>
              </w:rPr>
              <w:t>instead of </w:t>
            </w:r>
            <w:r w:rsidRPr="00001C15">
              <w:rPr>
                <w:rFonts w:ascii="Courier New" w:eastAsia="Times New Roman" w:hAnsi="Courier New" w:cs="Courier New"/>
                <w:sz w:val="20"/>
                <w:szCs w:val="20"/>
              </w:rPr>
              <w:t>  compute</w:t>
            </w:r>
            <w:r w:rsidRPr="00001C15">
              <w:rPr>
                <w:rFonts w:ascii="Trebuchet MS" w:eastAsia="Times New Roman" w:hAnsi="Trebuchet MS" w:cs="Times New Roman"/>
                <w:sz w:val="20"/>
                <w:szCs w:val="20"/>
              </w:rPr>
              <w:br/>
            </w:r>
            <w:r w:rsidRPr="00001C15">
              <w:rPr>
                <w:rFonts w:ascii="Courier New" w:eastAsia="Times New Roman" w:hAnsi="Courier New" w:cs="Courier New"/>
                <w:sz w:val="20"/>
                <w:szCs w:val="20"/>
              </w:rPr>
              <w:t>init  </w:t>
            </w:r>
            <w:r w:rsidRPr="00001C15">
              <w:rPr>
                <w:rFonts w:ascii="Trebuchet MS" w:eastAsia="Times New Roman" w:hAnsi="Trebuchet MS" w:cs="Times New Roman"/>
                <w:sz w:val="20"/>
                <w:szCs w:val="20"/>
              </w:rPr>
              <w:t>instead of </w:t>
            </w:r>
            <w:r w:rsidRPr="00001C15">
              <w:rPr>
                <w:rFonts w:ascii="Courier New" w:eastAsia="Times New Roman" w:hAnsi="Courier New" w:cs="Courier New"/>
                <w:sz w:val="20"/>
                <w:szCs w:val="20"/>
              </w:rPr>
              <w:t>  initialize</w:t>
            </w:r>
            <w:r w:rsidRPr="00001C15">
              <w:rPr>
                <w:rFonts w:ascii="Trebuchet MS" w:eastAsia="Times New Roman" w:hAnsi="Trebuchet MS" w:cs="Times New Roman"/>
                <w:sz w:val="20"/>
                <w:szCs w:val="20"/>
              </w:rPr>
              <w:br/>
              <w:t>etc.</w:t>
            </w:r>
          </w:p>
          <w:p w14:paraId="16D9F704"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Then there are domain specific phrases that are more naturally known through their abbreviations/acronym. These phrases should be kept abbreviated. Never write:</w:t>
            </w:r>
          </w:p>
          <w:p w14:paraId="42E6139E"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Courier New" w:eastAsia="Times New Roman" w:hAnsi="Courier New" w:cs="Courier New"/>
                <w:sz w:val="20"/>
                <w:szCs w:val="20"/>
              </w:rPr>
              <w:t>HypertextMarkupLanguage </w:t>
            </w:r>
            <w:r w:rsidRPr="00001C15">
              <w:rPr>
                <w:rFonts w:ascii="Trebuchet MS" w:eastAsia="Times New Roman" w:hAnsi="Trebuchet MS" w:cs="Times New Roman"/>
                <w:sz w:val="20"/>
                <w:szCs w:val="20"/>
              </w:rPr>
              <w:t> instead of </w:t>
            </w:r>
            <w:r w:rsidRPr="00001C15">
              <w:rPr>
                <w:rFonts w:ascii="Courier New" w:eastAsia="Times New Roman" w:hAnsi="Courier New" w:cs="Courier New"/>
                <w:sz w:val="20"/>
                <w:szCs w:val="20"/>
              </w:rPr>
              <w:t>  html</w:t>
            </w:r>
            <w:r w:rsidRPr="00001C15">
              <w:rPr>
                <w:rFonts w:ascii="Trebuchet MS" w:eastAsia="Times New Roman" w:hAnsi="Trebuchet MS" w:cs="Times New Roman"/>
                <w:sz w:val="20"/>
                <w:szCs w:val="20"/>
              </w:rPr>
              <w:br/>
            </w:r>
            <w:r w:rsidRPr="00001C15">
              <w:rPr>
                <w:rFonts w:ascii="Courier New" w:eastAsia="Times New Roman" w:hAnsi="Courier New" w:cs="Courier New"/>
                <w:sz w:val="20"/>
                <w:szCs w:val="20"/>
              </w:rPr>
              <w:t>CentralProcessingUnit   </w:t>
            </w:r>
            <w:r w:rsidRPr="00001C15">
              <w:rPr>
                <w:rFonts w:ascii="Trebuchet MS" w:eastAsia="Times New Roman" w:hAnsi="Trebuchet MS" w:cs="Times New Roman"/>
                <w:sz w:val="20"/>
                <w:szCs w:val="20"/>
              </w:rPr>
              <w:t> instead of </w:t>
            </w:r>
            <w:r w:rsidRPr="00001C15">
              <w:rPr>
                <w:rFonts w:ascii="Courier New" w:eastAsia="Times New Roman" w:hAnsi="Courier New" w:cs="Courier New"/>
                <w:sz w:val="20"/>
                <w:szCs w:val="20"/>
              </w:rPr>
              <w:t>  cpu</w:t>
            </w:r>
            <w:r w:rsidRPr="00001C15">
              <w:rPr>
                <w:rFonts w:ascii="Trebuchet MS" w:eastAsia="Times New Roman" w:hAnsi="Trebuchet MS" w:cs="Times New Roman"/>
                <w:sz w:val="20"/>
                <w:szCs w:val="20"/>
              </w:rPr>
              <w:br/>
            </w:r>
            <w:r w:rsidRPr="00001C15">
              <w:rPr>
                <w:rFonts w:ascii="Courier New" w:eastAsia="Times New Roman" w:hAnsi="Courier New" w:cs="Courier New"/>
                <w:sz w:val="20"/>
                <w:szCs w:val="20"/>
              </w:rPr>
              <w:t>PriceEarningRatio       </w:t>
            </w:r>
            <w:r w:rsidRPr="00001C15">
              <w:rPr>
                <w:rFonts w:ascii="Trebuchet MS" w:eastAsia="Times New Roman" w:hAnsi="Trebuchet MS" w:cs="Times New Roman"/>
                <w:sz w:val="20"/>
                <w:szCs w:val="20"/>
              </w:rPr>
              <w:t> instead of </w:t>
            </w:r>
            <w:r w:rsidRPr="00001C15">
              <w:rPr>
                <w:rFonts w:ascii="Courier New" w:eastAsia="Times New Roman" w:hAnsi="Courier New" w:cs="Courier New"/>
                <w:sz w:val="20"/>
                <w:szCs w:val="20"/>
              </w:rPr>
              <w:t>  pe</w:t>
            </w:r>
            <w:r w:rsidRPr="00001C15">
              <w:rPr>
                <w:rFonts w:ascii="Trebuchet MS" w:eastAsia="Times New Roman" w:hAnsi="Trebuchet MS" w:cs="Times New Roman"/>
                <w:sz w:val="20"/>
                <w:szCs w:val="20"/>
              </w:rPr>
              <w:br/>
              <w:t>etc.</w:t>
            </w:r>
          </w:p>
        </w:tc>
      </w:tr>
    </w:tbl>
    <w:p w14:paraId="73C603AE" w14:textId="77777777" w:rsidR="00001C15" w:rsidRDefault="00001C15" w:rsidP="00242D45">
      <w:pPr>
        <w:spacing w:after="0" w:line="240" w:lineRule="auto"/>
        <w:rPr>
          <w:rFonts w:ascii="Trebuchet MS" w:eastAsia="Times New Roman" w:hAnsi="Trebuchet MS" w:cs="Times New Roman"/>
          <w:color w:val="000000"/>
          <w:sz w:val="20"/>
          <w:szCs w:val="20"/>
        </w:rPr>
      </w:pPr>
    </w:p>
    <w:p w14:paraId="0E8832E2" w14:textId="77777777" w:rsidR="00001C15" w:rsidRDefault="00001C15" w:rsidP="00242D45">
      <w:pPr>
        <w:spacing w:after="0" w:line="240" w:lineRule="auto"/>
        <w:rPr>
          <w:rFonts w:ascii="Trebuchet MS" w:eastAsia="Times New Roman" w:hAnsi="Trebuchet MS" w:cs="Times New Roman"/>
          <w:color w:val="000000"/>
          <w:sz w:val="20"/>
          <w:szCs w:val="20"/>
        </w:rPr>
      </w:pPr>
    </w:p>
    <w:p w14:paraId="1A14C792"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6206469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A38D9BF"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Naming pointers specifically should be avoided.</w:t>
            </w:r>
          </w:p>
        </w:tc>
      </w:tr>
      <w:tr w:rsidR="00001C15" w:rsidRPr="00001C15" w14:paraId="0ED01E0E"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5CEA5EF" w14:textId="77777777" w:rsidR="00001C15" w:rsidRPr="00001C15" w:rsidRDefault="00001C15" w:rsidP="00001C15">
            <w:pPr>
              <w:spacing w:after="0" w:line="240" w:lineRule="auto"/>
              <w:rPr>
                <w:rFonts w:ascii="Courier New" w:eastAsia="Times New Roman" w:hAnsi="Courier New" w:cs="Courier New"/>
                <w:i/>
                <w:iCs/>
                <w:color w:val="770000"/>
                <w:sz w:val="24"/>
                <w:szCs w:val="24"/>
              </w:rPr>
            </w:pPr>
            <w:r w:rsidRPr="00001C15">
              <w:rPr>
                <w:rFonts w:ascii="Courier New" w:eastAsia="Times New Roman" w:hAnsi="Courier New" w:cs="Courier New"/>
                <w:color w:val="000077"/>
                <w:sz w:val="24"/>
                <w:szCs w:val="24"/>
              </w:rPr>
              <w:t xml:space="preserve">Line* line; </w:t>
            </w:r>
            <w:r w:rsidRPr="00001C15">
              <w:rPr>
                <w:rFonts w:ascii="Courier New" w:eastAsia="Times New Roman" w:hAnsi="Courier New" w:cs="Courier New"/>
                <w:i/>
                <w:iCs/>
                <w:color w:val="770000"/>
                <w:sz w:val="24"/>
                <w:szCs w:val="24"/>
              </w:rPr>
              <w:t>// NOT: Line* pLine;</w:t>
            </w:r>
          </w:p>
          <w:p w14:paraId="03C09992" w14:textId="77777777" w:rsidR="00001C15" w:rsidRPr="00001C15" w:rsidRDefault="00001C15" w:rsidP="00001C15">
            <w:pPr>
              <w:spacing w:after="0" w:line="240" w:lineRule="auto"/>
              <w:rPr>
                <w:rFonts w:ascii="Courier New" w:eastAsia="Times New Roman" w:hAnsi="Courier New" w:cs="Courier New"/>
                <w:i/>
                <w:iCs/>
                <w:color w:val="770000"/>
                <w:sz w:val="24"/>
                <w:szCs w:val="24"/>
              </w:rPr>
            </w:pPr>
            <w:r w:rsidRPr="00001C15">
              <w:rPr>
                <w:rFonts w:ascii="Courier New" w:eastAsia="Times New Roman" w:hAnsi="Courier New" w:cs="Courier New"/>
                <w:i/>
                <w:iCs/>
                <w:color w:val="770000"/>
                <w:sz w:val="24"/>
                <w:szCs w:val="24"/>
              </w:rPr>
              <w:t xml:space="preserve">            // NOT: LIne* linePtr;</w:t>
            </w:r>
          </w:p>
        </w:tc>
      </w:tr>
      <w:tr w:rsidR="00001C15" w:rsidRPr="00001C15" w14:paraId="4B52503E"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11DB269"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Many variables in a C/C++ environment are pointers, so a convention like this is almost impossible to follow. Also objects in C++ are often oblique types where the specific implementation should be ignored by the programmer. Only when the actual type of an object is of special significance, the name should emphasize the type.</w:t>
            </w:r>
          </w:p>
        </w:tc>
      </w:tr>
    </w:tbl>
    <w:p w14:paraId="2FDD3C28"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6929578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5599802"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Negated boolean variable names must be avoided.</w:t>
            </w:r>
          </w:p>
        </w:tc>
      </w:tr>
      <w:tr w:rsidR="00001C15" w:rsidRPr="00001C15" w14:paraId="3D5AE97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20F7E80"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bool isError; </w:t>
            </w:r>
            <w:r w:rsidRPr="00001C15">
              <w:rPr>
                <w:rFonts w:ascii="Courier New" w:eastAsia="Times New Roman" w:hAnsi="Courier New" w:cs="Courier New"/>
                <w:i/>
                <w:iCs/>
                <w:color w:val="770000"/>
                <w:sz w:val="24"/>
                <w:szCs w:val="24"/>
              </w:rPr>
              <w:t>// NOT: isNoError</w:t>
            </w:r>
          </w:p>
          <w:p w14:paraId="5774F800"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bool isFound; </w:t>
            </w:r>
            <w:r w:rsidRPr="00001C15">
              <w:rPr>
                <w:rFonts w:ascii="Courier New" w:eastAsia="Times New Roman" w:hAnsi="Courier New" w:cs="Courier New"/>
                <w:i/>
                <w:iCs/>
                <w:color w:val="770000"/>
                <w:sz w:val="24"/>
                <w:szCs w:val="24"/>
              </w:rPr>
              <w:t>// NOT: isNotFound</w:t>
            </w:r>
          </w:p>
        </w:tc>
      </w:tr>
      <w:tr w:rsidR="00001C15" w:rsidRPr="00001C15" w14:paraId="0A62D5E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3BAA543"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The problem arises when such a name is used in conjunction with the logical negation operator as this results in a double negative. It is not immediately apparent what </w:t>
            </w:r>
            <w:r w:rsidRPr="00001C15">
              <w:rPr>
                <w:rFonts w:ascii="Courier New" w:eastAsia="Times New Roman" w:hAnsi="Courier New" w:cs="Courier New"/>
                <w:sz w:val="20"/>
                <w:szCs w:val="20"/>
              </w:rPr>
              <w:t>!isNotFound</w:t>
            </w:r>
            <w:r w:rsidRPr="00001C15">
              <w:rPr>
                <w:rFonts w:ascii="Trebuchet MS" w:eastAsia="Times New Roman" w:hAnsi="Trebuchet MS" w:cs="Times New Roman"/>
                <w:sz w:val="20"/>
                <w:szCs w:val="20"/>
              </w:rPr>
              <w:t> means.</w:t>
            </w:r>
          </w:p>
        </w:tc>
      </w:tr>
    </w:tbl>
    <w:p w14:paraId="0CB5D618"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3E8C778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6E306E6"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Enumeration constants can be prefixed by a common type name.</w:t>
            </w:r>
          </w:p>
        </w:tc>
      </w:tr>
      <w:tr w:rsidR="00001C15" w:rsidRPr="00001C15" w14:paraId="0D4A22C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DD244F2"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enum Color {</w:t>
            </w:r>
          </w:p>
          <w:p w14:paraId="76ABB5A7"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COLOR_RED,</w:t>
            </w:r>
          </w:p>
          <w:p w14:paraId="3464BB49"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COLOR_GREEN,</w:t>
            </w:r>
          </w:p>
          <w:p w14:paraId="17719D7D"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COLOR_BLUE</w:t>
            </w:r>
          </w:p>
          <w:p w14:paraId="7CB38033"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w:t>
            </w:r>
          </w:p>
        </w:tc>
      </w:tr>
      <w:tr w:rsidR="00001C15" w:rsidRPr="00001C15" w14:paraId="2279F8F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0252F0A"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This gives additional information of where the declaration can be found, which constants belongs together, and what concept the constants represent.</w:t>
            </w:r>
          </w:p>
          <w:p w14:paraId="5D8A9169"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An alternative approach is to always refer to the constants through their common type: </w:t>
            </w:r>
            <w:r w:rsidRPr="00001C15">
              <w:rPr>
                <w:rFonts w:ascii="Courier New" w:eastAsia="Times New Roman" w:hAnsi="Courier New" w:cs="Courier New"/>
                <w:sz w:val="20"/>
                <w:szCs w:val="20"/>
              </w:rPr>
              <w:t>Color::RED</w:t>
            </w:r>
            <w:r w:rsidRPr="00001C15">
              <w:rPr>
                <w:rFonts w:ascii="Trebuchet MS" w:eastAsia="Times New Roman" w:hAnsi="Trebuchet MS" w:cs="Times New Roman"/>
                <w:sz w:val="20"/>
                <w:szCs w:val="20"/>
              </w:rPr>
              <w:t>, </w:t>
            </w:r>
            <w:r w:rsidRPr="00001C15">
              <w:rPr>
                <w:rFonts w:ascii="Courier New" w:eastAsia="Times New Roman" w:hAnsi="Courier New" w:cs="Courier New"/>
                <w:sz w:val="20"/>
                <w:szCs w:val="20"/>
              </w:rPr>
              <w:t>Airline::AIR_FRANCE</w:t>
            </w:r>
            <w:r w:rsidRPr="00001C15">
              <w:rPr>
                <w:rFonts w:ascii="Trebuchet MS" w:eastAsia="Times New Roman" w:hAnsi="Trebuchet MS" w:cs="Times New Roman"/>
                <w:sz w:val="20"/>
                <w:szCs w:val="20"/>
              </w:rPr>
              <w:t> etc.</w:t>
            </w:r>
          </w:p>
          <w:p w14:paraId="27F94FDF" w14:textId="77777777" w:rsidR="00001C15" w:rsidRPr="00001C15" w:rsidRDefault="00001C15" w:rsidP="00001C15">
            <w:pPr>
              <w:spacing w:before="100" w:beforeAutospacing="1" w:after="100" w:afterAutospacing="1"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Note also that the enum name typically should be </w:t>
            </w:r>
            <w:r w:rsidRPr="00001C15">
              <w:rPr>
                <w:rFonts w:ascii="Trebuchet MS" w:eastAsia="Times New Roman" w:hAnsi="Trebuchet MS" w:cs="Times New Roman"/>
                <w:i/>
                <w:iCs/>
                <w:sz w:val="20"/>
                <w:szCs w:val="20"/>
              </w:rPr>
              <w:t>singular</w:t>
            </w:r>
            <w:r w:rsidRPr="00001C15">
              <w:rPr>
                <w:rFonts w:ascii="Trebuchet MS" w:eastAsia="Times New Roman" w:hAnsi="Trebuchet MS" w:cs="Times New Roman"/>
                <w:sz w:val="20"/>
                <w:szCs w:val="20"/>
              </w:rPr>
              <w:t> as in </w:t>
            </w:r>
            <w:r w:rsidRPr="00001C15">
              <w:rPr>
                <w:rFonts w:ascii="Courier New" w:eastAsia="Times New Roman" w:hAnsi="Courier New" w:cs="Courier New"/>
                <w:sz w:val="20"/>
                <w:szCs w:val="20"/>
              </w:rPr>
              <w:t>enum Color {...}</w:t>
            </w:r>
            <w:r w:rsidRPr="00001C15">
              <w:rPr>
                <w:rFonts w:ascii="Trebuchet MS" w:eastAsia="Times New Roman" w:hAnsi="Trebuchet MS" w:cs="Times New Roman"/>
                <w:sz w:val="20"/>
                <w:szCs w:val="20"/>
              </w:rPr>
              <w:t>. A plural name like </w:t>
            </w:r>
            <w:r w:rsidRPr="00001C15">
              <w:rPr>
                <w:rFonts w:ascii="Courier New" w:eastAsia="Times New Roman" w:hAnsi="Courier New" w:cs="Courier New"/>
                <w:sz w:val="20"/>
                <w:szCs w:val="20"/>
              </w:rPr>
              <w:t>enum Colors {...}</w:t>
            </w:r>
            <w:r w:rsidRPr="00001C15">
              <w:rPr>
                <w:rFonts w:ascii="Trebuchet MS" w:eastAsia="Times New Roman" w:hAnsi="Trebuchet MS" w:cs="Times New Roman"/>
                <w:sz w:val="20"/>
                <w:szCs w:val="20"/>
              </w:rPr>
              <w:t> may look fine when declaring the type, but it will look silly in use.</w:t>
            </w:r>
          </w:p>
        </w:tc>
      </w:tr>
    </w:tbl>
    <w:p w14:paraId="3C5155EE"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7E5815E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75A4D67"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Exception classes should be suffixed with </w:t>
            </w:r>
            <w:r w:rsidRPr="00001C15">
              <w:rPr>
                <w:rFonts w:ascii="Trebuchet MS" w:eastAsia="Times New Roman" w:hAnsi="Trebuchet MS" w:cs="Times New Roman"/>
                <w:b/>
                <w:bCs/>
                <w:i/>
                <w:iCs/>
                <w:sz w:val="20"/>
                <w:szCs w:val="20"/>
              </w:rPr>
              <w:t>Exception</w:t>
            </w:r>
            <w:r w:rsidRPr="00001C15">
              <w:rPr>
                <w:rFonts w:ascii="Trebuchet MS" w:eastAsia="Times New Roman" w:hAnsi="Trebuchet MS" w:cs="Times New Roman"/>
                <w:b/>
                <w:bCs/>
                <w:sz w:val="20"/>
                <w:szCs w:val="20"/>
              </w:rPr>
              <w:t>.</w:t>
            </w:r>
          </w:p>
        </w:tc>
      </w:tr>
      <w:tr w:rsidR="00001C15" w:rsidRPr="00001C15" w14:paraId="0AB3ABE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44CFC36"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class AccessException</w:t>
            </w:r>
          </w:p>
          <w:p w14:paraId="68746D92"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w:t>
            </w:r>
          </w:p>
          <w:p w14:paraId="559C5E98"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 xml:space="preserve">  :</w:t>
            </w:r>
          </w:p>
          <w:p w14:paraId="6AE5BDEA" w14:textId="77777777" w:rsidR="00001C15" w:rsidRPr="00001C15" w:rsidRDefault="00001C15" w:rsidP="00001C15">
            <w:pPr>
              <w:spacing w:after="0" w:line="240" w:lineRule="auto"/>
              <w:rPr>
                <w:rFonts w:ascii="Courier New" w:eastAsia="Times New Roman" w:hAnsi="Courier New" w:cs="Courier New"/>
                <w:color w:val="000077"/>
                <w:sz w:val="24"/>
                <w:szCs w:val="24"/>
              </w:rPr>
            </w:pPr>
            <w:r w:rsidRPr="00001C15">
              <w:rPr>
                <w:rFonts w:ascii="Courier New" w:eastAsia="Times New Roman" w:hAnsi="Courier New" w:cs="Courier New"/>
                <w:color w:val="000077"/>
                <w:sz w:val="24"/>
                <w:szCs w:val="24"/>
              </w:rPr>
              <w:t>}</w:t>
            </w:r>
          </w:p>
        </w:tc>
      </w:tr>
      <w:tr w:rsidR="00001C15" w:rsidRPr="00001C15" w14:paraId="232C9E2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9D673FE"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Exception classes are really not part of the main design of the program, and naming them like this makes them stand out relative to the other classes.</w:t>
            </w:r>
          </w:p>
        </w:tc>
      </w:tr>
    </w:tbl>
    <w:p w14:paraId="01BC37EE" w14:textId="77777777" w:rsidR="00001C15" w:rsidRDefault="00001C15" w:rsidP="00242D45">
      <w:pPr>
        <w:spacing w:after="0" w:line="240" w:lineRule="auto"/>
        <w:rPr>
          <w:rFonts w:ascii="Trebuchet MS" w:eastAsia="Times New Roman" w:hAnsi="Trebuchet MS" w:cs="Times New Roman"/>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001C15" w14:paraId="04E715D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CBA5F4F" w14:textId="77777777" w:rsidR="00001C15" w:rsidRPr="00001C15" w:rsidRDefault="00001C15" w:rsidP="00001C15">
            <w:pPr>
              <w:spacing w:after="0" w:line="240" w:lineRule="auto"/>
              <w:rPr>
                <w:rFonts w:ascii="Trebuchet MS" w:eastAsia="Times New Roman" w:hAnsi="Trebuchet MS" w:cs="Times New Roman"/>
                <w:b/>
                <w:bCs/>
                <w:sz w:val="20"/>
                <w:szCs w:val="20"/>
              </w:rPr>
            </w:pPr>
            <w:r w:rsidRPr="00001C15">
              <w:rPr>
                <w:rFonts w:ascii="Trebuchet MS" w:eastAsia="Times New Roman" w:hAnsi="Trebuchet MS" w:cs="Times New Roman"/>
                <w:b/>
                <w:bCs/>
                <w:sz w:val="20"/>
                <w:szCs w:val="20"/>
              </w:rPr>
              <w:t>Functions (methods returning something) should be named after what they return and procedures (</w:t>
            </w:r>
            <w:r w:rsidRPr="00001C15">
              <w:rPr>
                <w:rFonts w:ascii="Trebuchet MS" w:eastAsia="Times New Roman" w:hAnsi="Trebuchet MS" w:cs="Times New Roman"/>
                <w:b/>
                <w:bCs/>
                <w:i/>
                <w:iCs/>
                <w:sz w:val="20"/>
                <w:szCs w:val="20"/>
              </w:rPr>
              <w:t>void</w:t>
            </w:r>
            <w:r w:rsidRPr="00001C15">
              <w:rPr>
                <w:rFonts w:ascii="Trebuchet MS" w:eastAsia="Times New Roman" w:hAnsi="Trebuchet MS" w:cs="Times New Roman"/>
                <w:b/>
                <w:bCs/>
                <w:sz w:val="20"/>
                <w:szCs w:val="20"/>
              </w:rPr>
              <w:t> methods) after what they do.</w:t>
            </w:r>
          </w:p>
        </w:tc>
      </w:tr>
      <w:tr w:rsidR="00001C15" w:rsidRPr="00001C15" w14:paraId="74E591D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03ED106" w14:textId="77777777" w:rsidR="00001C15" w:rsidRPr="00001C15" w:rsidRDefault="00001C15" w:rsidP="00001C15">
            <w:pPr>
              <w:spacing w:after="0" w:line="240" w:lineRule="auto"/>
              <w:rPr>
                <w:rFonts w:ascii="Courier New" w:eastAsia="Times New Roman" w:hAnsi="Courier New" w:cs="Courier New"/>
                <w:color w:val="000077"/>
                <w:sz w:val="24"/>
                <w:szCs w:val="24"/>
              </w:rPr>
            </w:pPr>
          </w:p>
        </w:tc>
      </w:tr>
      <w:tr w:rsidR="00001C15" w:rsidRPr="00001C15" w14:paraId="00C8F09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617F96F" w14:textId="77777777" w:rsidR="00001C15" w:rsidRPr="00001C15" w:rsidRDefault="00001C15" w:rsidP="00001C15">
            <w:pPr>
              <w:spacing w:after="0" w:line="240" w:lineRule="auto"/>
              <w:rPr>
                <w:rFonts w:ascii="Trebuchet MS" w:eastAsia="Times New Roman" w:hAnsi="Trebuchet MS" w:cs="Times New Roman"/>
                <w:sz w:val="20"/>
                <w:szCs w:val="20"/>
              </w:rPr>
            </w:pPr>
            <w:r w:rsidRPr="00001C15">
              <w:rPr>
                <w:rFonts w:ascii="Trebuchet MS" w:eastAsia="Times New Roman" w:hAnsi="Trebuchet MS" w:cs="Times New Roman"/>
                <w:sz w:val="20"/>
                <w:szCs w:val="20"/>
              </w:rPr>
              <w:t>Increase readability. Makes it clear what the unit should do and especially all the things it is not supposed to do. This again makes it easier to keep the code clean of side effects.</w:t>
            </w:r>
          </w:p>
        </w:tc>
      </w:tr>
    </w:tbl>
    <w:p w14:paraId="37C1AAF7" w14:textId="77777777" w:rsidR="00001C15" w:rsidRPr="00242D45" w:rsidRDefault="00001C15" w:rsidP="00242D45">
      <w:pPr>
        <w:spacing w:after="0" w:line="240" w:lineRule="auto"/>
        <w:rPr>
          <w:rFonts w:ascii="Trebuchet MS" w:eastAsia="Times New Roman" w:hAnsi="Trebuchet MS" w:cs="Times New Roman"/>
          <w:vanish/>
          <w:color w:val="000000"/>
          <w:sz w:val="20"/>
          <w:szCs w:val="20"/>
        </w:rPr>
      </w:pPr>
    </w:p>
    <w:p w14:paraId="1BC899BB" w14:textId="77777777" w:rsidR="00AE01FE" w:rsidRDefault="00AE01FE"/>
    <w:sectPr w:rsidR="00AE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37B0"/>
    <w:multiLevelType w:val="hybridMultilevel"/>
    <w:tmpl w:val="25D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45"/>
    <w:rsid w:val="00001C15"/>
    <w:rsid w:val="000B0213"/>
    <w:rsid w:val="00242D45"/>
    <w:rsid w:val="002B0D48"/>
    <w:rsid w:val="004E6352"/>
    <w:rsid w:val="00AE01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A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4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D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2D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45"/>
    <w:rPr>
      <w:rFonts w:ascii="Courier New" w:eastAsia="Times New Roman" w:hAnsi="Courier New" w:cs="Courier New"/>
      <w:sz w:val="20"/>
      <w:szCs w:val="20"/>
    </w:rPr>
  </w:style>
  <w:style w:type="character" w:customStyle="1" w:styleId="apple-converted-space">
    <w:name w:val="apple-converted-space"/>
    <w:basedOn w:val="DefaultParagraphFont"/>
    <w:rsid w:val="00001C15"/>
  </w:style>
  <w:style w:type="character" w:styleId="Emphasis">
    <w:name w:val="Emphasis"/>
    <w:basedOn w:val="DefaultParagraphFont"/>
    <w:uiPriority w:val="20"/>
    <w:qFormat/>
    <w:rsid w:val="00001C15"/>
    <w:rPr>
      <w:i/>
      <w:iCs/>
    </w:rPr>
  </w:style>
  <w:style w:type="character" w:styleId="HTMLTypewriter">
    <w:name w:val="HTML Typewriter"/>
    <w:basedOn w:val="DefaultParagraphFont"/>
    <w:uiPriority w:val="99"/>
    <w:semiHidden/>
    <w:unhideWhenUsed/>
    <w:rsid w:val="00001C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4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D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2D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45"/>
    <w:rPr>
      <w:rFonts w:ascii="Courier New" w:eastAsia="Times New Roman" w:hAnsi="Courier New" w:cs="Courier New"/>
      <w:sz w:val="20"/>
      <w:szCs w:val="20"/>
    </w:rPr>
  </w:style>
  <w:style w:type="character" w:customStyle="1" w:styleId="apple-converted-space">
    <w:name w:val="apple-converted-space"/>
    <w:basedOn w:val="DefaultParagraphFont"/>
    <w:rsid w:val="00001C15"/>
  </w:style>
  <w:style w:type="character" w:styleId="Emphasis">
    <w:name w:val="Emphasis"/>
    <w:basedOn w:val="DefaultParagraphFont"/>
    <w:uiPriority w:val="20"/>
    <w:qFormat/>
    <w:rsid w:val="00001C15"/>
    <w:rPr>
      <w:i/>
      <w:iCs/>
    </w:rPr>
  </w:style>
  <w:style w:type="character" w:styleId="HTMLTypewriter">
    <w:name w:val="HTML Typewriter"/>
    <w:basedOn w:val="DefaultParagraphFont"/>
    <w:uiPriority w:val="99"/>
    <w:semiHidden/>
    <w:unhideWhenUsed/>
    <w:rsid w:val="00001C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346">
      <w:bodyDiv w:val="1"/>
      <w:marLeft w:val="0"/>
      <w:marRight w:val="0"/>
      <w:marTop w:val="0"/>
      <w:marBottom w:val="0"/>
      <w:divBdr>
        <w:top w:val="none" w:sz="0" w:space="0" w:color="auto"/>
        <w:left w:val="none" w:sz="0" w:space="0" w:color="auto"/>
        <w:bottom w:val="none" w:sz="0" w:space="0" w:color="auto"/>
        <w:right w:val="none" w:sz="0" w:space="0" w:color="auto"/>
      </w:divBdr>
    </w:div>
    <w:div w:id="24214152">
      <w:bodyDiv w:val="1"/>
      <w:marLeft w:val="0"/>
      <w:marRight w:val="0"/>
      <w:marTop w:val="0"/>
      <w:marBottom w:val="0"/>
      <w:divBdr>
        <w:top w:val="none" w:sz="0" w:space="0" w:color="auto"/>
        <w:left w:val="none" w:sz="0" w:space="0" w:color="auto"/>
        <w:bottom w:val="none" w:sz="0" w:space="0" w:color="auto"/>
        <w:right w:val="none" w:sz="0" w:space="0" w:color="auto"/>
      </w:divBdr>
    </w:div>
    <w:div w:id="33579091">
      <w:bodyDiv w:val="1"/>
      <w:marLeft w:val="0"/>
      <w:marRight w:val="0"/>
      <w:marTop w:val="0"/>
      <w:marBottom w:val="0"/>
      <w:divBdr>
        <w:top w:val="none" w:sz="0" w:space="0" w:color="auto"/>
        <w:left w:val="none" w:sz="0" w:space="0" w:color="auto"/>
        <w:bottom w:val="none" w:sz="0" w:space="0" w:color="auto"/>
        <w:right w:val="none" w:sz="0" w:space="0" w:color="auto"/>
      </w:divBdr>
    </w:div>
    <w:div w:id="65342946">
      <w:bodyDiv w:val="1"/>
      <w:marLeft w:val="0"/>
      <w:marRight w:val="0"/>
      <w:marTop w:val="0"/>
      <w:marBottom w:val="0"/>
      <w:divBdr>
        <w:top w:val="none" w:sz="0" w:space="0" w:color="auto"/>
        <w:left w:val="none" w:sz="0" w:space="0" w:color="auto"/>
        <w:bottom w:val="none" w:sz="0" w:space="0" w:color="auto"/>
        <w:right w:val="none" w:sz="0" w:space="0" w:color="auto"/>
      </w:divBdr>
    </w:div>
    <w:div w:id="69430198">
      <w:bodyDiv w:val="1"/>
      <w:marLeft w:val="0"/>
      <w:marRight w:val="0"/>
      <w:marTop w:val="0"/>
      <w:marBottom w:val="0"/>
      <w:divBdr>
        <w:top w:val="none" w:sz="0" w:space="0" w:color="auto"/>
        <w:left w:val="none" w:sz="0" w:space="0" w:color="auto"/>
        <w:bottom w:val="none" w:sz="0" w:space="0" w:color="auto"/>
        <w:right w:val="none" w:sz="0" w:space="0" w:color="auto"/>
      </w:divBdr>
    </w:div>
    <w:div w:id="282002151">
      <w:bodyDiv w:val="1"/>
      <w:marLeft w:val="0"/>
      <w:marRight w:val="0"/>
      <w:marTop w:val="0"/>
      <w:marBottom w:val="0"/>
      <w:divBdr>
        <w:top w:val="none" w:sz="0" w:space="0" w:color="auto"/>
        <w:left w:val="none" w:sz="0" w:space="0" w:color="auto"/>
        <w:bottom w:val="none" w:sz="0" w:space="0" w:color="auto"/>
        <w:right w:val="none" w:sz="0" w:space="0" w:color="auto"/>
      </w:divBdr>
    </w:div>
    <w:div w:id="355352784">
      <w:bodyDiv w:val="1"/>
      <w:marLeft w:val="0"/>
      <w:marRight w:val="0"/>
      <w:marTop w:val="0"/>
      <w:marBottom w:val="0"/>
      <w:divBdr>
        <w:top w:val="none" w:sz="0" w:space="0" w:color="auto"/>
        <w:left w:val="none" w:sz="0" w:space="0" w:color="auto"/>
        <w:bottom w:val="none" w:sz="0" w:space="0" w:color="auto"/>
        <w:right w:val="none" w:sz="0" w:space="0" w:color="auto"/>
      </w:divBdr>
    </w:div>
    <w:div w:id="364335769">
      <w:bodyDiv w:val="1"/>
      <w:marLeft w:val="0"/>
      <w:marRight w:val="0"/>
      <w:marTop w:val="0"/>
      <w:marBottom w:val="0"/>
      <w:divBdr>
        <w:top w:val="none" w:sz="0" w:space="0" w:color="auto"/>
        <w:left w:val="none" w:sz="0" w:space="0" w:color="auto"/>
        <w:bottom w:val="none" w:sz="0" w:space="0" w:color="auto"/>
        <w:right w:val="none" w:sz="0" w:space="0" w:color="auto"/>
      </w:divBdr>
    </w:div>
    <w:div w:id="469321261">
      <w:bodyDiv w:val="1"/>
      <w:marLeft w:val="0"/>
      <w:marRight w:val="0"/>
      <w:marTop w:val="0"/>
      <w:marBottom w:val="0"/>
      <w:divBdr>
        <w:top w:val="none" w:sz="0" w:space="0" w:color="auto"/>
        <w:left w:val="none" w:sz="0" w:space="0" w:color="auto"/>
        <w:bottom w:val="none" w:sz="0" w:space="0" w:color="auto"/>
        <w:right w:val="none" w:sz="0" w:space="0" w:color="auto"/>
      </w:divBdr>
    </w:div>
    <w:div w:id="568808409">
      <w:bodyDiv w:val="1"/>
      <w:marLeft w:val="0"/>
      <w:marRight w:val="0"/>
      <w:marTop w:val="0"/>
      <w:marBottom w:val="0"/>
      <w:divBdr>
        <w:top w:val="none" w:sz="0" w:space="0" w:color="auto"/>
        <w:left w:val="none" w:sz="0" w:space="0" w:color="auto"/>
        <w:bottom w:val="none" w:sz="0" w:space="0" w:color="auto"/>
        <w:right w:val="none" w:sz="0" w:space="0" w:color="auto"/>
      </w:divBdr>
    </w:div>
    <w:div w:id="644429976">
      <w:bodyDiv w:val="1"/>
      <w:marLeft w:val="0"/>
      <w:marRight w:val="0"/>
      <w:marTop w:val="0"/>
      <w:marBottom w:val="0"/>
      <w:divBdr>
        <w:top w:val="none" w:sz="0" w:space="0" w:color="auto"/>
        <w:left w:val="none" w:sz="0" w:space="0" w:color="auto"/>
        <w:bottom w:val="none" w:sz="0" w:space="0" w:color="auto"/>
        <w:right w:val="none" w:sz="0" w:space="0" w:color="auto"/>
      </w:divBdr>
    </w:div>
    <w:div w:id="676856682">
      <w:bodyDiv w:val="1"/>
      <w:marLeft w:val="0"/>
      <w:marRight w:val="0"/>
      <w:marTop w:val="0"/>
      <w:marBottom w:val="0"/>
      <w:divBdr>
        <w:top w:val="none" w:sz="0" w:space="0" w:color="auto"/>
        <w:left w:val="none" w:sz="0" w:space="0" w:color="auto"/>
        <w:bottom w:val="none" w:sz="0" w:space="0" w:color="auto"/>
        <w:right w:val="none" w:sz="0" w:space="0" w:color="auto"/>
      </w:divBdr>
    </w:div>
    <w:div w:id="798186104">
      <w:bodyDiv w:val="1"/>
      <w:marLeft w:val="0"/>
      <w:marRight w:val="0"/>
      <w:marTop w:val="0"/>
      <w:marBottom w:val="0"/>
      <w:divBdr>
        <w:top w:val="none" w:sz="0" w:space="0" w:color="auto"/>
        <w:left w:val="none" w:sz="0" w:space="0" w:color="auto"/>
        <w:bottom w:val="none" w:sz="0" w:space="0" w:color="auto"/>
        <w:right w:val="none" w:sz="0" w:space="0" w:color="auto"/>
      </w:divBdr>
    </w:div>
    <w:div w:id="900945052">
      <w:bodyDiv w:val="1"/>
      <w:marLeft w:val="0"/>
      <w:marRight w:val="0"/>
      <w:marTop w:val="0"/>
      <w:marBottom w:val="0"/>
      <w:divBdr>
        <w:top w:val="none" w:sz="0" w:space="0" w:color="auto"/>
        <w:left w:val="none" w:sz="0" w:space="0" w:color="auto"/>
        <w:bottom w:val="none" w:sz="0" w:space="0" w:color="auto"/>
        <w:right w:val="none" w:sz="0" w:space="0" w:color="auto"/>
      </w:divBdr>
    </w:div>
    <w:div w:id="931667324">
      <w:bodyDiv w:val="1"/>
      <w:marLeft w:val="0"/>
      <w:marRight w:val="0"/>
      <w:marTop w:val="0"/>
      <w:marBottom w:val="0"/>
      <w:divBdr>
        <w:top w:val="none" w:sz="0" w:space="0" w:color="auto"/>
        <w:left w:val="none" w:sz="0" w:space="0" w:color="auto"/>
        <w:bottom w:val="none" w:sz="0" w:space="0" w:color="auto"/>
        <w:right w:val="none" w:sz="0" w:space="0" w:color="auto"/>
      </w:divBdr>
    </w:div>
    <w:div w:id="999505337">
      <w:bodyDiv w:val="1"/>
      <w:marLeft w:val="0"/>
      <w:marRight w:val="0"/>
      <w:marTop w:val="0"/>
      <w:marBottom w:val="0"/>
      <w:divBdr>
        <w:top w:val="none" w:sz="0" w:space="0" w:color="auto"/>
        <w:left w:val="none" w:sz="0" w:space="0" w:color="auto"/>
        <w:bottom w:val="none" w:sz="0" w:space="0" w:color="auto"/>
        <w:right w:val="none" w:sz="0" w:space="0" w:color="auto"/>
      </w:divBdr>
    </w:div>
    <w:div w:id="1059939440">
      <w:bodyDiv w:val="1"/>
      <w:marLeft w:val="0"/>
      <w:marRight w:val="0"/>
      <w:marTop w:val="0"/>
      <w:marBottom w:val="0"/>
      <w:divBdr>
        <w:top w:val="none" w:sz="0" w:space="0" w:color="auto"/>
        <w:left w:val="none" w:sz="0" w:space="0" w:color="auto"/>
        <w:bottom w:val="none" w:sz="0" w:space="0" w:color="auto"/>
        <w:right w:val="none" w:sz="0" w:space="0" w:color="auto"/>
      </w:divBdr>
    </w:div>
    <w:div w:id="1114864027">
      <w:bodyDiv w:val="1"/>
      <w:marLeft w:val="0"/>
      <w:marRight w:val="0"/>
      <w:marTop w:val="0"/>
      <w:marBottom w:val="0"/>
      <w:divBdr>
        <w:top w:val="none" w:sz="0" w:space="0" w:color="auto"/>
        <w:left w:val="none" w:sz="0" w:space="0" w:color="auto"/>
        <w:bottom w:val="none" w:sz="0" w:space="0" w:color="auto"/>
        <w:right w:val="none" w:sz="0" w:space="0" w:color="auto"/>
      </w:divBdr>
    </w:div>
    <w:div w:id="1139037434">
      <w:bodyDiv w:val="1"/>
      <w:marLeft w:val="0"/>
      <w:marRight w:val="0"/>
      <w:marTop w:val="0"/>
      <w:marBottom w:val="0"/>
      <w:divBdr>
        <w:top w:val="none" w:sz="0" w:space="0" w:color="auto"/>
        <w:left w:val="none" w:sz="0" w:space="0" w:color="auto"/>
        <w:bottom w:val="none" w:sz="0" w:space="0" w:color="auto"/>
        <w:right w:val="none" w:sz="0" w:space="0" w:color="auto"/>
      </w:divBdr>
    </w:div>
    <w:div w:id="1143932246">
      <w:bodyDiv w:val="1"/>
      <w:marLeft w:val="0"/>
      <w:marRight w:val="0"/>
      <w:marTop w:val="0"/>
      <w:marBottom w:val="0"/>
      <w:divBdr>
        <w:top w:val="none" w:sz="0" w:space="0" w:color="auto"/>
        <w:left w:val="none" w:sz="0" w:space="0" w:color="auto"/>
        <w:bottom w:val="none" w:sz="0" w:space="0" w:color="auto"/>
        <w:right w:val="none" w:sz="0" w:space="0" w:color="auto"/>
      </w:divBdr>
    </w:div>
    <w:div w:id="1262566916">
      <w:bodyDiv w:val="1"/>
      <w:marLeft w:val="0"/>
      <w:marRight w:val="0"/>
      <w:marTop w:val="0"/>
      <w:marBottom w:val="0"/>
      <w:divBdr>
        <w:top w:val="none" w:sz="0" w:space="0" w:color="auto"/>
        <w:left w:val="none" w:sz="0" w:space="0" w:color="auto"/>
        <w:bottom w:val="none" w:sz="0" w:space="0" w:color="auto"/>
        <w:right w:val="none" w:sz="0" w:space="0" w:color="auto"/>
      </w:divBdr>
    </w:div>
    <w:div w:id="1304198500">
      <w:bodyDiv w:val="1"/>
      <w:marLeft w:val="0"/>
      <w:marRight w:val="0"/>
      <w:marTop w:val="0"/>
      <w:marBottom w:val="0"/>
      <w:divBdr>
        <w:top w:val="none" w:sz="0" w:space="0" w:color="auto"/>
        <w:left w:val="none" w:sz="0" w:space="0" w:color="auto"/>
        <w:bottom w:val="none" w:sz="0" w:space="0" w:color="auto"/>
        <w:right w:val="none" w:sz="0" w:space="0" w:color="auto"/>
      </w:divBdr>
    </w:div>
    <w:div w:id="1453326577">
      <w:bodyDiv w:val="1"/>
      <w:marLeft w:val="0"/>
      <w:marRight w:val="0"/>
      <w:marTop w:val="0"/>
      <w:marBottom w:val="0"/>
      <w:divBdr>
        <w:top w:val="none" w:sz="0" w:space="0" w:color="auto"/>
        <w:left w:val="none" w:sz="0" w:space="0" w:color="auto"/>
        <w:bottom w:val="none" w:sz="0" w:space="0" w:color="auto"/>
        <w:right w:val="none" w:sz="0" w:space="0" w:color="auto"/>
      </w:divBdr>
    </w:div>
    <w:div w:id="1563246535">
      <w:bodyDiv w:val="1"/>
      <w:marLeft w:val="0"/>
      <w:marRight w:val="0"/>
      <w:marTop w:val="0"/>
      <w:marBottom w:val="0"/>
      <w:divBdr>
        <w:top w:val="none" w:sz="0" w:space="0" w:color="auto"/>
        <w:left w:val="none" w:sz="0" w:space="0" w:color="auto"/>
        <w:bottom w:val="none" w:sz="0" w:space="0" w:color="auto"/>
        <w:right w:val="none" w:sz="0" w:space="0" w:color="auto"/>
      </w:divBdr>
    </w:div>
    <w:div w:id="1774742794">
      <w:bodyDiv w:val="1"/>
      <w:marLeft w:val="0"/>
      <w:marRight w:val="0"/>
      <w:marTop w:val="0"/>
      <w:marBottom w:val="0"/>
      <w:divBdr>
        <w:top w:val="none" w:sz="0" w:space="0" w:color="auto"/>
        <w:left w:val="none" w:sz="0" w:space="0" w:color="auto"/>
        <w:bottom w:val="none" w:sz="0" w:space="0" w:color="auto"/>
        <w:right w:val="none" w:sz="0" w:space="0" w:color="auto"/>
      </w:divBdr>
    </w:div>
    <w:div w:id="1831099448">
      <w:bodyDiv w:val="1"/>
      <w:marLeft w:val="0"/>
      <w:marRight w:val="0"/>
      <w:marTop w:val="0"/>
      <w:marBottom w:val="0"/>
      <w:divBdr>
        <w:top w:val="none" w:sz="0" w:space="0" w:color="auto"/>
        <w:left w:val="none" w:sz="0" w:space="0" w:color="auto"/>
        <w:bottom w:val="none" w:sz="0" w:space="0" w:color="auto"/>
        <w:right w:val="none" w:sz="0" w:space="0" w:color="auto"/>
      </w:divBdr>
    </w:div>
    <w:div w:id="1963995456">
      <w:bodyDiv w:val="1"/>
      <w:marLeft w:val="0"/>
      <w:marRight w:val="0"/>
      <w:marTop w:val="0"/>
      <w:marBottom w:val="0"/>
      <w:divBdr>
        <w:top w:val="none" w:sz="0" w:space="0" w:color="auto"/>
        <w:left w:val="none" w:sz="0" w:space="0" w:color="auto"/>
        <w:bottom w:val="none" w:sz="0" w:space="0" w:color="auto"/>
        <w:right w:val="none" w:sz="0" w:space="0" w:color="auto"/>
      </w:divBdr>
    </w:div>
    <w:div w:id="2046443147">
      <w:bodyDiv w:val="1"/>
      <w:marLeft w:val="0"/>
      <w:marRight w:val="0"/>
      <w:marTop w:val="0"/>
      <w:marBottom w:val="0"/>
      <w:divBdr>
        <w:top w:val="none" w:sz="0" w:space="0" w:color="auto"/>
        <w:left w:val="none" w:sz="0" w:space="0" w:color="auto"/>
        <w:bottom w:val="none" w:sz="0" w:space="0" w:color="auto"/>
        <w:right w:val="none" w:sz="0" w:space="0" w:color="auto"/>
      </w:divBdr>
    </w:div>
    <w:div w:id="2052073238">
      <w:bodyDiv w:val="1"/>
      <w:marLeft w:val="0"/>
      <w:marRight w:val="0"/>
      <w:marTop w:val="0"/>
      <w:marBottom w:val="0"/>
      <w:divBdr>
        <w:top w:val="none" w:sz="0" w:space="0" w:color="auto"/>
        <w:left w:val="none" w:sz="0" w:space="0" w:color="auto"/>
        <w:bottom w:val="none" w:sz="0" w:space="0" w:color="auto"/>
        <w:right w:val="none" w:sz="0" w:space="0" w:color="auto"/>
      </w:divBdr>
    </w:div>
    <w:div w:id="2055234306">
      <w:bodyDiv w:val="1"/>
      <w:marLeft w:val="0"/>
      <w:marRight w:val="0"/>
      <w:marTop w:val="0"/>
      <w:marBottom w:val="0"/>
      <w:divBdr>
        <w:top w:val="none" w:sz="0" w:space="0" w:color="auto"/>
        <w:left w:val="none" w:sz="0" w:space="0" w:color="auto"/>
        <w:bottom w:val="none" w:sz="0" w:space="0" w:color="auto"/>
        <w:right w:val="none" w:sz="0" w:space="0" w:color="auto"/>
      </w:divBdr>
    </w:div>
    <w:div w:id="2102145276">
      <w:bodyDiv w:val="1"/>
      <w:marLeft w:val="0"/>
      <w:marRight w:val="0"/>
      <w:marTop w:val="0"/>
      <w:marBottom w:val="0"/>
      <w:divBdr>
        <w:top w:val="none" w:sz="0" w:space="0" w:color="auto"/>
        <w:left w:val="none" w:sz="0" w:space="0" w:color="auto"/>
        <w:bottom w:val="none" w:sz="0" w:space="0" w:color="auto"/>
        <w:right w:val="none" w:sz="0" w:space="0" w:color="auto"/>
      </w:divBdr>
    </w:div>
    <w:div w:id="2121803133">
      <w:bodyDiv w:val="1"/>
      <w:marLeft w:val="0"/>
      <w:marRight w:val="0"/>
      <w:marTop w:val="0"/>
      <w:marBottom w:val="0"/>
      <w:divBdr>
        <w:top w:val="none" w:sz="0" w:space="0" w:color="auto"/>
        <w:left w:val="none" w:sz="0" w:space="0" w:color="auto"/>
        <w:bottom w:val="none" w:sz="0" w:space="0" w:color="auto"/>
        <w:right w:val="none" w:sz="0" w:space="0" w:color="auto"/>
      </w:divBdr>
    </w:div>
    <w:div w:id="2129278264">
      <w:bodyDiv w:val="1"/>
      <w:marLeft w:val="0"/>
      <w:marRight w:val="0"/>
      <w:marTop w:val="0"/>
      <w:marBottom w:val="0"/>
      <w:divBdr>
        <w:top w:val="none" w:sz="0" w:space="0" w:color="auto"/>
        <w:left w:val="none" w:sz="0" w:space="0" w:color="auto"/>
        <w:bottom w:val="none" w:sz="0" w:space="0" w:color="auto"/>
        <w:right w:val="none" w:sz="0" w:space="0" w:color="auto"/>
      </w:divBdr>
    </w:div>
    <w:div w:id="21437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1680</Words>
  <Characters>9322</Characters>
  <Application>Microsoft Macintosh Word</Application>
  <DocSecurity>0</DocSecurity>
  <Lines>281</Lines>
  <Paragraphs>152</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11062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 Ismail</cp:lastModifiedBy>
  <cp:revision>3</cp:revision>
  <dcterms:created xsi:type="dcterms:W3CDTF">2014-11-17T14:54:00Z</dcterms:created>
  <dcterms:modified xsi:type="dcterms:W3CDTF">2014-11-18T15:12:00Z</dcterms:modified>
  <cp:category/>
</cp:coreProperties>
</file>