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40756" w14:textId="1F73C3BB" w:rsidR="00552439" w:rsidRPr="00EF4705" w:rsidRDefault="00EA7923" w:rsidP="00B94F82">
      <w:pPr>
        <w:snapToGrid w:val="0"/>
        <w:jc w:val="center"/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t>Assess</w:t>
      </w:r>
      <w:r w:rsidR="00CE2D89">
        <w:rPr>
          <w:rFonts w:eastAsiaTheme="minorEastAsia" w:hint="eastAsia"/>
          <w:b/>
          <w:bCs/>
        </w:rPr>
        <w:t xml:space="preserve">ing </w:t>
      </w:r>
      <w:r w:rsidR="00E62194">
        <w:rPr>
          <w:rFonts w:eastAsiaTheme="minorEastAsia" w:hint="eastAsia"/>
          <w:b/>
          <w:bCs/>
        </w:rPr>
        <w:t>t</w:t>
      </w:r>
      <w:r w:rsidR="00CD3BC6">
        <w:rPr>
          <w:rFonts w:hint="eastAsia"/>
          <w:b/>
          <w:bCs/>
        </w:rPr>
        <w:t xml:space="preserve">he Economic </w:t>
      </w:r>
      <w:r>
        <w:rPr>
          <w:rFonts w:eastAsiaTheme="minorEastAsia" w:hint="eastAsia"/>
          <w:b/>
          <w:bCs/>
        </w:rPr>
        <w:t>Impacts</w:t>
      </w:r>
      <w:r w:rsidR="00CD3BC6">
        <w:rPr>
          <w:rFonts w:hint="eastAsia"/>
          <w:b/>
          <w:bCs/>
        </w:rPr>
        <w:t xml:space="preserve"> of </w:t>
      </w:r>
      <w:r w:rsidR="000F3C85">
        <w:rPr>
          <w:rFonts w:eastAsiaTheme="minorEastAsia" w:hint="eastAsia"/>
          <w:b/>
          <w:bCs/>
        </w:rPr>
        <w:t>SNAP</w:t>
      </w:r>
      <w:r w:rsidR="00BC7ED0">
        <w:rPr>
          <w:rFonts w:hint="eastAsia"/>
          <w:b/>
          <w:bCs/>
        </w:rPr>
        <w:t xml:space="preserve"> </w:t>
      </w:r>
      <w:r w:rsidR="00E471F0">
        <w:rPr>
          <w:rFonts w:eastAsiaTheme="minorEastAsia" w:hint="eastAsia"/>
          <w:b/>
          <w:bCs/>
        </w:rPr>
        <w:t>Policy Changes in</w:t>
      </w:r>
      <w:r w:rsidR="00CD3BC6">
        <w:rPr>
          <w:rFonts w:hint="eastAsia"/>
          <w:b/>
          <w:bCs/>
        </w:rPr>
        <w:t xml:space="preserve"> </w:t>
      </w:r>
      <w:r w:rsidR="00552439">
        <w:rPr>
          <w:b/>
          <w:bCs/>
        </w:rPr>
        <w:t>Michigan</w:t>
      </w:r>
    </w:p>
    <w:p w14:paraId="05D3B3F6" w14:textId="55328ACF" w:rsidR="00F04AF5" w:rsidRDefault="00B94F82" w:rsidP="00B94F82">
      <w:pPr>
        <w:snapToGrid w:val="0"/>
        <w:jc w:val="center"/>
      </w:pPr>
      <w:r>
        <w:rPr>
          <w:rFonts w:hint="eastAsia"/>
        </w:rPr>
        <w:t>Holly Wang</w:t>
      </w:r>
      <w:r w:rsidR="002E0D9C">
        <w:rPr>
          <w:rFonts w:hint="eastAsia"/>
        </w:rPr>
        <w:t xml:space="preserve"> (</w:t>
      </w:r>
      <w:hyperlink r:id="rId8" w:history="1">
        <w:r w:rsidR="002E0D9C" w:rsidRPr="009A0F32">
          <w:rPr>
            <w:rStyle w:val="Hyperlink"/>
            <w:rFonts w:hint="eastAsia"/>
          </w:rPr>
          <w:t>wanghong@msu.edu</w:t>
        </w:r>
      </w:hyperlink>
      <w:r w:rsidR="002E0D9C">
        <w:rPr>
          <w:rFonts w:hint="eastAsia"/>
        </w:rPr>
        <w:t>)</w:t>
      </w:r>
      <w:r>
        <w:rPr>
          <w:rFonts w:hint="eastAsia"/>
        </w:rPr>
        <w:t>, David Ortega</w:t>
      </w:r>
    </w:p>
    <w:p w14:paraId="39040673" w14:textId="4517D22E" w:rsidR="00B94F82" w:rsidRDefault="00B94F82" w:rsidP="00B94F82">
      <w:pPr>
        <w:snapToGrid w:val="0"/>
        <w:jc w:val="center"/>
      </w:pPr>
      <w:r>
        <w:rPr>
          <w:rFonts w:hint="eastAsia"/>
        </w:rPr>
        <w:t>Department of Agricultural, Food</w:t>
      </w:r>
      <w:r w:rsidR="00F04AF5">
        <w:rPr>
          <w:rFonts w:hint="eastAsia"/>
        </w:rPr>
        <w:t>,</w:t>
      </w:r>
      <w:r>
        <w:rPr>
          <w:rFonts w:hint="eastAsia"/>
        </w:rPr>
        <w:t xml:space="preserve"> and Resource Economics</w:t>
      </w:r>
    </w:p>
    <w:p w14:paraId="227BBA8E" w14:textId="604C3215" w:rsidR="00080D66" w:rsidRPr="00B94F82" w:rsidRDefault="00080D66" w:rsidP="00B94F82">
      <w:pPr>
        <w:pStyle w:val="ListParagraph"/>
        <w:widowControl w:val="0"/>
        <w:tabs>
          <w:tab w:val="left" w:pos="342"/>
        </w:tabs>
        <w:autoSpaceDE w:val="0"/>
        <w:autoSpaceDN w:val="0"/>
        <w:snapToGrid w:val="0"/>
        <w:ind w:left="341"/>
        <w:contextualSpacing w:val="0"/>
      </w:pPr>
    </w:p>
    <w:p w14:paraId="7FB0A52F" w14:textId="0D51A6B7" w:rsidR="00080D66" w:rsidRPr="00A0011D" w:rsidRDefault="0090625F" w:rsidP="004B69A0">
      <w:pPr>
        <w:pStyle w:val="ListParagraph"/>
        <w:widowControl w:val="0"/>
        <w:numPr>
          <w:ilvl w:val="0"/>
          <w:numId w:val="4"/>
        </w:numPr>
        <w:tabs>
          <w:tab w:val="left" w:pos="342"/>
        </w:tabs>
        <w:autoSpaceDE w:val="0"/>
        <w:autoSpaceDN w:val="0"/>
        <w:snapToGrid w:val="0"/>
        <w:ind w:left="360"/>
        <w:contextualSpacing w:val="0"/>
        <w:rPr>
          <w:b/>
          <w:bCs/>
        </w:rPr>
      </w:pPr>
      <w:r w:rsidRPr="08FB4960">
        <w:rPr>
          <w:b/>
          <w:bCs/>
        </w:rPr>
        <w:t>P</w:t>
      </w:r>
      <w:r w:rsidR="00080D66" w:rsidRPr="00A0011D">
        <w:rPr>
          <w:b/>
          <w:bCs/>
        </w:rPr>
        <w:t>olicy issue</w:t>
      </w:r>
      <w:r w:rsidRPr="08FB4960">
        <w:rPr>
          <w:b/>
          <w:bCs/>
        </w:rPr>
        <w:t>s</w:t>
      </w:r>
      <w:r w:rsidR="00080D66" w:rsidRPr="00A0011D">
        <w:rPr>
          <w:b/>
          <w:bCs/>
        </w:rPr>
        <w:t xml:space="preserve"> and related problems in</w:t>
      </w:r>
      <w:r w:rsidR="00080D66" w:rsidRPr="00A0011D">
        <w:rPr>
          <w:b/>
          <w:bCs/>
          <w:spacing w:val="-11"/>
        </w:rPr>
        <w:t xml:space="preserve"> </w:t>
      </w:r>
      <w:r w:rsidR="00080D66" w:rsidRPr="00A0011D">
        <w:rPr>
          <w:b/>
          <w:bCs/>
        </w:rPr>
        <w:t>Michigan</w:t>
      </w:r>
    </w:p>
    <w:p w14:paraId="1DAF031E" w14:textId="48EB9541" w:rsidR="00FF5564" w:rsidRPr="00E50E20" w:rsidRDefault="00C8521B" w:rsidP="00C8521B">
      <w:pPr>
        <w:pStyle w:val="NormalWeb"/>
        <w:ind w:firstLine="720"/>
      </w:pPr>
      <w:r w:rsidRPr="08FB4960">
        <w:rPr>
          <w:rStyle w:val="Strong"/>
          <w:rFonts w:eastAsiaTheme="majorEastAsia"/>
          <w:b w:val="0"/>
          <w:bCs w:val="0"/>
        </w:rPr>
        <w:t xml:space="preserve">Amid recent changes in federal policy, state governments are actively adjusting their own </w:t>
      </w:r>
      <w:r w:rsidR="001E6C19" w:rsidRPr="08FB4960">
        <w:rPr>
          <w:rStyle w:val="Strong"/>
          <w:rFonts w:eastAsiaTheme="majorEastAsia"/>
          <w:b w:val="0"/>
          <w:bCs w:val="0"/>
        </w:rPr>
        <w:t>policies</w:t>
      </w:r>
      <w:r w:rsidRPr="08FB4960">
        <w:rPr>
          <w:rStyle w:val="Strong"/>
          <w:rFonts w:eastAsiaTheme="majorEastAsia"/>
          <w:b w:val="0"/>
          <w:bCs w:val="0"/>
        </w:rPr>
        <w:t xml:space="preserve"> to better serve the welfare of their populations. One </w:t>
      </w:r>
      <w:r w:rsidR="00072B84" w:rsidRPr="08FB4960">
        <w:rPr>
          <w:rStyle w:val="Strong"/>
          <w:rFonts w:eastAsiaTheme="majorEastAsia"/>
          <w:b w:val="0"/>
          <w:bCs w:val="0"/>
        </w:rPr>
        <w:t>key</w:t>
      </w:r>
      <w:r w:rsidRPr="08FB4960">
        <w:rPr>
          <w:rStyle w:val="Strong"/>
          <w:rFonts w:eastAsiaTheme="majorEastAsia"/>
          <w:b w:val="0"/>
          <w:bCs w:val="0"/>
        </w:rPr>
        <w:t xml:space="preserve"> area </w:t>
      </w:r>
      <w:r w:rsidR="00072B84" w:rsidRPr="08FB4960">
        <w:rPr>
          <w:rStyle w:val="Strong"/>
          <w:rFonts w:eastAsiaTheme="majorEastAsia"/>
          <w:b w:val="0"/>
          <w:bCs w:val="0"/>
        </w:rPr>
        <w:t xml:space="preserve">of focus </w:t>
      </w:r>
      <w:r w:rsidRPr="08FB4960">
        <w:rPr>
          <w:rStyle w:val="Strong"/>
          <w:rFonts w:eastAsiaTheme="majorEastAsia"/>
          <w:b w:val="0"/>
          <w:bCs w:val="0"/>
        </w:rPr>
        <w:t>is</w:t>
      </w:r>
      <w:r w:rsidR="000D365C" w:rsidRPr="08FB4960">
        <w:rPr>
          <w:rStyle w:val="Strong"/>
          <w:rFonts w:eastAsiaTheme="majorEastAsia"/>
          <w:b w:val="0"/>
          <w:bCs w:val="0"/>
        </w:rPr>
        <w:t xml:space="preserve"> </w:t>
      </w:r>
      <w:r w:rsidR="00A72B21" w:rsidRPr="08FB4960">
        <w:rPr>
          <w:rStyle w:val="Strong"/>
          <w:rFonts w:eastAsiaTheme="majorEastAsia"/>
          <w:b w:val="0"/>
          <w:bCs w:val="0"/>
        </w:rPr>
        <w:t>food</w:t>
      </w:r>
      <w:r w:rsidR="00072B84" w:rsidRPr="08FB4960">
        <w:rPr>
          <w:rStyle w:val="Strong"/>
          <w:rFonts w:eastAsiaTheme="majorEastAsia"/>
          <w:b w:val="0"/>
          <w:bCs w:val="0"/>
        </w:rPr>
        <w:t xml:space="preserve"> policy,</w:t>
      </w:r>
      <w:r w:rsidR="00886706" w:rsidRPr="08FB4960">
        <w:rPr>
          <w:rStyle w:val="Strong"/>
          <w:rFonts w:eastAsiaTheme="majorEastAsia"/>
          <w:b w:val="0"/>
          <w:bCs w:val="0"/>
        </w:rPr>
        <w:t xml:space="preserve"> pa</w:t>
      </w:r>
      <w:r w:rsidRPr="08FB4960">
        <w:rPr>
          <w:rStyle w:val="Strong"/>
          <w:rFonts w:eastAsiaTheme="majorEastAsia"/>
          <w:b w:val="0"/>
          <w:bCs w:val="0"/>
        </w:rPr>
        <w:t xml:space="preserve">rticularly in response to </w:t>
      </w:r>
      <w:r w:rsidR="00D463BB" w:rsidRPr="08FB4960">
        <w:rPr>
          <w:rStyle w:val="Strong"/>
          <w:rFonts w:eastAsiaTheme="majorEastAsia"/>
          <w:b w:val="0"/>
          <w:bCs w:val="0"/>
        </w:rPr>
        <w:t xml:space="preserve">federal </w:t>
      </w:r>
      <w:r w:rsidR="000713EF" w:rsidRPr="08FB4960">
        <w:rPr>
          <w:rStyle w:val="Strong"/>
          <w:rFonts w:eastAsiaTheme="majorEastAsia"/>
          <w:b w:val="0"/>
          <w:bCs w:val="0"/>
        </w:rPr>
        <w:t xml:space="preserve">budget </w:t>
      </w:r>
      <w:r w:rsidR="00C2034E" w:rsidRPr="08FB4960">
        <w:rPr>
          <w:rStyle w:val="Strong"/>
          <w:rFonts w:eastAsiaTheme="majorEastAsia"/>
          <w:b w:val="0"/>
          <w:bCs w:val="0"/>
        </w:rPr>
        <w:t>cuts</w:t>
      </w:r>
      <w:r w:rsidR="000713EF" w:rsidRPr="08FB4960">
        <w:rPr>
          <w:rStyle w:val="Strong"/>
          <w:rFonts w:eastAsiaTheme="majorEastAsia"/>
          <w:b w:val="0"/>
          <w:bCs w:val="0"/>
        </w:rPr>
        <w:t xml:space="preserve"> </w:t>
      </w:r>
      <w:r w:rsidR="00D463BB" w:rsidRPr="08FB4960">
        <w:rPr>
          <w:rStyle w:val="Strong"/>
          <w:rFonts w:eastAsiaTheme="majorEastAsia"/>
          <w:b w:val="0"/>
          <w:bCs w:val="0"/>
        </w:rPr>
        <w:t>t</w:t>
      </w:r>
      <w:r w:rsidR="000713EF" w:rsidRPr="08FB4960">
        <w:rPr>
          <w:rStyle w:val="Strong"/>
          <w:rFonts w:eastAsiaTheme="majorEastAsia"/>
          <w:b w:val="0"/>
          <w:bCs w:val="0"/>
        </w:rPr>
        <w:t xml:space="preserve">o </w:t>
      </w:r>
      <w:r w:rsidR="00652529" w:rsidRPr="08FB4960">
        <w:rPr>
          <w:rStyle w:val="Strong"/>
          <w:rFonts w:eastAsiaTheme="majorEastAsia"/>
          <w:b w:val="0"/>
          <w:bCs w:val="0"/>
        </w:rPr>
        <w:t xml:space="preserve">the Supplemental Nutrition Assistance Program </w:t>
      </w:r>
      <w:r w:rsidR="00587A72" w:rsidRPr="08FB4960">
        <w:rPr>
          <w:rStyle w:val="Strong"/>
          <w:rFonts w:eastAsiaTheme="majorEastAsia"/>
          <w:b w:val="0"/>
          <w:bCs w:val="0"/>
        </w:rPr>
        <w:t>(</w:t>
      </w:r>
      <w:r w:rsidR="000713EF" w:rsidRPr="08FB4960">
        <w:rPr>
          <w:rStyle w:val="Strong"/>
          <w:rFonts w:eastAsiaTheme="majorEastAsia"/>
          <w:b w:val="0"/>
          <w:bCs w:val="0"/>
        </w:rPr>
        <w:t>SNAP</w:t>
      </w:r>
      <w:r w:rsidR="00587A72" w:rsidRPr="08FB4960">
        <w:rPr>
          <w:rStyle w:val="Strong"/>
          <w:rFonts w:eastAsiaTheme="majorEastAsia"/>
          <w:b w:val="0"/>
          <w:bCs w:val="0"/>
        </w:rPr>
        <w:t>)</w:t>
      </w:r>
      <w:r w:rsidRPr="08FB4960">
        <w:rPr>
          <w:rStyle w:val="Strong"/>
          <w:rFonts w:eastAsiaTheme="majorEastAsia"/>
          <w:b w:val="0"/>
          <w:bCs w:val="0"/>
        </w:rPr>
        <w:t xml:space="preserve">. </w:t>
      </w:r>
      <w:r w:rsidR="003841A0" w:rsidRPr="08FB4960">
        <w:rPr>
          <w:rStyle w:val="Strong"/>
          <w:rFonts w:eastAsiaTheme="majorEastAsia"/>
          <w:b w:val="0"/>
          <w:bCs w:val="0"/>
        </w:rPr>
        <w:t>Michigan stands at the forefront of this evolving policy landscape. The state ranks 8</w:t>
      </w:r>
      <w:r w:rsidR="003841A0" w:rsidRPr="08FB4960">
        <w:rPr>
          <w:rStyle w:val="Strong"/>
          <w:rFonts w:eastAsiaTheme="majorEastAsia"/>
          <w:b w:val="0"/>
          <w:bCs w:val="0"/>
          <w:vertAlign w:val="superscript"/>
        </w:rPr>
        <w:t>th</w:t>
      </w:r>
      <w:r w:rsidR="003841A0" w:rsidRPr="08FB4960">
        <w:rPr>
          <w:rStyle w:val="Strong"/>
          <w:rFonts w:eastAsiaTheme="majorEastAsia"/>
          <w:b w:val="0"/>
          <w:bCs w:val="0"/>
        </w:rPr>
        <w:t xml:space="preserve"> nationally </w:t>
      </w:r>
      <w:proofErr w:type="gramStart"/>
      <w:r w:rsidR="003841A0" w:rsidRPr="08FB4960">
        <w:rPr>
          <w:rStyle w:val="Strong"/>
          <w:rFonts w:eastAsiaTheme="majorEastAsia"/>
          <w:b w:val="0"/>
          <w:bCs w:val="0"/>
        </w:rPr>
        <w:t>in total</w:t>
      </w:r>
      <w:proofErr w:type="gramEnd"/>
      <w:r w:rsidR="003841A0" w:rsidRPr="08FB4960">
        <w:rPr>
          <w:rStyle w:val="Strong"/>
          <w:rFonts w:eastAsiaTheme="majorEastAsia"/>
          <w:b w:val="0"/>
          <w:bCs w:val="0"/>
        </w:rPr>
        <w:t xml:space="preserve"> SNAP payments received and is expecting a substantial funding reduction (</w:t>
      </w:r>
      <w:proofErr w:type="spellStart"/>
      <w:r w:rsidR="003841A0" w:rsidRPr="08FB4960">
        <w:rPr>
          <w:rStyle w:val="Strong"/>
          <w:rFonts w:eastAsiaTheme="majorEastAsia"/>
          <w:b w:val="0"/>
          <w:bCs w:val="0"/>
        </w:rPr>
        <w:t>Nchako</w:t>
      </w:r>
      <w:proofErr w:type="spellEnd"/>
      <w:r w:rsidR="003841A0" w:rsidRPr="08FB4960">
        <w:rPr>
          <w:rStyle w:val="Strong"/>
          <w:rFonts w:eastAsiaTheme="majorEastAsia"/>
          <w:b w:val="0"/>
          <w:bCs w:val="0"/>
        </w:rPr>
        <w:t xml:space="preserve">, 2025). </w:t>
      </w:r>
      <w:r w:rsidR="00EC6B7C" w:rsidRPr="08FB4960">
        <w:rPr>
          <w:rStyle w:val="Strong"/>
          <w:rFonts w:eastAsiaTheme="majorEastAsia"/>
          <w:b w:val="0"/>
          <w:bCs w:val="0"/>
        </w:rPr>
        <w:t>T</w:t>
      </w:r>
      <w:r w:rsidR="00C87957" w:rsidRPr="08FB4960">
        <w:rPr>
          <w:rFonts w:eastAsiaTheme="minorEastAsia"/>
        </w:rPr>
        <w:t xml:space="preserve">he impact of </w:t>
      </w:r>
      <w:r w:rsidR="00A71B71" w:rsidRPr="08FB4960">
        <w:rPr>
          <w:rFonts w:eastAsiaTheme="minorEastAsia"/>
        </w:rPr>
        <w:t xml:space="preserve">SNAP </w:t>
      </w:r>
      <w:r w:rsidR="00C87957" w:rsidRPr="08FB4960">
        <w:rPr>
          <w:rFonts w:eastAsiaTheme="minorEastAsia"/>
        </w:rPr>
        <w:t>benefit loss</w:t>
      </w:r>
      <w:r w:rsidR="00A71B71" w:rsidRPr="08FB4960">
        <w:rPr>
          <w:rFonts w:eastAsiaTheme="minorEastAsia"/>
        </w:rPr>
        <w:t>es</w:t>
      </w:r>
      <w:r w:rsidR="00C87957" w:rsidRPr="08FB4960">
        <w:rPr>
          <w:rFonts w:eastAsiaTheme="minorEastAsia"/>
        </w:rPr>
        <w:t xml:space="preserve"> </w:t>
      </w:r>
      <w:r w:rsidR="009246C1" w:rsidRPr="08FB4960">
        <w:rPr>
          <w:rFonts w:eastAsiaTheme="minorEastAsia"/>
        </w:rPr>
        <w:t>not only matters in</w:t>
      </w:r>
      <w:r w:rsidR="00FC32FB" w:rsidRPr="08FB4960">
        <w:rPr>
          <w:rFonts w:eastAsiaTheme="minorEastAsia"/>
        </w:rPr>
        <w:t xml:space="preserve"> </w:t>
      </w:r>
      <w:r w:rsidR="009246C1" w:rsidRPr="08FB4960">
        <w:rPr>
          <w:rFonts w:eastAsiaTheme="minorEastAsia"/>
        </w:rPr>
        <w:t xml:space="preserve">the total </w:t>
      </w:r>
      <w:r w:rsidR="00166E5B" w:rsidRPr="08FB4960">
        <w:rPr>
          <w:rFonts w:eastAsiaTheme="minorEastAsia"/>
        </w:rPr>
        <w:t>amount</w:t>
      </w:r>
      <w:r w:rsidR="009246C1" w:rsidRPr="08FB4960">
        <w:rPr>
          <w:rFonts w:eastAsiaTheme="minorEastAsia"/>
        </w:rPr>
        <w:t xml:space="preserve"> but also </w:t>
      </w:r>
      <w:r w:rsidR="00FC32FB" w:rsidRPr="08FB4960">
        <w:rPr>
          <w:rFonts w:eastAsiaTheme="minorEastAsia"/>
        </w:rPr>
        <w:t xml:space="preserve">in </w:t>
      </w:r>
      <w:r w:rsidR="00166E5B" w:rsidRPr="08FB4960">
        <w:rPr>
          <w:rFonts w:eastAsiaTheme="minorEastAsia"/>
        </w:rPr>
        <w:t>how it is</w:t>
      </w:r>
      <w:r w:rsidR="009246C1" w:rsidRPr="08FB4960">
        <w:rPr>
          <w:rFonts w:eastAsiaTheme="minorEastAsia"/>
        </w:rPr>
        <w:t xml:space="preserve"> distribut</w:t>
      </w:r>
      <w:r w:rsidR="00166E5B" w:rsidRPr="08FB4960">
        <w:rPr>
          <w:rFonts w:eastAsiaTheme="minorEastAsia"/>
        </w:rPr>
        <w:t>ed</w:t>
      </w:r>
      <w:r w:rsidR="009246C1" w:rsidRPr="08FB4960">
        <w:rPr>
          <w:rFonts w:eastAsiaTheme="minorEastAsia"/>
        </w:rPr>
        <w:t xml:space="preserve">. </w:t>
      </w:r>
      <w:r w:rsidR="007272DC">
        <w:t xml:space="preserve">As the </w:t>
      </w:r>
      <w:r w:rsidR="006236E8">
        <w:t xml:space="preserve">SNAP budget cut </w:t>
      </w:r>
      <w:r w:rsidR="00111CCC">
        <w:t>is happening</w:t>
      </w:r>
      <w:r w:rsidR="000756C8">
        <w:t>,</w:t>
      </w:r>
      <w:r w:rsidR="00111CCC">
        <w:t xml:space="preserve"> </w:t>
      </w:r>
      <w:r w:rsidR="00593090">
        <w:t>a</w:t>
      </w:r>
      <w:r w:rsidR="00C854DA">
        <w:t xml:space="preserve">n economic analysis </w:t>
      </w:r>
      <w:r w:rsidR="005E1E15">
        <w:t>of</w:t>
      </w:r>
      <w:r w:rsidR="00C854DA">
        <w:t xml:space="preserve"> the </w:t>
      </w:r>
      <w:r w:rsidR="00B9419A">
        <w:t>food polic</w:t>
      </w:r>
      <w:r w:rsidR="000756C8">
        <w:t>y</w:t>
      </w:r>
      <w:r w:rsidR="00394028">
        <w:rPr>
          <w:rFonts w:eastAsiaTheme="minorEastAsia" w:hint="eastAsia"/>
        </w:rPr>
        <w:t xml:space="preserve"> change</w:t>
      </w:r>
      <w:r w:rsidR="0066065F">
        <w:t xml:space="preserve"> </w:t>
      </w:r>
      <w:r w:rsidR="009E2F96" w:rsidRPr="08FB4960">
        <w:rPr>
          <w:rFonts w:eastAsiaTheme="minorEastAsia"/>
        </w:rPr>
        <w:t xml:space="preserve">and </w:t>
      </w:r>
      <w:r w:rsidR="00394028">
        <w:rPr>
          <w:rFonts w:eastAsiaTheme="minorEastAsia" w:hint="eastAsia"/>
        </w:rPr>
        <w:t>its</w:t>
      </w:r>
      <w:r w:rsidR="009E2F96" w:rsidRPr="08FB4960">
        <w:rPr>
          <w:rFonts w:eastAsiaTheme="minorEastAsia"/>
        </w:rPr>
        <w:t xml:space="preserve"> implications</w:t>
      </w:r>
      <w:r w:rsidR="0066065F">
        <w:t xml:space="preserve"> </w:t>
      </w:r>
      <w:r w:rsidR="00B5699A">
        <w:t xml:space="preserve">will be </w:t>
      </w:r>
      <w:r w:rsidR="00976337" w:rsidRPr="08FB4960">
        <w:rPr>
          <w:rFonts w:eastAsiaTheme="minorEastAsia"/>
        </w:rPr>
        <w:t>conducted</w:t>
      </w:r>
      <w:r w:rsidR="002A43CB" w:rsidRPr="08FB4960">
        <w:rPr>
          <w:rFonts w:eastAsiaTheme="minorEastAsia"/>
        </w:rPr>
        <w:t xml:space="preserve"> </w:t>
      </w:r>
      <w:r w:rsidR="00A71B71" w:rsidRPr="08FB4960">
        <w:rPr>
          <w:rFonts w:eastAsiaTheme="minorEastAsia"/>
        </w:rPr>
        <w:t xml:space="preserve">under </w:t>
      </w:r>
      <w:r w:rsidR="002A43CB" w:rsidRPr="08FB4960">
        <w:rPr>
          <w:rFonts w:eastAsiaTheme="minorEastAsia"/>
        </w:rPr>
        <w:t>this project</w:t>
      </w:r>
      <w:r w:rsidR="00B5699A">
        <w:t xml:space="preserve">. </w:t>
      </w:r>
    </w:p>
    <w:p w14:paraId="36BE06D8" w14:textId="77777777" w:rsidR="00080D66" w:rsidRPr="00A0011D" w:rsidRDefault="00080D66" w:rsidP="004B69A0">
      <w:pPr>
        <w:pStyle w:val="ListParagraph"/>
        <w:widowControl w:val="0"/>
        <w:numPr>
          <w:ilvl w:val="0"/>
          <w:numId w:val="4"/>
        </w:numPr>
        <w:tabs>
          <w:tab w:val="left" w:pos="342"/>
        </w:tabs>
        <w:autoSpaceDE w:val="0"/>
        <w:autoSpaceDN w:val="0"/>
        <w:snapToGrid w:val="0"/>
        <w:ind w:left="360"/>
        <w:contextualSpacing w:val="0"/>
        <w:rPr>
          <w:b/>
          <w:bCs/>
        </w:rPr>
      </w:pPr>
      <w:r w:rsidRPr="00A0011D">
        <w:rPr>
          <w:b/>
          <w:bCs/>
        </w:rPr>
        <w:t>Proposed research</w:t>
      </w:r>
      <w:r w:rsidRPr="00A0011D">
        <w:rPr>
          <w:b/>
          <w:bCs/>
          <w:spacing w:val="-2"/>
        </w:rPr>
        <w:t xml:space="preserve"> </w:t>
      </w:r>
      <w:r w:rsidRPr="00A0011D">
        <w:rPr>
          <w:b/>
          <w:bCs/>
        </w:rPr>
        <w:t>questions and potential policy applications</w:t>
      </w:r>
    </w:p>
    <w:p w14:paraId="1E9AEAE4" w14:textId="77777777" w:rsidR="00D4799F" w:rsidRDefault="00D4799F" w:rsidP="004B69A0">
      <w:pPr>
        <w:pStyle w:val="ListParagraph"/>
        <w:ind w:left="360" w:hanging="360"/>
      </w:pPr>
    </w:p>
    <w:p w14:paraId="6EEF70B1" w14:textId="61C7C86C" w:rsidR="00EC19FF" w:rsidRDefault="0075393B" w:rsidP="00D139C0">
      <w:pPr>
        <w:pStyle w:val="ListParagraph"/>
        <w:ind w:left="0" w:firstLine="720"/>
      </w:pPr>
      <w:r>
        <w:rPr>
          <w:rFonts w:hint="eastAsia"/>
        </w:rPr>
        <w:t xml:space="preserve">There will be </w:t>
      </w:r>
      <w:r w:rsidR="00C22C65">
        <w:t>four</w:t>
      </w:r>
      <w:r w:rsidR="004E3F82">
        <w:rPr>
          <w:rFonts w:hint="eastAsia"/>
        </w:rPr>
        <w:t xml:space="preserve"> research questions, which are also the objectives of this project. </w:t>
      </w:r>
      <w:r w:rsidR="00EC19FF">
        <w:t xml:space="preserve">All research questions are directly related to </w:t>
      </w:r>
      <w:r w:rsidR="00300004">
        <w:t>policy</w:t>
      </w:r>
      <w:r w:rsidR="00EC19FF">
        <w:t>. Especially, question</w:t>
      </w:r>
      <w:r w:rsidR="00A71B71">
        <w:t>/objective</w:t>
      </w:r>
      <w:r w:rsidR="00EC19FF">
        <w:t xml:space="preserve"> #4 is designed to connect the research results from the first three </w:t>
      </w:r>
      <w:r w:rsidR="00300004">
        <w:t>questions</w:t>
      </w:r>
      <w:r w:rsidR="00EC19FF">
        <w:t xml:space="preserve"> to policy applications. </w:t>
      </w:r>
    </w:p>
    <w:p w14:paraId="5126BEC7" w14:textId="72C32E1C" w:rsidR="00E17941" w:rsidRDefault="00E17941" w:rsidP="0075393B">
      <w:pPr>
        <w:pStyle w:val="ListParagraph"/>
        <w:ind w:left="0" w:firstLine="720"/>
      </w:pPr>
    </w:p>
    <w:p w14:paraId="6C9ABC64" w14:textId="1AF70FA9" w:rsidR="0079009A" w:rsidRDefault="0079009A" w:rsidP="007E5A4C">
      <w:pPr>
        <w:pStyle w:val="ListParagraph"/>
        <w:numPr>
          <w:ilvl w:val="0"/>
          <w:numId w:val="5"/>
        </w:numPr>
        <w:ind w:left="360"/>
      </w:pPr>
      <w:r>
        <w:t xml:space="preserve">What is the size of the </w:t>
      </w:r>
      <w:r w:rsidR="005D5763">
        <w:t xml:space="preserve">total </w:t>
      </w:r>
      <w:r>
        <w:t>loss of SNAP for Michiganders</w:t>
      </w:r>
      <w:r w:rsidR="00D212AC">
        <w:t xml:space="preserve">, and how is </w:t>
      </w:r>
      <w:r w:rsidR="00A62529">
        <w:t xml:space="preserve">it </w:t>
      </w:r>
      <w:r w:rsidR="00D212AC">
        <w:t>distributed a</w:t>
      </w:r>
      <w:r w:rsidR="00097187" w:rsidRPr="08FB4960">
        <w:rPr>
          <w:rFonts w:eastAsiaTheme="minorEastAsia"/>
        </w:rPr>
        <w:t>cross</w:t>
      </w:r>
      <w:r w:rsidR="00D212AC">
        <w:t xml:space="preserve"> different </w:t>
      </w:r>
      <w:r w:rsidR="00152453" w:rsidRPr="08FB4960">
        <w:rPr>
          <w:rFonts w:eastAsiaTheme="minorEastAsia"/>
        </w:rPr>
        <w:t xml:space="preserve">population </w:t>
      </w:r>
      <w:r w:rsidR="00D212AC">
        <w:t>groups</w:t>
      </w:r>
      <w:r w:rsidR="00A62529">
        <w:t>?</w:t>
      </w:r>
    </w:p>
    <w:p w14:paraId="2C71BE24" w14:textId="2BB936C1" w:rsidR="0075393B" w:rsidRDefault="66A80628" w:rsidP="09D957F6">
      <w:pPr>
        <w:pStyle w:val="ListParagraph"/>
        <w:numPr>
          <w:ilvl w:val="0"/>
          <w:numId w:val="5"/>
        </w:numPr>
        <w:ind w:left="360"/>
      </w:pPr>
      <w:r w:rsidRPr="00DB4C8B">
        <w:t xml:space="preserve">What are the broader economic and health spill‑overs of those cuts—specifically their impact on employment, state GDP, and Medicaid‑covered diet‑related </w:t>
      </w:r>
      <w:r w:rsidR="00265408">
        <w:rPr>
          <w:rFonts w:eastAsiaTheme="minorEastAsia" w:hint="eastAsia"/>
        </w:rPr>
        <w:t xml:space="preserve">health </w:t>
      </w:r>
      <w:r w:rsidRPr="00DB4C8B">
        <w:t>costs</w:t>
      </w:r>
      <w:r w:rsidR="00770CAD">
        <w:rPr>
          <w:rFonts w:eastAsiaTheme="minorEastAsia" w:hint="eastAsia"/>
        </w:rPr>
        <w:t xml:space="preserve"> </w:t>
      </w:r>
      <w:r w:rsidR="00F11787">
        <w:rPr>
          <w:rFonts w:eastAsiaTheme="minorEastAsia" w:hint="eastAsia"/>
        </w:rPr>
        <w:t xml:space="preserve">without state </w:t>
      </w:r>
      <w:r w:rsidR="00D11669">
        <w:rPr>
          <w:rFonts w:eastAsiaTheme="minorEastAsia" w:hint="eastAsia"/>
        </w:rPr>
        <w:t>interventions</w:t>
      </w:r>
      <w:r w:rsidRPr="00DB4C8B">
        <w:t>?</w:t>
      </w:r>
    </w:p>
    <w:p w14:paraId="620A32E6" w14:textId="212DFA85" w:rsidR="0075393B" w:rsidRPr="00DB4C8B" w:rsidRDefault="66A80628" w:rsidP="09D957F6">
      <w:pPr>
        <w:pStyle w:val="ListParagraph"/>
        <w:numPr>
          <w:ilvl w:val="0"/>
          <w:numId w:val="5"/>
        </w:numPr>
        <w:ind w:left="360"/>
      </w:pPr>
      <w:r w:rsidRPr="00DB4C8B">
        <w:t>For state intervention</w:t>
      </w:r>
      <w:r w:rsidR="0079207A">
        <w:rPr>
          <w:rFonts w:eastAsiaTheme="minorEastAsia" w:hint="eastAsia"/>
        </w:rPr>
        <w:t xml:space="preserve"> alternatives</w:t>
      </w:r>
      <w:r w:rsidRPr="00DB4C8B">
        <w:t xml:space="preserve">—partial cost‑sharing at 25 % or 50 %, emergency bridge grants, and eligibility expansions—what is the </w:t>
      </w:r>
      <w:r w:rsidRPr="00DB4C8B">
        <w:rPr>
          <w:i/>
          <w:iCs/>
        </w:rPr>
        <w:t>marginal benefit per $1</w:t>
      </w:r>
      <w:r w:rsidRPr="00DB4C8B">
        <w:t xml:space="preserve"> of state spending in (a) reducing food insecurity and (b) limiting downstream medical costs, and what are the associated budgetary outlays?</w:t>
      </w:r>
    </w:p>
    <w:p w14:paraId="57FF7A57" w14:textId="6AFD1D8D" w:rsidR="00915A39" w:rsidRDefault="00915A39" w:rsidP="009F23C0">
      <w:pPr>
        <w:pStyle w:val="ListParagraph"/>
        <w:numPr>
          <w:ilvl w:val="0"/>
          <w:numId w:val="5"/>
        </w:numPr>
        <w:ind w:left="360"/>
      </w:pPr>
      <w:r>
        <w:t xml:space="preserve">What </w:t>
      </w:r>
      <w:r w:rsidR="0078270A">
        <w:t>state-level polices c</w:t>
      </w:r>
      <w:r w:rsidR="00D27BC7" w:rsidRPr="09D957F6">
        <w:rPr>
          <w:rFonts w:eastAsiaTheme="minorEastAsia"/>
        </w:rPr>
        <w:t>ould</w:t>
      </w:r>
      <w:r w:rsidR="0078270A">
        <w:t xml:space="preserve"> mitigate the loss</w:t>
      </w:r>
      <w:r w:rsidR="000B647E">
        <w:t xml:space="preserve"> of </w:t>
      </w:r>
      <w:r w:rsidR="00E90BBD">
        <w:t xml:space="preserve">those </w:t>
      </w:r>
      <w:r w:rsidR="00D27BC7" w:rsidRPr="09D957F6">
        <w:rPr>
          <w:rFonts w:eastAsiaTheme="minorEastAsia"/>
        </w:rPr>
        <w:t xml:space="preserve">adversely </w:t>
      </w:r>
      <w:r w:rsidR="006E726D">
        <w:t xml:space="preserve">impacted </w:t>
      </w:r>
      <w:r w:rsidR="00A10E32">
        <w:t>groups</w:t>
      </w:r>
      <w:r w:rsidR="00E90BBD">
        <w:t>?</w:t>
      </w:r>
    </w:p>
    <w:p w14:paraId="1A76C157" w14:textId="7D382214" w:rsidR="09D957F6" w:rsidRDefault="09D957F6" w:rsidP="09D957F6">
      <w:pPr>
        <w:pStyle w:val="ListParagraph"/>
        <w:ind w:left="360"/>
      </w:pPr>
    </w:p>
    <w:p w14:paraId="74089A4D" w14:textId="77777777" w:rsidR="00EC19FF" w:rsidRDefault="00EC19FF" w:rsidP="00CB31C7">
      <w:pPr>
        <w:pStyle w:val="ListParagraph"/>
        <w:ind w:left="0" w:firstLine="360"/>
      </w:pPr>
    </w:p>
    <w:p w14:paraId="33194F3B" w14:textId="77777777" w:rsidR="00080D66" w:rsidRPr="002E69CC" w:rsidRDefault="00080D66" w:rsidP="004B69A0">
      <w:pPr>
        <w:pStyle w:val="ListParagraph"/>
        <w:widowControl w:val="0"/>
        <w:numPr>
          <w:ilvl w:val="0"/>
          <w:numId w:val="4"/>
        </w:numPr>
        <w:tabs>
          <w:tab w:val="left" w:pos="342"/>
        </w:tabs>
        <w:autoSpaceDE w:val="0"/>
        <w:autoSpaceDN w:val="0"/>
        <w:snapToGrid w:val="0"/>
        <w:ind w:left="360"/>
        <w:contextualSpacing w:val="0"/>
        <w:rPr>
          <w:b/>
          <w:bCs/>
        </w:rPr>
      </w:pPr>
      <w:r w:rsidRPr="002E69CC">
        <w:rPr>
          <w:b/>
          <w:bCs/>
        </w:rPr>
        <w:t>Methodological approach and research details</w:t>
      </w:r>
    </w:p>
    <w:p w14:paraId="37D8E014" w14:textId="77777777" w:rsidR="00EC19FF" w:rsidRDefault="00EC19FF" w:rsidP="00EC19FF">
      <w:pPr>
        <w:pStyle w:val="ListParagraph"/>
        <w:ind w:left="0" w:firstLine="360"/>
      </w:pPr>
    </w:p>
    <w:p w14:paraId="45F5D829" w14:textId="4AD2E489" w:rsidR="00A8309A" w:rsidRDefault="00A8309A" w:rsidP="00EC19FF">
      <w:pPr>
        <w:pStyle w:val="ListParagraph"/>
        <w:ind w:left="0" w:firstLine="360"/>
        <w:rPr>
          <w:rFonts w:eastAsiaTheme="minorEastAsia"/>
          <w:b/>
          <w:bCs/>
          <w:i/>
          <w:iCs/>
        </w:rPr>
      </w:pPr>
      <w:r w:rsidRPr="00A8309A">
        <w:rPr>
          <w:b/>
          <w:bCs/>
          <w:i/>
          <w:iCs/>
        </w:rPr>
        <w:t xml:space="preserve">3.1 Data </w:t>
      </w:r>
      <w:r w:rsidR="00E61261">
        <w:rPr>
          <w:rFonts w:eastAsiaTheme="minorEastAsia" w:hint="eastAsia"/>
          <w:b/>
          <w:bCs/>
          <w:i/>
          <w:iCs/>
        </w:rPr>
        <w:t>c</w:t>
      </w:r>
      <w:r w:rsidRPr="00A8309A">
        <w:rPr>
          <w:b/>
          <w:bCs/>
          <w:i/>
          <w:iCs/>
        </w:rPr>
        <w:t>ollection</w:t>
      </w:r>
    </w:p>
    <w:p w14:paraId="562EBDCD" w14:textId="77777777" w:rsidR="00632269" w:rsidRPr="00632269" w:rsidRDefault="00632269" w:rsidP="00EC19FF">
      <w:pPr>
        <w:pStyle w:val="ListParagraph"/>
        <w:ind w:left="0" w:firstLine="360"/>
        <w:rPr>
          <w:rFonts w:eastAsiaTheme="minorEastAsia" w:hint="eastAsia"/>
          <w:b/>
          <w:bCs/>
          <w:i/>
          <w:iCs/>
        </w:rPr>
      </w:pPr>
    </w:p>
    <w:p w14:paraId="1A7031A9" w14:textId="341CF944" w:rsidR="00794A39" w:rsidRPr="00623997" w:rsidRDefault="00794A39" w:rsidP="09D957F6">
      <w:pPr>
        <w:pStyle w:val="ListParagraph"/>
        <w:ind w:left="0" w:firstLine="720"/>
      </w:pPr>
      <w:r>
        <w:t xml:space="preserve">Collecting data is </w:t>
      </w:r>
      <w:r w:rsidR="00695923">
        <w:t xml:space="preserve">a major component of this study. </w:t>
      </w:r>
      <w:r w:rsidR="008B7E28">
        <w:t xml:space="preserve"> </w:t>
      </w:r>
      <w:r w:rsidR="009D2507">
        <w:t>Four</w:t>
      </w:r>
      <w:r w:rsidR="008B7E28">
        <w:t xml:space="preserve"> categories of data are needed</w:t>
      </w:r>
      <w:r w:rsidR="006203D0">
        <w:t>:</w:t>
      </w:r>
      <w:r w:rsidR="003D2800">
        <w:t xml:space="preserve"> policy data</w:t>
      </w:r>
      <w:r w:rsidR="00AF3299">
        <w:t>, consumer data,</w:t>
      </w:r>
      <w:r w:rsidR="003D2800">
        <w:t xml:space="preserve"> </w:t>
      </w:r>
      <w:r w:rsidR="009D2507">
        <w:t>and general economic data</w:t>
      </w:r>
      <w:r w:rsidR="008B7E28">
        <w:t xml:space="preserve">. First, </w:t>
      </w:r>
      <w:r w:rsidR="007C7BE8">
        <w:t xml:space="preserve">the </w:t>
      </w:r>
      <w:r w:rsidR="00322F7B">
        <w:t>federal government budget o</w:t>
      </w:r>
      <w:r w:rsidR="007C7BE8">
        <w:t>f</w:t>
      </w:r>
      <w:r w:rsidR="00322F7B">
        <w:t xml:space="preserve"> SNAP allocated to Michigan</w:t>
      </w:r>
      <w:r w:rsidR="007C7BE8">
        <w:t xml:space="preserve"> historically and under the new </w:t>
      </w:r>
      <w:r w:rsidR="00300004">
        <w:t xml:space="preserve">budget policy will be collected </w:t>
      </w:r>
      <w:r w:rsidR="005E6071">
        <w:t xml:space="preserve">(Source: USDA </w:t>
      </w:r>
      <w:r w:rsidR="00216648">
        <w:t>F</w:t>
      </w:r>
      <w:r w:rsidR="005E6071">
        <w:t>NS</w:t>
      </w:r>
      <w:r w:rsidR="00350E2F">
        <w:t>, 2025</w:t>
      </w:r>
      <w:r w:rsidR="005E6071">
        <w:t>)</w:t>
      </w:r>
      <w:r w:rsidR="00350E2F">
        <w:t xml:space="preserve">. </w:t>
      </w:r>
      <w:r w:rsidR="00441D8A">
        <w:t xml:space="preserve"> </w:t>
      </w:r>
      <w:r w:rsidR="00437B98">
        <w:t xml:space="preserve"> </w:t>
      </w:r>
      <w:r w:rsidR="00CE043D">
        <w:t xml:space="preserve">Second, </w:t>
      </w:r>
      <w:r w:rsidR="0064114D">
        <w:t xml:space="preserve">at the consumer level, </w:t>
      </w:r>
      <w:r w:rsidR="00DC36A8">
        <w:t xml:space="preserve">the size and socioeconomic </w:t>
      </w:r>
      <w:r w:rsidR="00DC36A8" w:rsidRPr="00623997">
        <w:t xml:space="preserve">characteristics of past SNAP recipients </w:t>
      </w:r>
      <w:r w:rsidR="00A0513C" w:rsidRPr="00623997">
        <w:t>will be collected</w:t>
      </w:r>
      <w:r w:rsidR="007D0673" w:rsidRPr="00623997">
        <w:t xml:space="preserve"> for the state of Michigan</w:t>
      </w:r>
      <w:r w:rsidR="00125AA4" w:rsidRPr="00623997">
        <w:t xml:space="preserve"> (Source: IPUMS 2025)</w:t>
      </w:r>
      <w:r w:rsidR="007D0673" w:rsidRPr="00623997">
        <w:t xml:space="preserve">.  </w:t>
      </w:r>
      <w:r w:rsidR="5D8D9D7E" w:rsidRPr="00623997">
        <w:t>Food‑demand price and income elasticities are sourced from Lusk and Tonsor (2016) and the meta‑analysis by Andreyeva, Long, and Brownell (2010) to calibrate behavioral responses.</w:t>
      </w:r>
    </w:p>
    <w:p w14:paraId="621442E4" w14:textId="1F218831" w:rsidR="00F03B46" w:rsidRPr="00623997" w:rsidRDefault="00F42946" w:rsidP="09D957F6">
      <w:pPr>
        <w:pStyle w:val="ListParagraph"/>
        <w:ind w:left="0" w:firstLine="720"/>
      </w:pPr>
      <w:r w:rsidRPr="00623997">
        <w:lastRenderedPageBreak/>
        <w:t xml:space="preserve"> </w:t>
      </w:r>
      <w:r w:rsidR="003E3857" w:rsidRPr="00623997">
        <w:t xml:space="preserve"> </w:t>
      </w:r>
      <w:r w:rsidR="618D0BFC" w:rsidRPr="00623997">
        <w:t>Lastly, general economic indicators—state GDP, county unemployment, and the CPI inflation deflator—are collected from the Bureau of Economic Analysis and Bureau of Labor Statistics (BEA, 2025; BLS, 2025). Where relevant, Medicaid claims data will be merged to capture diet‑related health‑care costs (MDHHS, 2025).</w:t>
      </w:r>
    </w:p>
    <w:p w14:paraId="1A660F2C" w14:textId="77777777" w:rsidR="00C03572" w:rsidRDefault="00C03572" w:rsidP="00794A39">
      <w:pPr>
        <w:pStyle w:val="ListParagraph"/>
        <w:ind w:left="0" w:firstLine="720"/>
      </w:pPr>
    </w:p>
    <w:p w14:paraId="12CDC2AA" w14:textId="63CE531E" w:rsidR="00C03572" w:rsidRDefault="00A8309A" w:rsidP="00A41F24">
      <w:pPr>
        <w:pStyle w:val="ListParagraph"/>
        <w:ind w:left="0" w:firstLine="360"/>
        <w:rPr>
          <w:rFonts w:eastAsiaTheme="minorEastAsia"/>
          <w:b/>
          <w:bCs/>
          <w:i/>
          <w:iCs/>
        </w:rPr>
      </w:pPr>
      <w:r w:rsidRPr="00002FDB">
        <w:rPr>
          <w:b/>
          <w:bCs/>
          <w:i/>
          <w:iCs/>
        </w:rPr>
        <w:t xml:space="preserve">3.2 </w:t>
      </w:r>
      <w:r w:rsidR="00E61261">
        <w:rPr>
          <w:rFonts w:eastAsiaTheme="minorEastAsia" w:hint="eastAsia"/>
          <w:b/>
          <w:bCs/>
          <w:i/>
          <w:iCs/>
        </w:rPr>
        <w:t>A</w:t>
      </w:r>
      <w:r w:rsidR="005676C8">
        <w:rPr>
          <w:b/>
          <w:bCs/>
          <w:i/>
          <w:iCs/>
        </w:rPr>
        <w:t>nalysis for SNAP policy impact</w:t>
      </w:r>
    </w:p>
    <w:p w14:paraId="5342AF90" w14:textId="77777777" w:rsidR="00490168" w:rsidRPr="00490168" w:rsidRDefault="00490168" w:rsidP="00A41F24">
      <w:pPr>
        <w:pStyle w:val="ListParagraph"/>
        <w:ind w:left="0" w:firstLine="360"/>
        <w:rPr>
          <w:rFonts w:eastAsiaTheme="minorEastAsia" w:hint="eastAsia"/>
          <w:b/>
          <w:bCs/>
          <w:i/>
          <w:iCs/>
        </w:rPr>
      </w:pPr>
    </w:p>
    <w:p w14:paraId="71396B4E" w14:textId="4455BD52" w:rsidR="00203F53" w:rsidRDefault="00B0087D" w:rsidP="09D957F6">
      <w:pPr>
        <w:pStyle w:val="ListParagraph"/>
        <w:ind w:left="0"/>
        <w:rPr>
          <w:rFonts w:eastAsiaTheme="minorEastAsia"/>
        </w:rPr>
      </w:pPr>
      <w:r>
        <w:t>T</w:t>
      </w:r>
      <w:r w:rsidR="00757CC6">
        <w:t xml:space="preserve">he impact analysis </w:t>
      </w:r>
      <w:r>
        <w:t xml:space="preserve">for </w:t>
      </w:r>
      <w:r w:rsidR="00757CC6">
        <w:t>SNAP</w:t>
      </w:r>
      <w:r>
        <w:t xml:space="preserve"> is based on categorization. </w:t>
      </w:r>
      <w:r w:rsidR="00D139C0">
        <w:t xml:space="preserve">Benefit distributions in Michigan across </w:t>
      </w:r>
      <w:r w:rsidR="001704D1">
        <w:t xml:space="preserve">socioeconomic </w:t>
      </w:r>
      <w:r w:rsidR="00C16792">
        <w:t xml:space="preserve">characteristics will be analyzed, including </w:t>
      </w:r>
      <w:r w:rsidR="006C1961">
        <w:t>gender, age, race, region,</w:t>
      </w:r>
      <w:r w:rsidR="00005C30">
        <w:t xml:space="preserve"> family status, education</w:t>
      </w:r>
      <w:r w:rsidR="00CB1934">
        <w:t>, etc</w:t>
      </w:r>
      <w:r w:rsidR="5FCD45CE">
        <w:t xml:space="preserve">. </w:t>
      </w:r>
      <w:r w:rsidR="0076214E">
        <w:t xml:space="preserve">Scenario analysis will be conducted </w:t>
      </w:r>
      <w:r w:rsidR="001952E5" w:rsidRPr="09D957F6">
        <w:rPr>
          <w:rFonts w:eastAsiaTheme="minorEastAsia"/>
        </w:rPr>
        <w:t>under</w:t>
      </w:r>
      <w:r w:rsidR="0076214E">
        <w:t xml:space="preserve"> </w:t>
      </w:r>
      <w:proofErr w:type="gramStart"/>
      <w:r w:rsidR="001952E5" w:rsidRPr="09D957F6">
        <w:rPr>
          <w:rFonts w:eastAsiaTheme="minorEastAsia"/>
        </w:rPr>
        <w:t>the three</w:t>
      </w:r>
      <w:proofErr w:type="gramEnd"/>
      <w:r w:rsidR="0076214E">
        <w:t xml:space="preserve"> </w:t>
      </w:r>
      <w:r w:rsidR="00F94B78" w:rsidRPr="09D957F6">
        <w:rPr>
          <w:rFonts w:eastAsiaTheme="minorEastAsia"/>
        </w:rPr>
        <w:t>situations</w:t>
      </w:r>
      <w:r w:rsidR="0076214E">
        <w:t xml:space="preserve">: 1) same SNAP program as in the past, 2) current policy with </w:t>
      </w:r>
      <w:r w:rsidR="3388C2E5">
        <w:t>the federal</w:t>
      </w:r>
      <w:r w:rsidR="0076214E">
        <w:t xml:space="preserve"> cut, </w:t>
      </w:r>
      <w:r w:rsidR="001952E5" w:rsidRPr="09D957F6">
        <w:rPr>
          <w:rFonts w:eastAsiaTheme="minorEastAsia"/>
        </w:rPr>
        <w:t xml:space="preserve">and </w:t>
      </w:r>
      <w:r w:rsidR="0076214E">
        <w:t xml:space="preserve">3) state government </w:t>
      </w:r>
      <w:r w:rsidR="0076214E" w:rsidRPr="09D957F6">
        <w:rPr>
          <w:rFonts w:eastAsiaTheme="minorEastAsia"/>
        </w:rPr>
        <w:t xml:space="preserve">provides </w:t>
      </w:r>
      <w:r w:rsidR="00F62734">
        <w:rPr>
          <w:rFonts w:eastAsiaTheme="minorEastAsia" w:hint="eastAsia"/>
        </w:rPr>
        <w:t xml:space="preserve">alternative </w:t>
      </w:r>
      <w:proofErr w:type="gramStart"/>
      <w:r w:rsidR="0076214E">
        <w:t>support</w:t>
      </w:r>
      <w:r w:rsidR="00F62734">
        <w:rPr>
          <w:rFonts w:eastAsiaTheme="minorEastAsia" w:hint="eastAsia"/>
        </w:rPr>
        <w:t>s</w:t>
      </w:r>
      <w:proofErr w:type="gramEnd"/>
      <w:r w:rsidR="0076214E">
        <w:t>.</w:t>
      </w:r>
      <w:r w:rsidR="288ED931">
        <w:t xml:space="preserve"> </w:t>
      </w:r>
      <w:r w:rsidR="773DED03">
        <w:t>A county panel (2010‑2024) is estimated with fixed‑effects regressions of per‑capita SNAP benefits on state GDP, county unemployment, CPI, and scenario dummies.</w:t>
      </w:r>
    </w:p>
    <w:p w14:paraId="67872F0E" w14:textId="77777777" w:rsidR="007C23C6" w:rsidRPr="007C23C6" w:rsidRDefault="007C23C6" w:rsidP="09D957F6">
      <w:pPr>
        <w:pStyle w:val="ListParagraph"/>
        <w:ind w:left="0"/>
        <w:rPr>
          <w:rFonts w:eastAsiaTheme="minorEastAsia" w:hint="eastAsia"/>
          <w:color w:val="0070C0"/>
        </w:rPr>
      </w:pPr>
    </w:p>
    <w:p w14:paraId="0E486D36" w14:textId="65188FDF" w:rsidR="00203F53" w:rsidRDefault="773DED03" w:rsidP="00DB4C8B">
      <w:pPr>
        <w:pStyle w:val="ListParagraph"/>
        <w:ind w:left="0" w:firstLine="720"/>
      </w:pPr>
      <w:r>
        <w:t>Fitted values under Scenario 1 give the “would‑have‑received” baseline.</w:t>
      </w:r>
    </w:p>
    <w:p w14:paraId="55632636" w14:textId="4C27A271" w:rsidR="00203F53" w:rsidRDefault="773DED03" w:rsidP="00DB4C8B">
      <w:pPr>
        <w:pStyle w:val="ListParagraph"/>
        <w:ind w:left="0"/>
      </w:pPr>
      <w:r>
        <w:t>Substituting the federal and state shock dummies yields Scenarios 2 and 3.</w:t>
      </w:r>
    </w:p>
    <w:p w14:paraId="196F00A0" w14:textId="45F48931" w:rsidR="00203F53" w:rsidRDefault="00203F53" w:rsidP="00DB4C8B">
      <w:pPr>
        <w:pStyle w:val="ListParagraph"/>
        <w:ind w:left="0"/>
      </w:pPr>
    </w:p>
    <w:p w14:paraId="3BA8B835" w14:textId="07698745" w:rsidR="00203F53" w:rsidRDefault="00765C1C" w:rsidP="09D957F6">
      <w:pPr>
        <w:ind w:firstLine="720"/>
        <w:rPr>
          <w:color w:val="0070C0"/>
        </w:rPr>
      </w:pPr>
      <w:r>
        <w:t xml:space="preserve">By imposing the </w:t>
      </w:r>
      <w:r w:rsidR="000300A3">
        <w:t xml:space="preserve">federal </w:t>
      </w:r>
      <w:r>
        <w:t xml:space="preserve">policy changes and hypothetical </w:t>
      </w:r>
      <w:r w:rsidR="000300A3">
        <w:t xml:space="preserve">state policies, the prediction </w:t>
      </w:r>
      <w:r w:rsidR="00A71B71">
        <w:t xml:space="preserve">will </w:t>
      </w:r>
      <w:r w:rsidR="00B56965">
        <w:t xml:space="preserve">be </w:t>
      </w:r>
      <w:r w:rsidR="000300A3">
        <w:t xml:space="preserve">revised to </w:t>
      </w:r>
      <w:r w:rsidR="00A71B71">
        <w:t>simulate different scenarios</w:t>
      </w:r>
      <w:r w:rsidR="00F25EF1">
        <w:t xml:space="preserve">. </w:t>
      </w:r>
      <w:r w:rsidR="00410C93">
        <w:t xml:space="preserve">Questions 1) and </w:t>
      </w:r>
      <w:proofErr w:type="gramStart"/>
      <w:r w:rsidR="00410C93">
        <w:t>part of</w:t>
      </w:r>
      <w:proofErr w:type="gramEnd"/>
      <w:r w:rsidR="00410C93">
        <w:t xml:space="preserve"> 4) will be answered through these analys</w:t>
      </w:r>
      <w:r w:rsidR="00DD51DB">
        <w:t>e</w:t>
      </w:r>
      <w:r w:rsidR="00410C93">
        <w:t>s</w:t>
      </w:r>
      <w:r w:rsidR="00DD51DB">
        <w:t>.</w:t>
      </w:r>
    </w:p>
    <w:p w14:paraId="50027700" w14:textId="5DFF1304" w:rsidR="00F25EF1" w:rsidRDefault="0D8B4A8D" w:rsidP="09D957F6">
      <w:pPr>
        <w:rPr>
          <w:rFonts w:eastAsiaTheme="minorEastAsia"/>
        </w:rPr>
      </w:pPr>
      <w:r w:rsidRPr="00DB4C8B">
        <w:t>For each scenario</w:t>
      </w:r>
      <w:r w:rsidR="0068518D">
        <w:t>,</w:t>
      </w:r>
      <w:r w:rsidRPr="00DB4C8B">
        <w:t xml:space="preserve"> we compute:</w:t>
      </w:r>
      <w:r w:rsidR="00F25EF1">
        <w:br/>
      </w:r>
      <w:r w:rsidRPr="09D957F6">
        <w:t xml:space="preserve"> (i) </w:t>
      </w:r>
      <w:r w:rsidRPr="00DB4C8B">
        <w:t>food‑insecurity cases averted per $1 of state outlay</w:t>
      </w:r>
      <w:r w:rsidRPr="09D957F6">
        <w:t xml:space="preserve"> (cost‑effectiveness for Research Q 3); and</w:t>
      </w:r>
      <w:r w:rsidR="00F25EF1">
        <w:br/>
      </w:r>
      <w:r w:rsidRPr="09D957F6">
        <w:t xml:space="preserve"> (ii) an </w:t>
      </w:r>
      <w:r w:rsidRPr="00DB4C8B">
        <w:t>Atkinson‑weighted welfare index</w:t>
      </w:r>
      <w:r w:rsidRPr="09D957F6">
        <w:t xml:space="preserve"> to rank equity outcomes across socioeconomic groups (Research Q 4).</w:t>
      </w:r>
    </w:p>
    <w:p w14:paraId="4AB0C52C" w14:textId="77777777" w:rsidR="00FE4B16" w:rsidRPr="00FE4B16" w:rsidRDefault="00FE4B16" w:rsidP="09D957F6">
      <w:pPr>
        <w:rPr>
          <w:rFonts w:eastAsiaTheme="minorEastAsia" w:hint="eastAsia"/>
        </w:rPr>
      </w:pPr>
    </w:p>
    <w:p w14:paraId="6D015E33" w14:textId="3131016C" w:rsidR="00080D66" w:rsidRDefault="00A60CEA" w:rsidP="004B69A0">
      <w:pPr>
        <w:pStyle w:val="ListParagraph"/>
        <w:widowControl w:val="0"/>
        <w:numPr>
          <w:ilvl w:val="0"/>
          <w:numId w:val="4"/>
        </w:numPr>
        <w:tabs>
          <w:tab w:val="left" w:pos="342"/>
        </w:tabs>
        <w:autoSpaceDE w:val="0"/>
        <w:autoSpaceDN w:val="0"/>
        <w:snapToGrid w:val="0"/>
        <w:ind w:left="360"/>
        <w:contextualSpacing w:val="0"/>
        <w:rPr>
          <w:b/>
          <w:bCs/>
        </w:rPr>
      </w:pPr>
      <w:r>
        <w:rPr>
          <w:rFonts w:eastAsiaTheme="minorEastAsia" w:hint="eastAsia"/>
          <w:b/>
          <w:bCs/>
        </w:rPr>
        <w:t>E</w:t>
      </w:r>
      <w:r w:rsidR="00080D66" w:rsidRPr="001B091F">
        <w:rPr>
          <w:b/>
          <w:bCs/>
        </w:rPr>
        <w:t>xpectation of using the State</w:t>
      </w:r>
      <w:r w:rsidR="00080D66" w:rsidRPr="001B091F">
        <w:rPr>
          <w:b/>
          <w:bCs/>
          <w:spacing w:val="-7"/>
        </w:rPr>
        <w:t xml:space="preserve"> </w:t>
      </w:r>
      <w:r w:rsidR="00080D66" w:rsidRPr="001B091F">
        <w:rPr>
          <w:b/>
          <w:bCs/>
        </w:rPr>
        <w:t>Survey or other survey research</w:t>
      </w:r>
    </w:p>
    <w:p w14:paraId="0F9B763B" w14:textId="77777777" w:rsidR="008210A6" w:rsidRPr="001B091F" w:rsidRDefault="008210A6" w:rsidP="008210A6">
      <w:pPr>
        <w:pStyle w:val="ListParagraph"/>
        <w:widowControl w:val="0"/>
        <w:tabs>
          <w:tab w:val="left" w:pos="342"/>
        </w:tabs>
        <w:autoSpaceDE w:val="0"/>
        <w:autoSpaceDN w:val="0"/>
        <w:snapToGrid w:val="0"/>
        <w:ind w:left="360"/>
        <w:contextualSpacing w:val="0"/>
        <w:rPr>
          <w:b/>
          <w:bCs/>
        </w:rPr>
      </w:pPr>
    </w:p>
    <w:p w14:paraId="06AF81B0" w14:textId="492E1194" w:rsidR="00080D66" w:rsidRPr="00B94F82" w:rsidRDefault="00BC5F1D" w:rsidP="00D64FBF">
      <w:pPr>
        <w:pStyle w:val="BodyText"/>
        <w:snapToGrid w:val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don’t expect to conduct any survey </w:t>
      </w:r>
      <w:r w:rsidR="008210A6">
        <w:rPr>
          <w:rFonts w:ascii="Times New Roman" w:hAnsi="Times New Roman" w:cs="Times New Roman"/>
        </w:rPr>
        <w:t>in this study.</w:t>
      </w:r>
      <w:r w:rsidR="0020661A">
        <w:rPr>
          <w:rFonts w:ascii="Times New Roman" w:hAnsi="Times New Roman" w:cs="Times New Roman"/>
        </w:rPr>
        <w:t xml:space="preserve"> However, the data collected </w:t>
      </w:r>
      <w:r w:rsidR="00375F25">
        <w:rPr>
          <w:rFonts w:ascii="Times New Roman" w:hAnsi="Times New Roman" w:cs="Times New Roman"/>
        </w:rPr>
        <w:t>by the IPPSR</w:t>
      </w:r>
      <w:r w:rsidR="005D795D">
        <w:rPr>
          <w:rFonts w:ascii="Times New Roman" w:hAnsi="Times New Roman" w:cs="Times New Roman"/>
        </w:rPr>
        <w:t>,</w:t>
      </w:r>
      <w:r w:rsidR="00375F25">
        <w:rPr>
          <w:rFonts w:ascii="Times New Roman" w:hAnsi="Times New Roman" w:cs="Times New Roman"/>
        </w:rPr>
        <w:t xml:space="preserve"> as shown in “The </w:t>
      </w:r>
      <w:r w:rsidR="00D64FBF">
        <w:rPr>
          <w:rFonts w:ascii="Times New Roman" w:hAnsi="Times New Roman" w:cs="Times New Roman"/>
        </w:rPr>
        <w:t>C</w:t>
      </w:r>
      <w:r w:rsidR="00375F25">
        <w:rPr>
          <w:rFonts w:ascii="Times New Roman" w:hAnsi="Times New Roman" w:cs="Times New Roman"/>
        </w:rPr>
        <w:t xml:space="preserve">orrelations of </w:t>
      </w:r>
      <w:r w:rsidR="00D64FBF">
        <w:rPr>
          <w:rFonts w:ascii="Times New Roman" w:hAnsi="Times New Roman" w:cs="Times New Roman"/>
        </w:rPr>
        <w:t>S</w:t>
      </w:r>
      <w:r w:rsidR="00375F25">
        <w:rPr>
          <w:rFonts w:ascii="Times New Roman" w:hAnsi="Times New Roman" w:cs="Times New Roman"/>
        </w:rPr>
        <w:t xml:space="preserve">tate </w:t>
      </w:r>
      <w:r w:rsidR="00D64FBF">
        <w:rPr>
          <w:rFonts w:ascii="Times New Roman" w:hAnsi="Times New Roman" w:cs="Times New Roman"/>
        </w:rPr>
        <w:t>P</w:t>
      </w:r>
      <w:r w:rsidR="00375F25">
        <w:rPr>
          <w:rFonts w:ascii="Times New Roman" w:hAnsi="Times New Roman" w:cs="Times New Roman"/>
        </w:rPr>
        <w:t xml:space="preserve">olicy </w:t>
      </w:r>
      <w:r w:rsidR="00D64FBF">
        <w:rPr>
          <w:rFonts w:ascii="Times New Roman" w:hAnsi="Times New Roman" w:cs="Times New Roman"/>
        </w:rPr>
        <w:t>P</w:t>
      </w:r>
      <w:r w:rsidR="00375F25">
        <w:rPr>
          <w:rFonts w:ascii="Times New Roman" w:hAnsi="Times New Roman" w:cs="Times New Roman"/>
        </w:rPr>
        <w:t>roject</w:t>
      </w:r>
      <w:r w:rsidR="00D64FBF">
        <w:rPr>
          <w:rFonts w:ascii="Times New Roman" w:hAnsi="Times New Roman" w:cs="Times New Roman"/>
        </w:rPr>
        <w:t>”</w:t>
      </w:r>
      <w:r w:rsidR="009D6290">
        <w:rPr>
          <w:rFonts w:ascii="Times New Roman" w:hAnsi="Times New Roman" w:cs="Times New Roman"/>
        </w:rPr>
        <w:t xml:space="preserve"> will be used.</w:t>
      </w:r>
    </w:p>
    <w:p w14:paraId="0AACCE87" w14:textId="77777777" w:rsidR="00080D66" w:rsidRDefault="00080D66" w:rsidP="004B69A0">
      <w:pPr>
        <w:snapToGrid w:val="0"/>
        <w:ind w:left="360" w:hanging="360"/>
      </w:pPr>
    </w:p>
    <w:p w14:paraId="7AAD9032" w14:textId="754C2389" w:rsidR="007820EF" w:rsidRPr="00ED5441" w:rsidRDefault="007820EF" w:rsidP="004B69A0">
      <w:pPr>
        <w:pStyle w:val="ListParagraph"/>
        <w:widowControl w:val="0"/>
        <w:numPr>
          <w:ilvl w:val="0"/>
          <w:numId w:val="4"/>
        </w:numPr>
        <w:tabs>
          <w:tab w:val="left" w:pos="342"/>
        </w:tabs>
        <w:autoSpaceDE w:val="0"/>
        <w:autoSpaceDN w:val="0"/>
        <w:snapToGrid w:val="0"/>
        <w:ind w:left="360"/>
        <w:contextualSpacing w:val="0"/>
        <w:rPr>
          <w:b/>
          <w:bCs/>
        </w:rPr>
      </w:pPr>
      <w:r w:rsidRPr="00ED5441">
        <w:rPr>
          <w:rFonts w:hint="eastAsia"/>
          <w:b/>
          <w:bCs/>
        </w:rPr>
        <w:t>B</w:t>
      </w:r>
      <w:r w:rsidRPr="00ED5441">
        <w:rPr>
          <w:b/>
          <w:bCs/>
        </w:rPr>
        <w:t>udget and project</w:t>
      </w:r>
      <w:r w:rsidRPr="00ED5441">
        <w:rPr>
          <w:b/>
          <w:bCs/>
          <w:spacing w:val="2"/>
        </w:rPr>
        <w:t xml:space="preserve"> </w:t>
      </w:r>
      <w:r w:rsidRPr="00ED5441">
        <w:rPr>
          <w:b/>
          <w:bCs/>
        </w:rPr>
        <w:t>timetable</w:t>
      </w:r>
    </w:p>
    <w:p w14:paraId="62FA62D8" w14:textId="6C076308" w:rsidR="00F74DC3" w:rsidRPr="00C4211E" w:rsidRDefault="00F74DC3" w:rsidP="00C4211E">
      <w:pPr>
        <w:widowControl w:val="0"/>
        <w:tabs>
          <w:tab w:val="left" w:pos="720"/>
        </w:tabs>
        <w:autoSpaceDE w:val="0"/>
        <w:autoSpaceDN w:val="0"/>
        <w:snapToGrid w:val="0"/>
        <w:rPr>
          <w:rFonts w:eastAsiaTheme="minorEastAsia"/>
        </w:rPr>
      </w:pPr>
    </w:p>
    <w:p w14:paraId="22941503" w14:textId="75B018C6" w:rsidR="00E50F55" w:rsidRDefault="00F74DC3" w:rsidP="00B43476">
      <w:pPr>
        <w:widowControl w:val="0"/>
        <w:tabs>
          <w:tab w:val="left" w:pos="720"/>
        </w:tabs>
        <w:autoSpaceDE w:val="0"/>
        <w:autoSpaceDN w:val="0"/>
        <w:snapToGrid w:val="0"/>
        <w:ind w:left="360" w:hanging="360"/>
      </w:pPr>
      <w:r>
        <w:rPr>
          <w:rFonts w:hint="eastAsia"/>
        </w:rPr>
        <w:t>S</w:t>
      </w:r>
      <w:r w:rsidR="00557B21">
        <w:rPr>
          <w:rFonts w:hint="eastAsia"/>
        </w:rPr>
        <w:t>tipend</w:t>
      </w:r>
      <w:r w:rsidR="009767D3">
        <w:rPr>
          <w:rFonts w:hint="eastAsia"/>
        </w:rPr>
        <w:t xml:space="preserve"> for</w:t>
      </w:r>
      <w:r w:rsidR="008B7DE4">
        <w:rPr>
          <w:rFonts w:eastAsiaTheme="minorEastAsia" w:hint="eastAsia"/>
        </w:rPr>
        <w:t xml:space="preserve"> a</w:t>
      </w:r>
      <w:r w:rsidR="009767D3">
        <w:rPr>
          <w:rFonts w:hint="eastAsia"/>
        </w:rPr>
        <w:t xml:space="preserve"> </w:t>
      </w:r>
      <w:r w:rsidR="008B7DE4">
        <w:t>½</w:t>
      </w:r>
      <w:r w:rsidR="008B7DE4">
        <w:rPr>
          <w:rFonts w:hint="eastAsia"/>
        </w:rPr>
        <w:t xml:space="preserve"> time </w:t>
      </w:r>
      <w:proofErr w:type="spellStart"/>
      <w:r w:rsidR="008B7DE4">
        <w:rPr>
          <w:rFonts w:hint="eastAsia"/>
        </w:rPr>
        <w:t>Ph.</w:t>
      </w:r>
      <w:r w:rsidR="008B7DE4">
        <w:rPr>
          <w:rFonts w:eastAsiaTheme="minorEastAsia" w:hint="eastAsia"/>
        </w:rPr>
        <w:t>D</w:t>
      </w:r>
      <w:proofErr w:type="spellEnd"/>
      <w:r w:rsidR="008B7DE4">
        <w:rPr>
          <w:rFonts w:eastAsiaTheme="minorEastAsia" w:hint="eastAsia"/>
        </w:rPr>
        <w:t xml:space="preserve"> RA </w:t>
      </w:r>
      <w:r w:rsidR="00C4211E">
        <w:rPr>
          <w:rFonts w:eastAsiaTheme="minorEastAsia" w:hint="eastAsia"/>
        </w:rPr>
        <w:t xml:space="preserve">in </w:t>
      </w:r>
      <w:r w:rsidR="0060460D">
        <w:rPr>
          <w:rFonts w:hint="eastAsia"/>
        </w:rPr>
        <w:t>the Fall</w:t>
      </w:r>
      <w:r w:rsidR="00F15DFA">
        <w:rPr>
          <w:rFonts w:hint="eastAsia"/>
        </w:rPr>
        <w:t xml:space="preserve"> </w:t>
      </w:r>
      <w:r w:rsidR="00A7423F">
        <w:rPr>
          <w:rFonts w:hint="eastAsia"/>
        </w:rPr>
        <w:t>2025</w:t>
      </w:r>
      <w:r w:rsidR="00F134F4">
        <w:rPr>
          <w:rFonts w:eastAsiaTheme="minorEastAsia"/>
        </w:rPr>
        <w:tab/>
      </w:r>
      <w:r w:rsidR="00DD1A49">
        <w:tab/>
      </w:r>
      <w:r w:rsidR="00F134F4">
        <w:rPr>
          <w:rFonts w:eastAsiaTheme="minorEastAsia"/>
        </w:rPr>
        <w:tab/>
      </w:r>
      <w:r w:rsidR="00A7423F">
        <w:tab/>
      </w:r>
      <w:r w:rsidR="00F15DFA">
        <w:rPr>
          <w:rFonts w:hint="eastAsia"/>
        </w:rPr>
        <w:t>$1</w:t>
      </w:r>
      <w:r w:rsidR="00A7423F">
        <w:rPr>
          <w:rFonts w:hint="eastAsia"/>
        </w:rPr>
        <w:t>1</w:t>
      </w:r>
      <w:r w:rsidR="00F15DFA">
        <w:rPr>
          <w:rFonts w:hint="eastAsia"/>
        </w:rPr>
        <w:t>,</w:t>
      </w:r>
      <w:r w:rsidR="00C0680A">
        <w:rPr>
          <w:rFonts w:hint="eastAsia"/>
        </w:rPr>
        <w:t>252</w:t>
      </w:r>
    </w:p>
    <w:p w14:paraId="6025E436" w14:textId="7FB36A59" w:rsidR="00AF6240" w:rsidRDefault="00CF05C5" w:rsidP="004B69A0">
      <w:pPr>
        <w:widowControl w:val="0"/>
        <w:tabs>
          <w:tab w:val="left" w:pos="720"/>
        </w:tabs>
        <w:autoSpaceDE w:val="0"/>
        <w:autoSpaceDN w:val="0"/>
        <w:snapToGrid w:val="0"/>
        <w:ind w:left="360" w:hanging="360"/>
      </w:pPr>
      <w:r w:rsidRPr="4937915D">
        <w:t>Tuition</w:t>
      </w:r>
      <w:r w:rsidR="00AF6240">
        <w:rPr>
          <w:rFonts w:hint="eastAsia"/>
        </w:rPr>
        <w:t>:</w:t>
      </w:r>
      <w:r w:rsidR="00AF6240">
        <w:tab/>
      </w:r>
      <w:r w:rsidR="00AF6240">
        <w:tab/>
      </w:r>
      <w:r w:rsidR="00AF6240">
        <w:tab/>
      </w:r>
      <w:r w:rsidR="00AF6240">
        <w:tab/>
      </w:r>
      <w:r w:rsidR="00AF6240">
        <w:tab/>
      </w:r>
      <w:r w:rsidR="00AF6240">
        <w:tab/>
      </w:r>
      <w:r w:rsidR="00F134F4">
        <w:rPr>
          <w:rFonts w:eastAsiaTheme="minorEastAsia"/>
        </w:rPr>
        <w:tab/>
      </w:r>
      <w:r w:rsidR="00AF6240">
        <w:tab/>
      </w:r>
      <w:r w:rsidR="00F134F4">
        <w:rPr>
          <w:rFonts w:eastAsiaTheme="minorEastAsia"/>
        </w:rPr>
        <w:tab/>
      </w:r>
      <w:r w:rsidR="00AF6240" w:rsidRPr="4937915D">
        <w:t xml:space="preserve">$ </w:t>
      </w:r>
      <w:r w:rsidR="00E5436B">
        <w:rPr>
          <w:rFonts w:hint="eastAsia"/>
        </w:rPr>
        <w:t xml:space="preserve"> </w:t>
      </w:r>
      <w:r w:rsidR="00AF6240" w:rsidRPr="4937915D">
        <w:t>6,484</w:t>
      </w:r>
    </w:p>
    <w:p w14:paraId="7CF8C7EC" w14:textId="2BF51EEC" w:rsidR="00CF05C5" w:rsidRDefault="00E5436B" w:rsidP="004B69A0">
      <w:pPr>
        <w:widowControl w:val="0"/>
        <w:tabs>
          <w:tab w:val="left" w:pos="720"/>
        </w:tabs>
        <w:autoSpaceDE w:val="0"/>
        <w:autoSpaceDN w:val="0"/>
        <w:snapToGrid w:val="0"/>
        <w:ind w:left="360" w:hanging="360"/>
      </w:pPr>
      <w:r w:rsidRPr="4937915D">
        <w:t>Health:</w:t>
      </w:r>
      <w:r w:rsidR="00425BDD">
        <w:rPr>
          <w:rFonts w:hint="eastAsia"/>
        </w:rPr>
        <w:t xml:space="preserve"> </w:t>
      </w:r>
      <w:r>
        <w:tab/>
      </w:r>
      <w:r>
        <w:tab/>
      </w:r>
      <w:r>
        <w:tab/>
      </w:r>
      <w:r>
        <w:tab/>
      </w:r>
      <w:r w:rsidR="00425BDD">
        <w:tab/>
      </w:r>
      <w:r w:rsidR="00DD1A49">
        <w:tab/>
      </w:r>
      <w:r w:rsidR="00DD1A49">
        <w:tab/>
      </w:r>
      <w:r w:rsidR="00F134F4">
        <w:rPr>
          <w:rFonts w:eastAsiaTheme="minorEastAsia"/>
        </w:rPr>
        <w:tab/>
      </w:r>
      <w:r w:rsidR="00F134F4">
        <w:rPr>
          <w:rFonts w:eastAsiaTheme="minorEastAsia"/>
        </w:rPr>
        <w:tab/>
      </w:r>
      <w:r w:rsidR="00425BDD" w:rsidRPr="4937915D">
        <w:t>$</w:t>
      </w:r>
      <w:r>
        <w:rPr>
          <w:rFonts w:hint="eastAsia"/>
        </w:rPr>
        <w:t xml:space="preserve">  </w:t>
      </w:r>
      <w:r w:rsidR="00A45270" w:rsidRPr="4937915D">
        <w:t>2</w:t>
      </w:r>
      <w:r w:rsidR="00425BDD">
        <w:rPr>
          <w:rFonts w:hint="eastAsia"/>
        </w:rPr>
        <w:t>,</w:t>
      </w:r>
      <w:r w:rsidRPr="4937915D">
        <w:t>167</w:t>
      </w:r>
      <w:r w:rsidR="00CF05C5">
        <w:rPr>
          <w:rFonts w:hint="eastAsia"/>
        </w:rPr>
        <w:t xml:space="preserve"> </w:t>
      </w:r>
    </w:p>
    <w:p w14:paraId="63340F5A" w14:textId="6A45BE53" w:rsidR="00E36895" w:rsidRDefault="00C4211E" w:rsidP="004B69A0">
      <w:pPr>
        <w:widowControl w:val="0"/>
        <w:tabs>
          <w:tab w:val="left" w:pos="720"/>
        </w:tabs>
        <w:autoSpaceDE w:val="0"/>
        <w:autoSpaceDN w:val="0"/>
        <w:snapToGrid w:val="0"/>
        <w:ind w:left="360" w:hanging="360"/>
      </w:pPr>
      <w:proofErr w:type="gramStart"/>
      <w:r>
        <w:rPr>
          <w:rFonts w:eastAsiaTheme="minorEastAsia" w:hint="eastAsia"/>
        </w:rPr>
        <w:t>Wage</w:t>
      </w:r>
      <w:proofErr w:type="gramEnd"/>
      <w:r>
        <w:rPr>
          <w:rFonts w:eastAsiaTheme="minorEastAsia" w:hint="eastAsia"/>
        </w:rPr>
        <w:t xml:space="preserve"> for h</w:t>
      </w:r>
      <w:r w:rsidR="00522477">
        <w:rPr>
          <w:rFonts w:hint="eastAsia"/>
        </w:rPr>
        <w:t>our</w:t>
      </w:r>
      <w:r w:rsidR="00227C42">
        <w:rPr>
          <w:rFonts w:hint="eastAsia"/>
        </w:rPr>
        <w:t xml:space="preserve">ly paid </w:t>
      </w:r>
      <w:r w:rsidR="002C61DD">
        <w:rPr>
          <w:rFonts w:hint="eastAsia"/>
        </w:rPr>
        <w:t>r</w:t>
      </w:r>
      <w:r w:rsidR="00227C42">
        <w:rPr>
          <w:rFonts w:hint="eastAsia"/>
        </w:rPr>
        <w:t xml:space="preserve">esearch </w:t>
      </w:r>
      <w:r w:rsidR="002C61DD">
        <w:rPr>
          <w:rFonts w:hint="eastAsia"/>
        </w:rPr>
        <w:t>a</w:t>
      </w:r>
      <w:r w:rsidR="00227C42">
        <w:rPr>
          <w:rFonts w:hint="eastAsia"/>
        </w:rPr>
        <w:t>ssistant</w:t>
      </w:r>
      <w:r>
        <w:rPr>
          <w:rFonts w:eastAsiaTheme="minorEastAsia" w:hint="eastAsia"/>
        </w:rPr>
        <w:t>(s)</w:t>
      </w:r>
      <w:r w:rsidR="00FA1415">
        <w:t xml:space="preserve"> at graduate level</w:t>
      </w:r>
      <w:r w:rsidR="00F134F4">
        <w:rPr>
          <w:rFonts w:eastAsiaTheme="minorEastAsia" w:hint="eastAsia"/>
        </w:rPr>
        <w:t xml:space="preserve"> ($30/</w:t>
      </w:r>
      <w:proofErr w:type="spellStart"/>
      <w:r w:rsidR="00F134F4">
        <w:rPr>
          <w:rFonts w:eastAsiaTheme="minorEastAsia" w:hint="eastAsia"/>
        </w:rPr>
        <w:t>hr</w:t>
      </w:r>
      <w:proofErr w:type="spellEnd"/>
      <w:r w:rsidR="00F134F4">
        <w:rPr>
          <w:rFonts w:eastAsiaTheme="minorEastAsia" w:hint="eastAsia"/>
        </w:rPr>
        <w:t>)</w:t>
      </w:r>
      <w:r w:rsidR="00E36895">
        <w:rPr>
          <w:rFonts w:hint="eastAsia"/>
        </w:rPr>
        <w:t>:</w:t>
      </w:r>
      <w:r w:rsidR="00E36895">
        <w:tab/>
      </w:r>
      <w:r w:rsidR="00E36895">
        <w:rPr>
          <w:rFonts w:hint="eastAsia"/>
        </w:rPr>
        <w:t xml:space="preserve">$  </w:t>
      </w:r>
      <w:r w:rsidR="00783E11">
        <w:rPr>
          <w:rFonts w:hint="eastAsia"/>
        </w:rPr>
        <w:t>9,000</w:t>
      </w:r>
    </w:p>
    <w:p w14:paraId="7CA47EFE" w14:textId="6F579A60" w:rsidR="006D68B0" w:rsidRDefault="00E36895" w:rsidP="004B69A0">
      <w:pPr>
        <w:widowControl w:val="0"/>
        <w:tabs>
          <w:tab w:val="left" w:pos="720"/>
        </w:tabs>
        <w:autoSpaceDE w:val="0"/>
        <w:autoSpaceDN w:val="0"/>
        <w:snapToGrid w:val="0"/>
        <w:ind w:left="360" w:hanging="360"/>
      </w:pPr>
      <w:r w:rsidRPr="4937915D">
        <w:t>Summer hourly fringe (7.65%):</w:t>
      </w:r>
      <w:r>
        <w:tab/>
      </w:r>
      <w:r>
        <w:tab/>
      </w:r>
      <w:r>
        <w:tab/>
      </w:r>
      <w:r>
        <w:tab/>
      </w:r>
      <w:r w:rsidR="00F134F4">
        <w:rPr>
          <w:rFonts w:eastAsiaTheme="minorEastAsia"/>
        </w:rPr>
        <w:tab/>
      </w:r>
      <w:r w:rsidR="00F134F4">
        <w:rPr>
          <w:rFonts w:eastAsiaTheme="minorEastAsia"/>
        </w:rPr>
        <w:tab/>
      </w:r>
      <w:r w:rsidR="001E40C7" w:rsidRPr="4937915D">
        <w:t xml:space="preserve">$    </w:t>
      </w:r>
      <w:r w:rsidR="0059265B" w:rsidRPr="4937915D">
        <w:t xml:space="preserve"> 6</w:t>
      </w:r>
      <w:r w:rsidR="004C6CC2" w:rsidRPr="4937915D">
        <w:t>89</w:t>
      </w:r>
      <w:r w:rsidR="00463723">
        <w:tab/>
      </w:r>
    </w:p>
    <w:p w14:paraId="65991173" w14:textId="093C74C0" w:rsidR="00E667D5" w:rsidRPr="00527D1F" w:rsidRDefault="005C6A68" w:rsidP="004B69A0">
      <w:pPr>
        <w:widowControl w:val="0"/>
        <w:tabs>
          <w:tab w:val="left" w:pos="720"/>
        </w:tabs>
        <w:autoSpaceDE w:val="0"/>
        <w:autoSpaceDN w:val="0"/>
        <w:snapToGrid w:val="0"/>
        <w:ind w:left="360" w:hanging="360"/>
        <w:rPr>
          <w:u w:val="single"/>
        </w:rPr>
      </w:pPr>
      <w:r>
        <w:rPr>
          <w:rFonts w:hint="eastAsia"/>
        </w:rPr>
        <w:t>Miscellaneous</w:t>
      </w:r>
      <w:r w:rsidR="00ED4A1F">
        <w:rPr>
          <w:rFonts w:hint="eastAsia"/>
        </w:rPr>
        <w:t xml:space="preserve"> (</w:t>
      </w:r>
      <w:r w:rsidR="00B25BCE">
        <w:rPr>
          <w:rFonts w:hint="eastAsia"/>
        </w:rPr>
        <w:t>data collection</w:t>
      </w:r>
      <w:r w:rsidR="00DD1A49">
        <w:rPr>
          <w:rFonts w:hint="eastAsia"/>
        </w:rPr>
        <w:t xml:space="preserve"> </w:t>
      </w:r>
      <w:r w:rsidR="00FD62E8">
        <w:rPr>
          <w:rFonts w:hint="eastAsia"/>
        </w:rPr>
        <w:t xml:space="preserve">and </w:t>
      </w:r>
      <w:r w:rsidR="00A52FFA">
        <w:rPr>
          <w:rFonts w:hint="eastAsia"/>
        </w:rPr>
        <w:t>supplies</w:t>
      </w:r>
      <w:r w:rsidR="00FD62E8">
        <w:rPr>
          <w:rFonts w:hint="eastAsia"/>
        </w:rPr>
        <w:t>)</w:t>
      </w:r>
      <w:r>
        <w:rPr>
          <w:rFonts w:hint="eastAsia"/>
        </w:rPr>
        <w:t>:</w:t>
      </w:r>
      <w:r w:rsidR="00DD1A49">
        <w:tab/>
      </w:r>
      <w:r w:rsidR="00DD1A49">
        <w:tab/>
      </w:r>
      <w:r w:rsidR="00F134F4">
        <w:rPr>
          <w:rFonts w:eastAsiaTheme="minorEastAsia"/>
        </w:rPr>
        <w:tab/>
      </w:r>
      <w:r w:rsidR="00F134F4">
        <w:rPr>
          <w:rFonts w:eastAsiaTheme="minorEastAsia"/>
        </w:rPr>
        <w:tab/>
      </w:r>
      <w:r w:rsidR="00A45270" w:rsidRPr="00527D1F">
        <w:rPr>
          <w:rFonts w:hint="eastAsia"/>
          <w:u w:val="single"/>
        </w:rPr>
        <w:t>$</w:t>
      </w:r>
      <w:r w:rsidR="00527D1F" w:rsidRPr="00527D1F">
        <w:rPr>
          <w:rFonts w:hint="eastAsia"/>
          <w:u w:val="single"/>
        </w:rPr>
        <w:t xml:space="preserve"> </w:t>
      </w:r>
      <w:r w:rsidR="00527D1F">
        <w:rPr>
          <w:rFonts w:hint="eastAsia"/>
          <w:u w:val="single"/>
        </w:rPr>
        <w:t xml:space="preserve"> </w:t>
      </w:r>
      <w:r w:rsidR="004C6CC2">
        <w:rPr>
          <w:rFonts w:hint="eastAsia"/>
          <w:u w:val="single"/>
        </w:rPr>
        <w:t xml:space="preserve">   408</w:t>
      </w:r>
    </w:p>
    <w:p w14:paraId="0717AF1C" w14:textId="10137440" w:rsidR="007820EF" w:rsidRDefault="00103755" w:rsidP="004B69A0">
      <w:pPr>
        <w:widowControl w:val="0"/>
        <w:tabs>
          <w:tab w:val="left" w:pos="720"/>
        </w:tabs>
        <w:autoSpaceDE w:val="0"/>
        <w:autoSpaceDN w:val="0"/>
        <w:snapToGrid w:val="0"/>
        <w:ind w:left="360" w:hanging="360"/>
      </w:pPr>
      <w:r>
        <w:rPr>
          <w:rFonts w:hint="eastAsia"/>
        </w:rPr>
        <w:t xml:space="preserve">Total: </w:t>
      </w:r>
      <w:r w:rsidR="00B43476">
        <w:tab/>
      </w:r>
      <w:r w:rsidR="00B43476">
        <w:tab/>
      </w:r>
      <w:r w:rsidR="00B43476">
        <w:tab/>
      </w:r>
      <w:r w:rsidR="00B43476">
        <w:tab/>
      </w:r>
      <w:r w:rsidR="00B43476">
        <w:tab/>
      </w:r>
      <w:r w:rsidR="00B43476">
        <w:tab/>
      </w:r>
      <w:r w:rsidR="00DD1A49">
        <w:tab/>
      </w:r>
      <w:r w:rsidR="00DD1A49">
        <w:tab/>
      </w:r>
      <w:r w:rsidR="00964648">
        <w:rPr>
          <w:rFonts w:eastAsiaTheme="minorEastAsia"/>
        </w:rPr>
        <w:tab/>
      </w:r>
      <w:r w:rsidR="00964648">
        <w:rPr>
          <w:rFonts w:eastAsiaTheme="minorEastAsia"/>
        </w:rPr>
        <w:tab/>
      </w:r>
      <w:r>
        <w:rPr>
          <w:rFonts w:hint="eastAsia"/>
        </w:rPr>
        <w:t>$30,000</w:t>
      </w:r>
      <w:r w:rsidR="00557B21">
        <w:rPr>
          <w:rFonts w:hint="eastAsia"/>
        </w:rPr>
        <w:t xml:space="preserve"> </w:t>
      </w:r>
    </w:p>
    <w:p w14:paraId="6DC149B8" w14:textId="77777777" w:rsidR="00D378CB" w:rsidRDefault="00D378CB" w:rsidP="004B69A0">
      <w:pPr>
        <w:widowControl w:val="0"/>
        <w:tabs>
          <w:tab w:val="left" w:pos="720"/>
        </w:tabs>
        <w:autoSpaceDE w:val="0"/>
        <w:autoSpaceDN w:val="0"/>
        <w:snapToGrid w:val="0"/>
        <w:ind w:left="360" w:hanging="360"/>
      </w:pP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1890"/>
        <w:gridCol w:w="5040"/>
        <w:gridCol w:w="2335"/>
      </w:tblGrid>
      <w:tr w:rsidR="008B0F1E" w14:paraId="3EE35944" w14:textId="77777777" w:rsidTr="00E45720">
        <w:tc>
          <w:tcPr>
            <w:tcW w:w="1890" w:type="dxa"/>
          </w:tcPr>
          <w:p w14:paraId="24141D26" w14:textId="62CAA62D" w:rsidR="008B0F1E" w:rsidRDefault="00EC66CB" w:rsidP="004B69A0">
            <w:pPr>
              <w:widowControl w:val="0"/>
              <w:tabs>
                <w:tab w:val="left" w:pos="720"/>
              </w:tabs>
              <w:autoSpaceDE w:val="0"/>
              <w:autoSpaceDN w:val="0"/>
              <w:snapToGrid w:val="0"/>
              <w:ind w:left="360" w:hanging="360"/>
            </w:pPr>
            <w:r>
              <w:t>P</w:t>
            </w:r>
            <w:r>
              <w:rPr>
                <w:rFonts w:hint="eastAsia"/>
              </w:rPr>
              <w:t>eriod</w:t>
            </w:r>
          </w:p>
        </w:tc>
        <w:tc>
          <w:tcPr>
            <w:tcW w:w="5040" w:type="dxa"/>
          </w:tcPr>
          <w:p w14:paraId="32AF0DE7" w14:textId="2F2E1191" w:rsidR="008B0F1E" w:rsidRDefault="00EC66CB" w:rsidP="004B69A0">
            <w:pPr>
              <w:widowControl w:val="0"/>
              <w:tabs>
                <w:tab w:val="left" w:pos="720"/>
              </w:tabs>
              <w:autoSpaceDE w:val="0"/>
              <w:autoSpaceDN w:val="0"/>
              <w:snapToGrid w:val="0"/>
              <w:ind w:left="360" w:hanging="360"/>
            </w:pPr>
            <w:r>
              <w:rPr>
                <w:rFonts w:hint="eastAsia"/>
              </w:rPr>
              <w:t>Task</w:t>
            </w:r>
          </w:p>
        </w:tc>
        <w:tc>
          <w:tcPr>
            <w:tcW w:w="2335" w:type="dxa"/>
          </w:tcPr>
          <w:p w14:paraId="00B51B42" w14:textId="35335608" w:rsidR="008B0F1E" w:rsidRDefault="00EC66CB" w:rsidP="004B69A0">
            <w:pPr>
              <w:widowControl w:val="0"/>
              <w:tabs>
                <w:tab w:val="left" w:pos="720"/>
              </w:tabs>
              <w:autoSpaceDE w:val="0"/>
              <w:autoSpaceDN w:val="0"/>
              <w:snapToGrid w:val="0"/>
              <w:ind w:left="360" w:hanging="360"/>
            </w:pPr>
            <w:r>
              <w:rPr>
                <w:rFonts w:hint="eastAsia"/>
              </w:rPr>
              <w:t>Deliverable</w:t>
            </w:r>
          </w:p>
        </w:tc>
      </w:tr>
      <w:tr w:rsidR="008B0F1E" w14:paraId="3834D7CE" w14:textId="77777777" w:rsidTr="00E45720">
        <w:tc>
          <w:tcPr>
            <w:tcW w:w="1890" w:type="dxa"/>
          </w:tcPr>
          <w:p w14:paraId="32E45893" w14:textId="7F910D86" w:rsidR="008B0F1E" w:rsidRDefault="00EC66CB" w:rsidP="004B69A0">
            <w:pPr>
              <w:widowControl w:val="0"/>
              <w:tabs>
                <w:tab w:val="left" w:pos="720"/>
              </w:tabs>
              <w:autoSpaceDE w:val="0"/>
              <w:autoSpaceDN w:val="0"/>
              <w:snapToGrid w:val="0"/>
              <w:ind w:left="360" w:hanging="360"/>
            </w:pPr>
            <w:r>
              <w:rPr>
                <w:rFonts w:hint="eastAsia"/>
              </w:rPr>
              <w:t>8/16/25-1</w:t>
            </w:r>
            <w:r w:rsidR="008172A6">
              <w:rPr>
                <w:rFonts w:hint="eastAsia"/>
              </w:rPr>
              <w:t>1</w:t>
            </w:r>
            <w:r>
              <w:rPr>
                <w:rFonts w:hint="eastAsia"/>
              </w:rPr>
              <w:t>/1</w:t>
            </w:r>
            <w:r w:rsidR="008172A6">
              <w:rPr>
                <w:rFonts w:hint="eastAsia"/>
              </w:rPr>
              <w:t>5</w:t>
            </w:r>
            <w:r>
              <w:rPr>
                <w:rFonts w:hint="eastAsia"/>
              </w:rPr>
              <w:t>/25</w:t>
            </w:r>
          </w:p>
        </w:tc>
        <w:tc>
          <w:tcPr>
            <w:tcW w:w="5040" w:type="dxa"/>
          </w:tcPr>
          <w:p w14:paraId="7D26E0A8" w14:textId="35A74C80" w:rsidR="008B0F1E" w:rsidRDefault="0067566F" w:rsidP="004B69A0">
            <w:pPr>
              <w:widowControl w:val="0"/>
              <w:tabs>
                <w:tab w:val="left" w:pos="720"/>
              </w:tabs>
              <w:autoSpaceDE w:val="0"/>
              <w:autoSpaceDN w:val="0"/>
              <w:snapToGrid w:val="0"/>
              <w:ind w:left="360" w:hanging="360"/>
            </w:pPr>
            <w:r>
              <w:rPr>
                <w:rFonts w:hint="eastAsia"/>
              </w:rPr>
              <w:t xml:space="preserve">Collect policy data, </w:t>
            </w:r>
            <w:r w:rsidR="00A70AFB">
              <w:t xml:space="preserve">SNAP data, </w:t>
            </w:r>
            <w:r>
              <w:rPr>
                <w:rFonts w:hint="eastAsia"/>
              </w:rPr>
              <w:t>review literature</w:t>
            </w:r>
          </w:p>
        </w:tc>
        <w:tc>
          <w:tcPr>
            <w:tcW w:w="2335" w:type="dxa"/>
          </w:tcPr>
          <w:p w14:paraId="57858464" w14:textId="4A1A368C" w:rsidR="008B0F1E" w:rsidRDefault="009B3475" w:rsidP="009810DB">
            <w:pPr>
              <w:widowControl w:val="0"/>
              <w:tabs>
                <w:tab w:val="left" w:pos="720"/>
              </w:tabs>
              <w:autoSpaceDE w:val="0"/>
              <w:autoSpaceDN w:val="0"/>
              <w:snapToGrid w:val="0"/>
              <w:ind w:left="360" w:right="-111" w:hanging="360"/>
            </w:pPr>
            <w:r>
              <w:t>Summary of policies</w:t>
            </w:r>
          </w:p>
        </w:tc>
      </w:tr>
      <w:tr w:rsidR="008B0F1E" w14:paraId="59FDC5F6" w14:textId="77777777" w:rsidTr="00E45720">
        <w:tc>
          <w:tcPr>
            <w:tcW w:w="1890" w:type="dxa"/>
          </w:tcPr>
          <w:p w14:paraId="5E47CDC1" w14:textId="14547852" w:rsidR="008B0F1E" w:rsidRDefault="00EC7E9C" w:rsidP="004B69A0">
            <w:pPr>
              <w:widowControl w:val="0"/>
              <w:tabs>
                <w:tab w:val="left" w:pos="720"/>
              </w:tabs>
              <w:autoSpaceDE w:val="0"/>
              <w:autoSpaceDN w:val="0"/>
              <w:snapToGrid w:val="0"/>
              <w:ind w:left="360" w:hanging="360"/>
            </w:pPr>
            <w:r>
              <w:rPr>
                <w:rFonts w:hint="eastAsia"/>
              </w:rPr>
              <w:t>1</w:t>
            </w:r>
            <w:r w:rsidR="0067566F">
              <w:rPr>
                <w:rFonts w:hint="eastAsia"/>
              </w:rPr>
              <w:t>1</w:t>
            </w:r>
            <w:r>
              <w:rPr>
                <w:rFonts w:hint="eastAsia"/>
              </w:rPr>
              <w:t>/1</w:t>
            </w:r>
            <w:r w:rsidR="0067566F">
              <w:rPr>
                <w:rFonts w:hint="eastAsia"/>
              </w:rPr>
              <w:t>6</w:t>
            </w:r>
            <w:r>
              <w:rPr>
                <w:rFonts w:hint="eastAsia"/>
              </w:rPr>
              <w:t>/25-</w:t>
            </w:r>
            <w:r w:rsidR="00CD6D23">
              <w:t>1</w:t>
            </w:r>
            <w:r>
              <w:rPr>
                <w:rFonts w:hint="eastAsia"/>
              </w:rPr>
              <w:t>/15/26</w:t>
            </w:r>
          </w:p>
        </w:tc>
        <w:tc>
          <w:tcPr>
            <w:tcW w:w="5040" w:type="dxa"/>
          </w:tcPr>
          <w:p w14:paraId="42505E68" w14:textId="77777777" w:rsidR="00AF3299" w:rsidRDefault="00AF3299" w:rsidP="004B69A0">
            <w:pPr>
              <w:widowControl w:val="0"/>
              <w:tabs>
                <w:tab w:val="left" w:pos="720"/>
              </w:tabs>
              <w:autoSpaceDE w:val="0"/>
              <w:autoSpaceDN w:val="0"/>
              <w:snapToGrid w:val="0"/>
              <w:ind w:left="360" w:hanging="360"/>
            </w:pPr>
            <w:r>
              <w:rPr>
                <w:rFonts w:hint="eastAsia"/>
              </w:rPr>
              <w:t>Collect consumer data</w:t>
            </w:r>
          </w:p>
          <w:p w14:paraId="03AD4FBE" w14:textId="7E00CD97" w:rsidR="00F42E08" w:rsidRPr="00845B2A" w:rsidRDefault="00F71A3E" w:rsidP="00AF3299">
            <w:pPr>
              <w:widowControl w:val="0"/>
              <w:tabs>
                <w:tab w:val="left" w:pos="720"/>
              </w:tabs>
              <w:autoSpaceDE w:val="0"/>
              <w:autoSpaceDN w:val="0"/>
              <w:snapToGrid w:val="0"/>
              <w:ind w:left="360" w:hanging="360"/>
              <w:rPr>
                <w:rFonts w:eastAsiaTheme="minorEastAsia" w:hint="eastAsia"/>
              </w:rPr>
            </w:pPr>
            <w:r>
              <w:rPr>
                <w:rFonts w:hint="eastAsia"/>
              </w:rPr>
              <w:t>Collec</w:t>
            </w:r>
            <w:r w:rsidR="00845B2A">
              <w:rPr>
                <w:rFonts w:eastAsiaTheme="minorEastAsia" w:hint="eastAsia"/>
              </w:rPr>
              <w:t xml:space="preserve">t GDP, </w:t>
            </w:r>
            <w:r w:rsidR="007A67A4">
              <w:rPr>
                <w:rFonts w:eastAsiaTheme="minorEastAsia" w:hint="eastAsia"/>
              </w:rPr>
              <w:t xml:space="preserve">employment, </w:t>
            </w:r>
            <w:r w:rsidR="001D37DE" w:rsidRPr="00DB4C8B">
              <w:t xml:space="preserve">Medicaid‑covered diet‑related </w:t>
            </w:r>
            <w:r w:rsidR="00265408">
              <w:rPr>
                <w:rFonts w:eastAsiaTheme="minorEastAsia" w:hint="eastAsia"/>
              </w:rPr>
              <w:t xml:space="preserve">health </w:t>
            </w:r>
            <w:r w:rsidR="001D37DE" w:rsidRPr="00DB4C8B">
              <w:t>costs</w:t>
            </w:r>
          </w:p>
        </w:tc>
        <w:tc>
          <w:tcPr>
            <w:tcW w:w="2335" w:type="dxa"/>
          </w:tcPr>
          <w:p w14:paraId="2AD8CB58" w14:textId="7A3861EA" w:rsidR="008B0F1E" w:rsidRDefault="00714C25" w:rsidP="004B69A0">
            <w:pPr>
              <w:widowControl w:val="0"/>
              <w:tabs>
                <w:tab w:val="left" w:pos="720"/>
              </w:tabs>
              <w:autoSpaceDE w:val="0"/>
              <w:autoSpaceDN w:val="0"/>
              <w:snapToGrid w:val="0"/>
              <w:ind w:left="360" w:hanging="360"/>
            </w:pPr>
            <w:r>
              <w:t>Organized dataset</w:t>
            </w:r>
          </w:p>
        </w:tc>
      </w:tr>
      <w:tr w:rsidR="00EC66CB" w14:paraId="21D3708B" w14:textId="77777777" w:rsidTr="00E45720">
        <w:tc>
          <w:tcPr>
            <w:tcW w:w="1890" w:type="dxa"/>
          </w:tcPr>
          <w:p w14:paraId="77A043C8" w14:textId="5C28F0C6" w:rsidR="00EC66CB" w:rsidRDefault="00583A56" w:rsidP="004B69A0">
            <w:pPr>
              <w:widowControl w:val="0"/>
              <w:tabs>
                <w:tab w:val="left" w:pos="720"/>
              </w:tabs>
              <w:autoSpaceDE w:val="0"/>
              <w:autoSpaceDN w:val="0"/>
              <w:snapToGrid w:val="0"/>
              <w:ind w:left="360" w:hanging="360"/>
            </w:pPr>
            <w:r>
              <w:t>1</w:t>
            </w:r>
            <w:r w:rsidR="00EC66CB">
              <w:rPr>
                <w:rFonts w:hint="eastAsia"/>
              </w:rPr>
              <w:t>/1</w:t>
            </w:r>
            <w:r w:rsidR="00EC7E9C">
              <w:rPr>
                <w:rFonts w:hint="eastAsia"/>
              </w:rPr>
              <w:t>6</w:t>
            </w:r>
            <w:r w:rsidR="00EC66CB">
              <w:rPr>
                <w:rFonts w:hint="eastAsia"/>
              </w:rPr>
              <w:t>/26-</w:t>
            </w:r>
            <w:r w:rsidR="00F44D82">
              <w:rPr>
                <w:rFonts w:hint="eastAsia"/>
              </w:rPr>
              <w:t>6</w:t>
            </w:r>
            <w:r w:rsidR="00EC66CB">
              <w:rPr>
                <w:rFonts w:hint="eastAsia"/>
              </w:rPr>
              <w:t>/15/26</w:t>
            </w:r>
          </w:p>
        </w:tc>
        <w:tc>
          <w:tcPr>
            <w:tcW w:w="5040" w:type="dxa"/>
          </w:tcPr>
          <w:p w14:paraId="5A55528E" w14:textId="0E888A0F" w:rsidR="00EC66CB" w:rsidRDefault="00835EA5" w:rsidP="004B69A0">
            <w:pPr>
              <w:widowControl w:val="0"/>
              <w:tabs>
                <w:tab w:val="left" w:pos="720"/>
              </w:tabs>
              <w:autoSpaceDE w:val="0"/>
              <w:autoSpaceDN w:val="0"/>
              <w:snapToGrid w:val="0"/>
              <w:ind w:left="360" w:hanging="360"/>
            </w:pPr>
            <w:r>
              <w:rPr>
                <w:rFonts w:hint="eastAsia"/>
              </w:rPr>
              <w:t xml:space="preserve">Modeling and </w:t>
            </w:r>
            <w:r w:rsidR="00B97047">
              <w:rPr>
                <w:rFonts w:hint="eastAsia"/>
              </w:rPr>
              <w:t xml:space="preserve">economic </w:t>
            </w:r>
            <w:r w:rsidR="004C594E">
              <w:t>analysis</w:t>
            </w:r>
          </w:p>
        </w:tc>
        <w:tc>
          <w:tcPr>
            <w:tcW w:w="2335" w:type="dxa"/>
          </w:tcPr>
          <w:p w14:paraId="164CF804" w14:textId="4020C032" w:rsidR="00EC66CB" w:rsidRDefault="00BF23D6" w:rsidP="004B69A0">
            <w:pPr>
              <w:widowControl w:val="0"/>
              <w:tabs>
                <w:tab w:val="left" w:pos="720"/>
              </w:tabs>
              <w:autoSpaceDE w:val="0"/>
              <w:autoSpaceDN w:val="0"/>
              <w:snapToGrid w:val="0"/>
              <w:ind w:left="360" w:hanging="360"/>
            </w:pPr>
            <w:r>
              <w:t>Result tables</w:t>
            </w:r>
          </w:p>
        </w:tc>
      </w:tr>
      <w:tr w:rsidR="00EC66CB" w14:paraId="33A7DD33" w14:textId="77777777" w:rsidTr="00E45720">
        <w:tc>
          <w:tcPr>
            <w:tcW w:w="1890" w:type="dxa"/>
          </w:tcPr>
          <w:p w14:paraId="47915C16" w14:textId="5095D7AF" w:rsidR="00EC66CB" w:rsidRDefault="00F44D82" w:rsidP="004B69A0">
            <w:pPr>
              <w:widowControl w:val="0"/>
              <w:tabs>
                <w:tab w:val="left" w:pos="720"/>
              </w:tabs>
              <w:autoSpaceDE w:val="0"/>
              <w:autoSpaceDN w:val="0"/>
              <w:snapToGrid w:val="0"/>
              <w:ind w:left="360" w:hanging="360"/>
            </w:pPr>
            <w:r>
              <w:rPr>
                <w:rFonts w:hint="eastAsia"/>
              </w:rPr>
              <w:t>6</w:t>
            </w:r>
            <w:r w:rsidR="00EC66CB">
              <w:rPr>
                <w:rFonts w:hint="eastAsia"/>
              </w:rPr>
              <w:t>/16/26-8/15/26</w:t>
            </w:r>
          </w:p>
        </w:tc>
        <w:tc>
          <w:tcPr>
            <w:tcW w:w="5040" w:type="dxa"/>
          </w:tcPr>
          <w:p w14:paraId="2E869ECC" w14:textId="4410223E" w:rsidR="00EC66CB" w:rsidRDefault="003F5B49" w:rsidP="004B69A0">
            <w:pPr>
              <w:widowControl w:val="0"/>
              <w:tabs>
                <w:tab w:val="left" w:pos="1339"/>
              </w:tabs>
              <w:autoSpaceDE w:val="0"/>
              <w:autoSpaceDN w:val="0"/>
              <w:snapToGrid w:val="0"/>
              <w:ind w:left="360" w:right="650" w:hanging="360"/>
            </w:pPr>
            <w:r w:rsidRPr="003F5B49">
              <w:t xml:space="preserve">Write a research-based </w:t>
            </w:r>
            <w:r w:rsidR="00AE4777">
              <w:rPr>
                <w:rFonts w:hint="eastAsia"/>
              </w:rPr>
              <w:t xml:space="preserve">policy </w:t>
            </w:r>
            <w:r w:rsidRPr="003F5B49">
              <w:t xml:space="preserve">paper </w:t>
            </w:r>
          </w:p>
        </w:tc>
        <w:tc>
          <w:tcPr>
            <w:tcW w:w="2335" w:type="dxa"/>
          </w:tcPr>
          <w:p w14:paraId="5EE0E890" w14:textId="11D5AC18" w:rsidR="00EC66CB" w:rsidRDefault="00122979" w:rsidP="004B69A0">
            <w:pPr>
              <w:widowControl w:val="0"/>
              <w:tabs>
                <w:tab w:val="left" w:pos="720"/>
              </w:tabs>
              <w:autoSpaceDE w:val="0"/>
              <w:autoSpaceDN w:val="0"/>
              <w:snapToGrid w:val="0"/>
              <w:ind w:left="360" w:hanging="360"/>
            </w:pPr>
            <w:r>
              <w:rPr>
                <w:rFonts w:hint="eastAsia"/>
              </w:rPr>
              <w:t xml:space="preserve">A 10-page </w:t>
            </w:r>
            <w:r w:rsidR="00714C25">
              <w:t>p</w:t>
            </w:r>
            <w:r w:rsidR="003F5B49">
              <w:rPr>
                <w:rFonts w:hint="eastAsia"/>
              </w:rPr>
              <w:t>aper</w:t>
            </w:r>
          </w:p>
          <w:p w14:paraId="7D86B3AD" w14:textId="722F868B" w:rsidR="00122979" w:rsidRDefault="003267DA" w:rsidP="004B69A0">
            <w:pPr>
              <w:widowControl w:val="0"/>
              <w:tabs>
                <w:tab w:val="left" w:pos="720"/>
              </w:tabs>
              <w:autoSpaceDE w:val="0"/>
              <w:autoSpaceDN w:val="0"/>
              <w:snapToGrid w:val="0"/>
              <w:ind w:left="360" w:hanging="360"/>
            </w:pPr>
            <w:r>
              <w:rPr>
                <w:rFonts w:hint="eastAsia"/>
              </w:rPr>
              <w:t>A short n</w:t>
            </w:r>
            <w:r w:rsidR="00A57316">
              <w:rPr>
                <w:rFonts w:hint="eastAsia"/>
              </w:rPr>
              <w:t>ews story</w:t>
            </w:r>
          </w:p>
        </w:tc>
      </w:tr>
    </w:tbl>
    <w:p w14:paraId="7E2D03DC" w14:textId="64E3B72B" w:rsidR="005342EE" w:rsidRPr="005342EE" w:rsidRDefault="005342EE">
      <w:pPr>
        <w:rPr>
          <w:rFonts w:eastAsiaTheme="minorEastAsia"/>
          <w:b/>
          <w:bCs/>
        </w:rPr>
        <w:sectPr w:rsidR="005342EE" w:rsidRPr="005342EE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D026D5B" w14:textId="1FA530DA" w:rsidR="08FB4960" w:rsidRDefault="08FB4960" w:rsidP="08FB4960">
      <w:pPr>
        <w:widowControl w:val="0"/>
        <w:tabs>
          <w:tab w:val="left" w:pos="720"/>
        </w:tabs>
        <w:rPr>
          <w:b/>
          <w:bCs/>
        </w:rPr>
      </w:pPr>
    </w:p>
    <w:p w14:paraId="5190C0C8" w14:textId="4F7B80B1" w:rsidR="00D378CB" w:rsidRPr="00627475" w:rsidRDefault="00D378CB" w:rsidP="00627475">
      <w:pPr>
        <w:widowControl w:val="0"/>
        <w:tabs>
          <w:tab w:val="left" w:pos="720"/>
        </w:tabs>
        <w:autoSpaceDE w:val="0"/>
        <w:autoSpaceDN w:val="0"/>
        <w:snapToGrid w:val="0"/>
        <w:rPr>
          <w:b/>
          <w:bCs/>
        </w:rPr>
      </w:pPr>
      <w:r w:rsidRPr="09D957F6">
        <w:rPr>
          <w:b/>
          <w:bCs/>
        </w:rPr>
        <w:t>References</w:t>
      </w:r>
    </w:p>
    <w:p w14:paraId="3B5C8E10" w14:textId="11607A2C" w:rsidR="69FE2BB4" w:rsidRPr="00DB4C8B" w:rsidRDefault="69FE2BB4" w:rsidP="09D957F6">
      <w:pPr>
        <w:widowControl w:val="0"/>
        <w:tabs>
          <w:tab w:val="left" w:pos="720"/>
        </w:tabs>
        <w:ind w:left="720" w:hanging="720"/>
      </w:pPr>
      <w:r w:rsidRPr="09D957F6">
        <w:t xml:space="preserve">Andreyeva, T., Long, M. W., &amp; Brownell, K. D. (2010). </w:t>
      </w:r>
      <w:r w:rsidRPr="09D957F6">
        <w:rPr>
          <w:i/>
          <w:iCs/>
        </w:rPr>
        <w:t>The impact of food prices on consumption: A systematic review of research on the price elasticity of demand for food.</w:t>
      </w:r>
      <w:r w:rsidRPr="09D957F6">
        <w:t> American Journal of Public Health, 100(2), 216‑222. https://doi.org/10.2105/AJPH.2008.151415</w:t>
      </w:r>
      <w:r w:rsidRPr="09D957F6">
        <w:rPr>
          <w:color w:val="0070C0"/>
        </w:rPr>
        <w:t xml:space="preserve"> </w:t>
      </w:r>
    </w:p>
    <w:p w14:paraId="43CC0DEC" w14:textId="318BB2B4" w:rsidR="00261AFD" w:rsidRPr="00261AFD" w:rsidRDefault="79849FC8" w:rsidP="00261AFD">
      <w:pPr>
        <w:widowControl w:val="0"/>
        <w:tabs>
          <w:tab w:val="left" w:pos="720"/>
        </w:tabs>
        <w:ind w:left="720" w:hanging="720"/>
        <w:rPr>
          <w:rFonts w:eastAsiaTheme="minorEastAsia" w:hint="eastAsia"/>
        </w:rPr>
      </w:pPr>
      <w:r w:rsidRPr="00DB4C8B">
        <w:t xml:space="preserve">Bureau of Economic Analysis. (2025). </w:t>
      </w:r>
      <w:r w:rsidRPr="00DB4C8B">
        <w:rPr>
          <w:i/>
          <w:iCs/>
        </w:rPr>
        <w:t>Regional Economic Accounts: Gross Domestic Product by State, 2000–2024</w:t>
      </w:r>
      <w:r w:rsidRPr="00DB4C8B">
        <w:t xml:space="preserve"> [Data set]. U.S. Department of Commerce. </w:t>
      </w:r>
      <w:hyperlink r:id="rId11">
        <w:r w:rsidRPr="00DB4C8B">
          <w:rPr>
            <w:rStyle w:val="Hyperlink"/>
            <w:color w:val="auto"/>
          </w:rPr>
          <w:t>https://www.bea.gov/data/gdp/gdp-state</w:t>
        </w:r>
      </w:hyperlink>
    </w:p>
    <w:p w14:paraId="3B3B3C88" w14:textId="6A34881E" w:rsidR="79849FC8" w:rsidRPr="00DB4C8B" w:rsidRDefault="79849FC8" w:rsidP="09D957F6">
      <w:pPr>
        <w:widowControl w:val="0"/>
        <w:tabs>
          <w:tab w:val="left" w:pos="720"/>
        </w:tabs>
        <w:ind w:left="720" w:hanging="720"/>
      </w:pPr>
      <w:r w:rsidRPr="00DB4C8B">
        <w:t xml:space="preserve">Bureau of Labor Statistics. (2025). </w:t>
      </w:r>
      <w:r w:rsidRPr="00DB4C8B">
        <w:rPr>
          <w:i/>
          <w:iCs/>
        </w:rPr>
        <w:t>Consumer Price Index for All Urban Consumers (CPI‑U), 2000–2024</w:t>
      </w:r>
      <w:r w:rsidRPr="00DB4C8B">
        <w:t xml:space="preserve"> [Data set]. U.S. Department of Labor. </w:t>
      </w:r>
      <w:hyperlink r:id="rId12">
        <w:r w:rsidRPr="00DB4C8B">
          <w:rPr>
            <w:rStyle w:val="Hyperlink"/>
            <w:color w:val="auto"/>
          </w:rPr>
          <w:t>https://www.bls.gov/cpi/</w:t>
        </w:r>
      </w:hyperlink>
    </w:p>
    <w:p w14:paraId="59E2DFDD" w14:textId="527D9925" w:rsidR="00125AA4" w:rsidRPr="00DB4C8B" w:rsidRDefault="00125AA4" w:rsidP="09D957F6">
      <w:pPr>
        <w:pStyle w:val="Bibliography4"/>
        <w:snapToGrid w:val="0"/>
        <w:spacing w:before="0" w:beforeAutospacing="0" w:after="0" w:afterAutospacing="0"/>
        <w:ind w:left="360" w:hanging="360"/>
      </w:pPr>
      <w:r w:rsidRPr="00DB4C8B">
        <w:t>IPUMS</w:t>
      </w:r>
      <w:r w:rsidR="00983C16" w:rsidRPr="00DB4C8B">
        <w:t>. 2025</w:t>
      </w:r>
      <w:r w:rsidR="00983C16" w:rsidRPr="00DB4C8B">
        <w:rPr>
          <w:i/>
          <w:iCs/>
        </w:rPr>
        <w:t>.</w:t>
      </w:r>
      <w:r w:rsidRPr="00DB4C8B">
        <w:rPr>
          <w:i/>
          <w:iCs/>
        </w:rPr>
        <w:t xml:space="preserve"> 1-year microdata</w:t>
      </w:r>
      <w:r w:rsidR="007222AE" w:rsidRPr="00DB4C8B">
        <w:rPr>
          <w:i/>
          <w:iCs/>
        </w:rPr>
        <w:t>.</w:t>
      </w:r>
      <w:r w:rsidRPr="00DB4C8B">
        <w:rPr>
          <w:i/>
          <w:iCs/>
        </w:rPr>
        <w:t xml:space="preserve"> </w:t>
      </w:r>
      <w:r w:rsidR="00983C16" w:rsidRPr="00DB4C8B">
        <w:t>IPUMS USA, ACS</w:t>
      </w:r>
      <w:r w:rsidR="00983C16" w:rsidRPr="00DB4C8B">
        <w:rPr>
          <w:i/>
          <w:iCs/>
        </w:rPr>
        <w:t xml:space="preserve"> </w:t>
      </w:r>
      <w:r w:rsidRPr="00DB4C8B">
        <w:t>(variables FOODSTMP/SPMSNAP indicate SNAP participation; select by state):</w:t>
      </w:r>
      <w:r w:rsidR="007222AE" w:rsidRPr="00DB4C8B">
        <w:t xml:space="preserve"> </w:t>
      </w:r>
      <w:hyperlink r:id="rId13">
        <w:r w:rsidRPr="00DB4C8B">
          <w:rPr>
            <w:u w:val="single"/>
          </w:rPr>
          <w:t>https://usa.ipums.org/usa/</w:t>
        </w:r>
      </w:hyperlink>
    </w:p>
    <w:p w14:paraId="37A03075" w14:textId="3E9CFE2F" w:rsidR="553DD0CF" w:rsidRPr="00DB4C8B" w:rsidRDefault="553DD0CF" w:rsidP="09D957F6">
      <w:pPr>
        <w:ind w:left="360" w:hanging="360"/>
      </w:pPr>
      <w:r w:rsidRPr="00DB4C8B">
        <w:rPr>
          <w:lang w:val="pt-PT"/>
        </w:rPr>
        <w:t xml:space="preserve">Lusk, J. L., &amp; Tonsor, G. T. (2016). </w:t>
      </w:r>
      <w:r w:rsidRPr="00DB4C8B">
        <w:rPr>
          <w:i/>
          <w:iCs/>
        </w:rPr>
        <w:t xml:space="preserve">How meat </w:t>
      </w:r>
      <w:proofErr w:type="gramStart"/>
      <w:r w:rsidRPr="00DB4C8B">
        <w:rPr>
          <w:i/>
          <w:iCs/>
        </w:rPr>
        <w:t>demand</w:t>
      </w:r>
      <w:proofErr w:type="gramEnd"/>
      <w:r w:rsidRPr="00DB4C8B">
        <w:rPr>
          <w:i/>
          <w:iCs/>
        </w:rPr>
        <w:t xml:space="preserve"> elasticities vary with price, income, and product category.</w:t>
      </w:r>
      <w:r w:rsidRPr="00DB4C8B">
        <w:t> Applied Economic Perspectives and Policy, 38(4), 673‑711. https://doi.org/10.1093/aepp/ppv050</w:t>
      </w:r>
    </w:p>
    <w:p w14:paraId="1AEEE678" w14:textId="6C585517" w:rsidR="0083173D" w:rsidRPr="00261AFD" w:rsidRDefault="0083173D" w:rsidP="09D957F6">
      <w:pPr>
        <w:snapToGrid w:val="0"/>
        <w:ind w:left="360" w:hanging="360"/>
        <w:rPr>
          <w:i/>
          <w:iCs/>
        </w:rPr>
      </w:pPr>
      <w:r w:rsidRPr="00DB4C8B">
        <w:t>MDARD</w:t>
      </w:r>
      <w:r w:rsidR="00752471" w:rsidRPr="00DB4C8B">
        <w:t>. 2020.</w:t>
      </w:r>
      <w:r w:rsidRPr="00DB4C8B">
        <w:rPr>
          <w:i/>
          <w:iCs/>
        </w:rPr>
        <w:t xml:space="preserve"> 2020 Dairy Digest</w:t>
      </w:r>
      <w:r w:rsidR="00752471" w:rsidRPr="00DB4C8B">
        <w:rPr>
          <w:i/>
          <w:iCs/>
        </w:rPr>
        <w:t xml:space="preserve">, </w:t>
      </w:r>
      <w:r w:rsidR="00752471" w:rsidRPr="00DB4C8B">
        <w:t>Michigan Department of Agriculture and Rural Development</w:t>
      </w:r>
      <w:r w:rsidRPr="00DB4C8B">
        <w:rPr>
          <w:i/>
          <w:iCs/>
        </w:rPr>
        <w:t xml:space="preserve"> </w:t>
      </w:r>
      <w:r w:rsidRPr="00DB4C8B">
        <w:t>(statewide dairy farm counts, production, sales):</w:t>
      </w:r>
      <w:r w:rsidR="00C265CC" w:rsidRPr="00DB4C8B">
        <w:rPr>
          <w:rFonts w:eastAsiaTheme="minorEastAsia"/>
        </w:rPr>
        <w:t xml:space="preserve"> </w:t>
      </w:r>
      <w:hyperlink r:id="rId14">
        <w:r w:rsidR="00C265CC" w:rsidRPr="00261AFD">
          <w:rPr>
            <w:rStyle w:val="Hyperlink"/>
            <w:color w:val="auto"/>
          </w:rPr>
          <w:t>https://www.michigan.gov/-/media/Project/Websites/mdard/documents/food-dairy/dairy/2020_dairy_digest.pdf</w:t>
        </w:r>
      </w:hyperlink>
    </w:p>
    <w:p w14:paraId="6A705E2E" w14:textId="290A27A3" w:rsidR="1DB8BFA1" w:rsidRPr="00261AFD" w:rsidRDefault="1DB8BFA1" w:rsidP="09D957F6">
      <w:pPr>
        <w:ind w:left="360" w:hanging="360"/>
      </w:pPr>
      <w:r w:rsidRPr="00261AFD">
        <w:t xml:space="preserve">Michigan Department of Health and Human Services. (2025). </w:t>
      </w:r>
      <w:r w:rsidRPr="00261AFD">
        <w:rPr>
          <w:i/>
          <w:iCs/>
        </w:rPr>
        <w:t>Medicaid Claims Data, FY 2015–2024</w:t>
      </w:r>
      <w:r w:rsidRPr="00261AFD">
        <w:t xml:space="preserve"> [Restricted data set]. </w:t>
      </w:r>
      <w:hyperlink r:id="rId15">
        <w:r w:rsidRPr="00261AFD">
          <w:rPr>
            <w:rStyle w:val="Hyperlink"/>
            <w:color w:val="auto"/>
          </w:rPr>
          <w:t>https://www.michigan.gov/mdhhs/assistance-programs/medicaid/portalhome/medicaid-providers/champs-a/champs/accordion/pages-functions/claims-and-encounters</w:t>
        </w:r>
      </w:hyperlink>
    </w:p>
    <w:p w14:paraId="4815EC9C" w14:textId="77777777" w:rsidR="00070977" w:rsidRPr="00261AFD" w:rsidRDefault="00070977" w:rsidP="00752471">
      <w:pPr>
        <w:widowControl w:val="0"/>
        <w:autoSpaceDE w:val="0"/>
        <w:autoSpaceDN w:val="0"/>
        <w:adjustRightInd w:val="0"/>
        <w:snapToGrid w:val="0"/>
        <w:ind w:left="360" w:hanging="360"/>
      </w:pPr>
      <w:proofErr w:type="spellStart"/>
      <w:r w:rsidRPr="00261AFD">
        <w:t>Nchako</w:t>
      </w:r>
      <w:proofErr w:type="spellEnd"/>
      <w:r w:rsidRPr="00261AFD">
        <w:t xml:space="preserve">, C. 2025. A closer look at who benefits from SNAP: State-by-state fact sheets. </w:t>
      </w:r>
      <w:r w:rsidRPr="00261AFD">
        <w:rPr>
          <w:i/>
          <w:iCs/>
        </w:rPr>
        <w:t>Center on Budget and Policy Priorities</w:t>
      </w:r>
      <w:r w:rsidRPr="00261AFD">
        <w:t xml:space="preserve">, </w:t>
      </w:r>
      <w:hyperlink r:id="rId16" w:anchor="Alabama">
        <w:r w:rsidRPr="00261AFD">
          <w:rPr>
            <w:rStyle w:val="Hyperlink"/>
            <w:color w:val="auto"/>
          </w:rPr>
          <w:t>https://www.cbpp.org/research/food-assistance/a-closer-look-at-who-benefits-from-snap-state-by-state-fact-sheets#Alabama</w:t>
        </w:r>
      </w:hyperlink>
      <w:r w:rsidRPr="00261AFD">
        <w:t>. (accessed 6.10.2025)</w:t>
      </w:r>
    </w:p>
    <w:p w14:paraId="2EE7BB57" w14:textId="3EB8A830" w:rsidR="00C973EE" w:rsidRPr="00261AFD" w:rsidRDefault="00C973EE" w:rsidP="4937915D">
      <w:pPr>
        <w:pStyle w:val="Bibliography4"/>
        <w:snapToGrid w:val="0"/>
        <w:spacing w:before="0" w:beforeAutospacing="0" w:after="0" w:afterAutospacing="0"/>
        <w:ind w:left="300" w:hanging="300"/>
      </w:pPr>
      <w:hyperlink r:id="rId17">
        <w:r w:rsidRPr="00261AFD">
          <w:rPr>
            <w:u w:val="single"/>
          </w:rPr>
          <w:t>https://www.ers.usda.gov/data-products/livestock-and-meat-domestic-data</w:t>
        </w:r>
      </w:hyperlink>
    </w:p>
    <w:p w14:paraId="419DBF33" w14:textId="77777777" w:rsidR="00ED65F6" w:rsidRPr="00261AFD" w:rsidRDefault="00A756A9" w:rsidP="00ED65F6">
      <w:pPr>
        <w:pStyle w:val="Bibliography4"/>
        <w:snapToGrid w:val="0"/>
        <w:spacing w:before="0" w:beforeAutospacing="0" w:after="0" w:afterAutospacing="0"/>
        <w:ind w:left="300" w:hanging="300"/>
      </w:pPr>
      <w:r w:rsidRPr="00261AFD">
        <w:t>USDA FNS.</w:t>
      </w:r>
      <w:r w:rsidR="009B4F90" w:rsidRPr="00261AFD">
        <w:t xml:space="preserve"> 2025</w:t>
      </w:r>
      <w:r w:rsidR="00216648" w:rsidRPr="00261AFD">
        <w:t xml:space="preserve"> </w:t>
      </w:r>
      <w:r w:rsidR="00216648" w:rsidRPr="00261AFD">
        <w:rPr>
          <w:i/>
          <w:iCs/>
        </w:rPr>
        <w:t>Supplemental Nutrition Assistance Program Data Tables</w:t>
      </w:r>
      <w:r w:rsidR="009B4F90" w:rsidRPr="00261AFD">
        <w:t>.</w:t>
      </w:r>
      <w:r w:rsidR="00216648" w:rsidRPr="00261AFD">
        <w:t xml:space="preserve"> </w:t>
      </w:r>
      <w:r w:rsidRPr="00261AFD">
        <w:t>Food and Nutrition Service</w:t>
      </w:r>
      <w:r w:rsidR="009B4F90" w:rsidRPr="00261AFD">
        <w:t xml:space="preserve"> </w:t>
      </w:r>
      <w:r w:rsidR="00216648" w:rsidRPr="00261AFD">
        <w:t>(state-level benefits, participants, households; CSV/XLS):</w:t>
      </w:r>
      <w:r w:rsidRPr="00261AFD">
        <w:br/>
      </w:r>
      <w:hyperlink r:id="rId18">
        <w:r w:rsidR="00216648" w:rsidRPr="00261AFD">
          <w:rPr>
            <w:u w:val="single"/>
          </w:rPr>
          <w:t>https://www.fns.usda.gov/pd/supplemental-nutrition-assistance-program-snap</w:t>
        </w:r>
      </w:hyperlink>
    </w:p>
    <w:p w14:paraId="5EC388D8" w14:textId="15D8E8AC" w:rsidR="00A17DEC" w:rsidRPr="00AF4052" w:rsidRDefault="00A17DEC" w:rsidP="08FB4960">
      <w:pPr>
        <w:pStyle w:val="Bibliography4"/>
        <w:snapToGrid w:val="0"/>
        <w:spacing w:before="0" w:beforeAutospacing="0" w:after="0" w:afterAutospacing="0"/>
        <w:ind w:left="360" w:hanging="360"/>
      </w:pPr>
    </w:p>
    <w:sectPr w:rsidR="00A17DEC" w:rsidRPr="00AF4052" w:rsidSect="00150B7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5545A" w14:textId="77777777" w:rsidR="00FC4A93" w:rsidRDefault="00FC4A93" w:rsidP="00B94F82">
      <w:r>
        <w:separator/>
      </w:r>
    </w:p>
  </w:endnote>
  <w:endnote w:type="continuationSeparator" w:id="0">
    <w:p w14:paraId="7281D408" w14:textId="77777777" w:rsidR="00FC4A93" w:rsidRDefault="00FC4A93" w:rsidP="00B94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52445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9A7E13" w14:textId="7B8E93B1" w:rsidR="00B94F82" w:rsidRDefault="00B94F8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 w:rsidR="0078005E">
          <w:rPr>
            <w:rFonts w:hint="eastAsia"/>
            <w:noProof/>
          </w:rPr>
          <w:t xml:space="preserve"> of 3</w:t>
        </w:r>
      </w:p>
    </w:sdtContent>
  </w:sdt>
  <w:p w14:paraId="562CB5E3" w14:textId="77777777" w:rsidR="00B94F82" w:rsidRDefault="00B94F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A4B01" w14:textId="77777777" w:rsidR="00FC4A93" w:rsidRDefault="00FC4A93" w:rsidP="00B94F82">
      <w:r>
        <w:separator/>
      </w:r>
    </w:p>
  </w:footnote>
  <w:footnote w:type="continuationSeparator" w:id="0">
    <w:p w14:paraId="2FD06BDA" w14:textId="77777777" w:rsidR="00FC4A93" w:rsidRDefault="00FC4A93" w:rsidP="00B94F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71E66" w14:textId="01634B42" w:rsidR="00B94F82" w:rsidRPr="00D57C4D" w:rsidRDefault="001A7755">
    <w:pPr>
      <w:pStyle w:val="Header"/>
    </w:pPr>
    <w:r>
      <w:t>Wang &amp; Ortega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1768"/>
    <w:multiLevelType w:val="hybridMultilevel"/>
    <w:tmpl w:val="56CA0AE0"/>
    <w:lvl w:ilvl="0" w:tplc="59403D5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21DED"/>
    <w:multiLevelType w:val="hybridMultilevel"/>
    <w:tmpl w:val="FF70195A"/>
    <w:lvl w:ilvl="0" w:tplc="D7487B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5829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F84F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DAA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869E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BEF9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9E53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C2D3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5C4B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B6011"/>
    <w:multiLevelType w:val="multilevel"/>
    <w:tmpl w:val="4A7C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D42D2"/>
    <w:multiLevelType w:val="multilevel"/>
    <w:tmpl w:val="80687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5869D7"/>
    <w:multiLevelType w:val="multilevel"/>
    <w:tmpl w:val="55BE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CD646"/>
    <w:multiLevelType w:val="hybridMultilevel"/>
    <w:tmpl w:val="34727B30"/>
    <w:lvl w:ilvl="0" w:tplc="759C56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36F9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E421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48EE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4ACD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2292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46E9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3457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DE3B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3C7F7E"/>
    <w:multiLevelType w:val="hybridMultilevel"/>
    <w:tmpl w:val="A0F447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C86ACF"/>
    <w:multiLevelType w:val="multilevel"/>
    <w:tmpl w:val="9D74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338EC"/>
    <w:multiLevelType w:val="hybridMultilevel"/>
    <w:tmpl w:val="0DD04D62"/>
    <w:lvl w:ilvl="0" w:tplc="2FC61B94">
      <w:numFmt w:val="bullet"/>
      <w:lvlText w:val=""/>
      <w:lvlJc w:val="left"/>
      <w:pPr>
        <w:ind w:left="268" w:hanging="178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86A87440">
      <w:numFmt w:val="bullet"/>
      <w:lvlText w:val=""/>
      <w:lvlJc w:val="left"/>
      <w:pPr>
        <w:ind w:left="1087" w:hanging="178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2" w:tplc="31480E3E">
      <w:numFmt w:val="bullet"/>
      <w:lvlText w:val=""/>
      <w:lvlJc w:val="left"/>
      <w:pPr>
        <w:ind w:left="180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3" w:tplc="D6646188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en-US"/>
      </w:rPr>
    </w:lvl>
    <w:lvl w:ilvl="4" w:tplc="0DA4CCF6"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en-US"/>
      </w:rPr>
    </w:lvl>
    <w:lvl w:ilvl="5" w:tplc="B4CC9D5E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en-US"/>
      </w:rPr>
    </w:lvl>
    <w:lvl w:ilvl="6" w:tplc="A086B5D4">
      <w:numFmt w:val="bullet"/>
      <w:lvlText w:val="•"/>
      <w:lvlJc w:val="left"/>
      <w:pPr>
        <w:ind w:left="5014" w:hanging="360"/>
      </w:pPr>
      <w:rPr>
        <w:rFonts w:hint="default"/>
        <w:lang w:val="en-US" w:eastAsia="en-US" w:bidi="en-US"/>
      </w:rPr>
    </w:lvl>
    <w:lvl w:ilvl="7" w:tplc="2C1A2F26">
      <w:numFmt w:val="bullet"/>
      <w:lvlText w:val="•"/>
      <w:lvlJc w:val="left"/>
      <w:pPr>
        <w:ind w:left="5816" w:hanging="360"/>
      </w:pPr>
      <w:rPr>
        <w:rFonts w:hint="default"/>
        <w:lang w:val="en-US" w:eastAsia="en-US" w:bidi="en-US"/>
      </w:rPr>
    </w:lvl>
    <w:lvl w:ilvl="8" w:tplc="411AEC78"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0036840"/>
    <w:multiLevelType w:val="multilevel"/>
    <w:tmpl w:val="567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D149D6"/>
    <w:multiLevelType w:val="multilevel"/>
    <w:tmpl w:val="CCC2D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F4548F"/>
    <w:multiLevelType w:val="multilevel"/>
    <w:tmpl w:val="554A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FD2B7F"/>
    <w:multiLevelType w:val="multilevel"/>
    <w:tmpl w:val="B70C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322641"/>
    <w:multiLevelType w:val="multilevel"/>
    <w:tmpl w:val="7916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DE3652"/>
    <w:multiLevelType w:val="hybridMultilevel"/>
    <w:tmpl w:val="578C24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0D7F83"/>
    <w:multiLevelType w:val="multilevel"/>
    <w:tmpl w:val="4830C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7229F7"/>
    <w:multiLevelType w:val="multilevel"/>
    <w:tmpl w:val="63BE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26117E"/>
    <w:multiLevelType w:val="multilevel"/>
    <w:tmpl w:val="8882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523388">
    <w:abstractNumId w:val="1"/>
  </w:num>
  <w:num w:numId="2" w16cid:durableId="544097215">
    <w:abstractNumId w:val="5"/>
  </w:num>
  <w:num w:numId="3" w16cid:durableId="1193107873">
    <w:abstractNumId w:val="8"/>
  </w:num>
  <w:num w:numId="4" w16cid:durableId="1359509653">
    <w:abstractNumId w:val="6"/>
  </w:num>
  <w:num w:numId="5" w16cid:durableId="1012995954">
    <w:abstractNumId w:val="14"/>
  </w:num>
  <w:num w:numId="6" w16cid:durableId="430665422">
    <w:abstractNumId w:val="0"/>
  </w:num>
  <w:num w:numId="7" w16cid:durableId="334766190">
    <w:abstractNumId w:val="12"/>
  </w:num>
  <w:num w:numId="8" w16cid:durableId="1563104038">
    <w:abstractNumId w:val="11"/>
  </w:num>
  <w:num w:numId="9" w16cid:durableId="441808006">
    <w:abstractNumId w:val="7"/>
  </w:num>
  <w:num w:numId="10" w16cid:durableId="1679261601">
    <w:abstractNumId w:val="4"/>
  </w:num>
  <w:num w:numId="11" w16cid:durableId="850609752">
    <w:abstractNumId w:val="2"/>
  </w:num>
  <w:num w:numId="12" w16cid:durableId="1064254177">
    <w:abstractNumId w:val="16"/>
  </w:num>
  <w:num w:numId="13" w16cid:durableId="618337847">
    <w:abstractNumId w:val="3"/>
  </w:num>
  <w:num w:numId="14" w16cid:durableId="1099981191">
    <w:abstractNumId w:val="17"/>
  </w:num>
  <w:num w:numId="15" w16cid:durableId="2247443">
    <w:abstractNumId w:val="10"/>
  </w:num>
  <w:num w:numId="16" w16cid:durableId="1795904308">
    <w:abstractNumId w:val="15"/>
  </w:num>
  <w:num w:numId="17" w16cid:durableId="352151827">
    <w:abstractNumId w:val="9"/>
  </w:num>
  <w:num w:numId="18" w16cid:durableId="1065840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D66"/>
    <w:rsid w:val="00002FDB"/>
    <w:rsid w:val="00005C30"/>
    <w:rsid w:val="000072AE"/>
    <w:rsid w:val="00021132"/>
    <w:rsid w:val="000242D5"/>
    <w:rsid w:val="000300A3"/>
    <w:rsid w:val="00032BBD"/>
    <w:rsid w:val="00033444"/>
    <w:rsid w:val="000403D2"/>
    <w:rsid w:val="00046FFC"/>
    <w:rsid w:val="00050277"/>
    <w:rsid w:val="00066790"/>
    <w:rsid w:val="00070977"/>
    <w:rsid w:val="000713EF"/>
    <w:rsid w:val="00072B84"/>
    <w:rsid w:val="000756C8"/>
    <w:rsid w:val="00076EA8"/>
    <w:rsid w:val="00080D66"/>
    <w:rsid w:val="00080DF4"/>
    <w:rsid w:val="00082799"/>
    <w:rsid w:val="00083EB5"/>
    <w:rsid w:val="00084B92"/>
    <w:rsid w:val="00092C5E"/>
    <w:rsid w:val="00093902"/>
    <w:rsid w:val="00097187"/>
    <w:rsid w:val="000A6BEF"/>
    <w:rsid w:val="000B647E"/>
    <w:rsid w:val="000C0400"/>
    <w:rsid w:val="000C0851"/>
    <w:rsid w:val="000C2F32"/>
    <w:rsid w:val="000D365C"/>
    <w:rsid w:val="000D3E3D"/>
    <w:rsid w:val="000D6C29"/>
    <w:rsid w:val="000D6F27"/>
    <w:rsid w:val="000D78E4"/>
    <w:rsid w:val="000E4FFB"/>
    <w:rsid w:val="000E7EB3"/>
    <w:rsid w:val="000F01C3"/>
    <w:rsid w:val="000F3C85"/>
    <w:rsid w:val="000F431D"/>
    <w:rsid w:val="001022C9"/>
    <w:rsid w:val="00102385"/>
    <w:rsid w:val="00103755"/>
    <w:rsid w:val="001075F4"/>
    <w:rsid w:val="00111CCC"/>
    <w:rsid w:val="00116AD2"/>
    <w:rsid w:val="001216A5"/>
    <w:rsid w:val="00122979"/>
    <w:rsid w:val="00122B61"/>
    <w:rsid w:val="00125AA4"/>
    <w:rsid w:val="00130297"/>
    <w:rsid w:val="00136C2D"/>
    <w:rsid w:val="00142856"/>
    <w:rsid w:val="00143750"/>
    <w:rsid w:val="00146F24"/>
    <w:rsid w:val="00147751"/>
    <w:rsid w:val="00147E70"/>
    <w:rsid w:val="00150B77"/>
    <w:rsid w:val="00152453"/>
    <w:rsid w:val="00163A06"/>
    <w:rsid w:val="00166E5B"/>
    <w:rsid w:val="001704D1"/>
    <w:rsid w:val="00172273"/>
    <w:rsid w:val="001747F8"/>
    <w:rsid w:val="00176CA7"/>
    <w:rsid w:val="00182EEF"/>
    <w:rsid w:val="00185BBB"/>
    <w:rsid w:val="00185EFE"/>
    <w:rsid w:val="001874BB"/>
    <w:rsid w:val="00191C9D"/>
    <w:rsid w:val="001952E5"/>
    <w:rsid w:val="001A2602"/>
    <w:rsid w:val="001A75AD"/>
    <w:rsid w:val="001A7755"/>
    <w:rsid w:val="001B091F"/>
    <w:rsid w:val="001B31D3"/>
    <w:rsid w:val="001B3516"/>
    <w:rsid w:val="001B46A7"/>
    <w:rsid w:val="001C3728"/>
    <w:rsid w:val="001C6667"/>
    <w:rsid w:val="001C6C0F"/>
    <w:rsid w:val="001C7456"/>
    <w:rsid w:val="001D2826"/>
    <w:rsid w:val="001D37DE"/>
    <w:rsid w:val="001D3BDD"/>
    <w:rsid w:val="001D6C9E"/>
    <w:rsid w:val="001D7BA6"/>
    <w:rsid w:val="001E3EC3"/>
    <w:rsid w:val="001E40C7"/>
    <w:rsid w:val="001E475C"/>
    <w:rsid w:val="001E6C19"/>
    <w:rsid w:val="001E751C"/>
    <w:rsid w:val="001F7B5A"/>
    <w:rsid w:val="00200D1A"/>
    <w:rsid w:val="00202755"/>
    <w:rsid w:val="00203F53"/>
    <w:rsid w:val="0020417C"/>
    <w:rsid w:val="0020496E"/>
    <w:rsid w:val="0020661A"/>
    <w:rsid w:val="00211048"/>
    <w:rsid w:val="00213FD5"/>
    <w:rsid w:val="00214D3E"/>
    <w:rsid w:val="00216648"/>
    <w:rsid w:val="00220047"/>
    <w:rsid w:val="00220DFC"/>
    <w:rsid w:val="00221A13"/>
    <w:rsid w:val="00225BDF"/>
    <w:rsid w:val="00227C42"/>
    <w:rsid w:val="00234813"/>
    <w:rsid w:val="00235DE8"/>
    <w:rsid w:val="002437A2"/>
    <w:rsid w:val="0026116E"/>
    <w:rsid w:val="00261AFD"/>
    <w:rsid w:val="00264044"/>
    <w:rsid w:val="00265408"/>
    <w:rsid w:val="00272553"/>
    <w:rsid w:val="00275326"/>
    <w:rsid w:val="0028775D"/>
    <w:rsid w:val="00291ABE"/>
    <w:rsid w:val="00291B27"/>
    <w:rsid w:val="002950F4"/>
    <w:rsid w:val="002A2670"/>
    <w:rsid w:val="002A3DF8"/>
    <w:rsid w:val="002A43CB"/>
    <w:rsid w:val="002A7365"/>
    <w:rsid w:val="002B3503"/>
    <w:rsid w:val="002C19F6"/>
    <w:rsid w:val="002C3275"/>
    <w:rsid w:val="002C3BB5"/>
    <w:rsid w:val="002C61DD"/>
    <w:rsid w:val="002C7787"/>
    <w:rsid w:val="002D0A6A"/>
    <w:rsid w:val="002D443E"/>
    <w:rsid w:val="002E0D9C"/>
    <w:rsid w:val="002E47AC"/>
    <w:rsid w:val="002E5301"/>
    <w:rsid w:val="002E69CC"/>
    <w:rsid w:val="00300004"/>
    <w:rsid w:val="00303B54"/>
    <w:rsid w:val="0031598E"/>
    <w:rsid w:val="003174F9"/>
    <w:rsid w:val="003176EF"/>
    <w:rsid w:val="00322F7B"/>
    <w:rsid w:val="003252C0"/>
    <w:rsid w:val="003267DA"/>
    <w:rsid w:val="003404A1"/>
    <w:rsid w:val="003421E4"/>
    <w:rsid w:val="00344439"/>
    <w:rsid w:val="00350E2F"/>
    <w:rsid w:val="0035568E"/>
    <w:rsid w:val="00357930"/>
    <w:rsid w:val="00366749"/>
    <w:rsid w:val="00371705"/>
    <w:rsid w:val="00372C03"/>
    <w:rsid w:val="00374C7A"/>
    <w:rsid w:val="00375F25"/>
    <w:rsid w:val="00377235"/>
    <w:rsid w:val="00382950"/>
    <w:rsid w:val="003841A0"/>
    <w:rsid w:val="00391171"/>
    <w:rsid w:val="00393853"/>
    <w:rsid w:val="00394028"/>
    <w:rsid w:val="0039439D"/>
    <w:rsid w:val="00395FD2"/>
    <w:rsid w:val="003A053A"/>
    <w:rsid w:val="003A0DE1"/>
    <w:rsid w:val="003A1A24"/>
    <w:rsid w:val="003A78E3"/>
    <w:rsid w:val="003A7AD2"/>
    <w:rsid w:val="003B6881"/>
    <w:rsid w:val="003D2800"/>
    <w:rsid w:val="003D5F65"/>
    <w:rsid w:val="003E3857"/>
    <w:rsid w:val="003E4246"/>
    <w:rsid w:val="003F5B49"/>
    <w:rsid w:val="003F5E3F"/>
    <w:rsid w:val="003F70A4"/>
    <w:rsid w:val="00400E98"/>
    <w:rsid w:val="00400F82"/>
    <w:rsid w:val="00410C93"/>
    <w:rsid w:val="00410E1E"/>
    <w:rsid w:val="00410FC2"/>
    <w:rsid w:val="0041160E"/>
    <w:rsid w:val="0042060E"/>
    <w:rsid w:val="00424891"/>
    <w:rsid w:val="0042500F"/>
    <w:rsid w:val="00425BDD"/>
    <w:rsid w:val="004308F5"/>
    <w:rsid w:val="00437B98"/>
    <w:rsid w:val="00441D8A"/>
    <w:rsid w:val="00441F06"/>
    <w:rsid w:val="004570B4"/>
    <w:rsid w:val="00460479"/>
    <w:rsid w:val="00461101"/>
    <w:rsid w:val="00463454"/>
    <w:rsid w:val="00463723"/>
    <w:rsid w:val="00464C8E"/>
    <w:rsid w:val="0047161D"/>
    <w:rsid w:val="0047492A"/>
    <w:rsid w:val="004770F7"/>
    <w:rsid w:val="004778C6"/>
    <w:rsid w:val="004848B8"/>
    <w:rsid w:val="004849BD"/>
    <w:rsid w:val="00490168"/>
    <w:rsid w:val="00495533"/>
    <w:rsid w:val="00497278"/>
    <w:rsid w:val="0049746D"/>
    <w:rsid w:val="004A2629"/>
    <w:rsid w:val="004B06C8"/>
    <w:rsid w:val="004B2353"/>
    <w:rsid w:val="004B3EF1"/>
    <w:rsid w:val="004B53C9"/>
    <w:rsid w:val="004B685F"/>
    <w:rsid w:val="004B69A0"/>
    <w:rsid w:val="004C04B6"/>
    <w:rsid w:val="004C594E"/>
    <w:rsid w:val="004C6563"/>
    <w:rsid w:val="004C6CC2"/>
    <w:rsid w:val="004D1936"/>
    <w:rsid w:val="004D2AEF"/>
    <w:rsid w:val="004D3421"/>
    <w:rsid w:val="004D456A"/>
    <w:rsid w:val="004D4A6A"/>
    <w:rsid w:val="004D68B1"/>
    <w:rsid w:val="004E3F82"/>
    <w:rsid w:val="004F6C18"/>
    <w:rsid w:val="00503504"/>
    <w:rsid w:val="005035D4"/>
    <w:rsid w:val="00503615"/>
    <w:rsid w:val="00515169"/>
    <w:rsid w:val="00522477"/>
    <w:rsid w:val="00527D1F"/>
    <w:rsid w:val="0053404F"/>
    <w:rsid w:val="005342EE"/>
    <w:rsid w:val="00534CC8"/>
    <w:rsid w:val="00534F09"/>
    <w:rsid w:val="00540097"/>
    <w:rsid w:val="00543025"/>
    <w:rsid w:val="005508FF"/>
    <w:rsid w:val="00552439"/>
    <w:rsid w:val="00552498"/>
    <w:rsid w:val="005572B4"/>
    <w:rsid w:val="00557B21"/>
    <w:rsid w:val="00561E2D"/>
    <w:rsid w:val="005676C8"/>
    <w:rsid w:val="00583A56"/>
    <w:rsid w:val="00586055"/>
    <w:rsid w:val="00586F0F"/>
    <w:rsid w:val="00587A72"/>
    <w:rsid w:val="0059265B"/>
    <w:rsid w:val="00593090"/>
    <w:rsid w:val="00595DC1"/>
    <w:rsid w:val="005A07C3"/>
    <w:rsid w:val="005A2577"/>
    <w:rsid w:val="005A759B"/>
    <w:rsid w:val="005B126B"/>
    <w:rsid w:val="005C14D7"/>
    <w:rsid w:val="005C1A3C"/>
    <w:rsid w:val="005C6A68"/>
    <w:rsid w:val="005D1666"/>
    <w:rsid w:val="005D5763"/>
    <w:rsid w:val="005D795D"/>
    <w:rsid w:val="005E1029"/>
    <w:rsid w:val="005E1E15"/>
    <w:rsid w:val="005E6071"/>
    <w:rsid w:val="005E794E"/>
    <w:rsid w:val="00600648"/>
    <w:rsid w:val="0060460D"/>
    <w:rsid w:val="0060649C"/>
    <w:rsid w:val="00606582"/>
    <w:rsid w:val="006118D9"/>
    <w:rsid w:val="00614505"/>
    <w:rsid w:val="0061612A"/>
    <w:rsid w:val="006203D0"/>
    <w:rsid w:val="006236E8"/>
    <w:rsid w:val="00623997"/>
    <w:rsid w:val="00624A47"/>
    <w:rsid w:val="00625AA3"/>
    <w:rsid w:val="006263E8"/>
    <w:rsid w:val="00627475"/>
    <w:rsid w:val="006277E6"/>
    <w:rsid w:val="0062796B"/>
    <w:rsid w:val="00627B68"/>
    <w:rsid w:val="00631CC4"/>
    <w:rsid w:val="00632269"/>
    <w:rsid w:val="0063657D"/>
    <w:rsid w:val="00636EB5"/>
    <w:rsid w:val="0064114D"/>
    <w:rsid w:val="00647951"/>
    <w:rsid w:val="00652529"/>
    <w:rsid w:val="00655B92"/>
    <w:rsid w:val="0066065F"/>
    <w:rsid w:val="00661888"/>
    <w:rsid w:val="00663E74"/>
    <w:rsid w:val="00664B56"/>
    <w:rsid w:val="00667932"/>
    <w:rsid w:val="00667AF9"/>
    <w:rsid w:val="006712ED"/>
    <w:rsid w:val="00672496"/>
    <w:rsid w:val="0067566F"/>
    <w:rsid w:val="00677C7B"/>
    <w:rsid w:val="006817E0"/>
    <w:rsid w:val="006838BC"/>
    <w:rsid w:val="00683EDE"/>
    <w:rsid w:val="0068518D"/>
    <w:rsid w:val="006852A0"/>
    <w:rsid w:val="00686991"/>
    <w:rsid w:val="00695923"/>
    <w:rsid w:val="006974B9"/>
    <w:rsid w:val="00697A1C"/>
    <w:rsid w:val="006A5D71"/>
    <w:rsid w:val="006A7192"/>
    <w:rsid w:val="006B0846"/>
    <w:rsid w:val="006B6099"/>
    <w:rsid w:val="006B7226"/>
    <w:rsid w:val="006C18AA"/>
    <w:rsid w:val="006C1961"/>
    <w:rsid w:val="006C7FC3"/>
    <w:rsid w:val="006D68B0"/>
    <w:rsid w:val="006D6AB2"/>
    <w:rsid w:val="006E383B"/>
    <w:rsid w:val="006E726D"/>
    <w:rsid w:val="006F305B"/>
    <w:rsid w:val="006F6981"/>
    <w:rsid w:val="006F7D1E"/>
    <w:rsid w:val="00700088"/>
    <w:rsid w:val="007008A3"/>
    <w:rsid w:val="00703EF5"/>
    <w:rsid w:val="007072EB"/>
    <w:rsid w:val="007119B3"/>
    <w:rsid w:val="007140DB"/>
    <w:rsid w:val="00714C25"/>
    <w:rsid w:val="00721C3E"/>
    <w:rsid w:val="007222AE"/>
    <w:rsid w:val="0072576D"/>
    <w:rsid w:val="007272DC"/>
    <w:rsid w:val="00730DE7"/>
    <w:rsid w:val="00731095"/>
    <w:rsid w:val="0074010E"/>
    <w:rsid w:val="00740528"/>
    <w:rsid w:val="00743A45"/>
    <w:rsid w:val="007450CA"/>
    <w:rsid w:val="00746F5A"/>
    <w:rsid w:val="00752471"/>
    <w:rsid w:val="0075393B"/>
    <w:rsid w:val="007549FD"/>
    <w:rsid w:val="00755991"/>
    <w:rsid w:val="00757CC6"/>
    <w:rsid w:val="0076214E"/>
    <w:rsid w:val="007626EE"/>
    <w:rsid w:val="00765C1C"/>
    <w:rsid w:val="00766A84"/>
    <w:rsid w:val="00766C83"/>
    <w:rsid w:val="00770CAD"/>
    <w:rsid w:val="00771AF4"/>
    <w:rsid w:val="0078005E"/>
    <w:rsid w:val="007820EF"/>
    <w:rsid w:val="0078270A"/>
    <w:rsid w:val="0078304D"/>
    <w:rsid w:val="00783E11"/>
    <w:rsid w:val="00784BC9"/>
    <w:rsid w:val="0079009A"/>
    <w:rsid w:val="0079207A"/>
    <w:rsid w:val="00794A39"/>
    <w:rsid w:val="007A1CEA"/>
    <w:rsid w:val="007A67A4"/>
    <w:rsid w:val="007A7E16"/>
    <w:rsid w:val="007B7A82"/>
    <w:rsid w:val="007C0289"/>
    <w:rsid w:val="007C0456"/>
    <w:rsid w:val="007C23C6"/>
    <w:rsid w:val="007C2C1E"/>
    <w:rsid w:val="007C6015"/>
    <w:rsid w:val="007C7BE8"/>
    <w:rsid w:val="007D0673"/>
    <w:rsid w:val="007D2E4F"/>
    <w:rsid w:val="007D33BB"/>
    <w:rsid w:val="007D41C2"/>
    <w:rsid w:val="007D4B87"/>
    <w:rsid w:val="007E0DE8"/>
    <w:rsid w:val="007E2C54"/>
    <w:rsid w:val="007E4623"/>
    <w:rsid w:val="007E5A4C"/>
    <w:rsid w:val="007F179F"/>
    <w:rsid w:val="007F1B5D"/>
    <w:rsid w:val="0080491D"/>
    <w:rsid w:val="008104AB"/>
    <w:rsid w:val="00810F09"/>
    <w:rsid w:val="0081183C"/>
    <w:rsid w:val="00813255"/>
    <w:rsid w:val="008133E6"/>
    <w:rsid w:val="0081600F"/>
    <w:rsid w:val="008172A6"/>
    <w:rsid w:val="008210A6"/>
    <w:rsid w:val="00826613"/>
    <w:rsid w:val="0083173D"/>
    <w:rsid w:val="00833FA2"/>
    <w:rsid w:val="00835EA5"/>
    <w:rsid w:val="008367CF"/>
    <w:rsid w:val="008424BD"/>
    <w:rsid w:val="008449A3"/>
    <w:rsid w:val="00845B2A"/>
    <w:rsid w:val="00847A17"/>
    <w:rsid w:val="00856DC7"/>
    <w:rsid w:val="00857EAE"/>
    <w:rsid w:val="00861E20"/>
    <w:rsid w:val="00861FA5"/>
    <w:rsid w:val="00864DFF"/>
    <w:rsid w:val="00867A55"/>
    <w:rsid w:val="00872BCF"/>
    <w:rsid w:val="00873EE0"/>
    <w:rsid w:val="008801BC"/>
    <w:rsid w:val="0088287E"/>
    <w:rsid w:val="00885D58"/>
    <w:rsid w:val="00886706"/>
    <w:rsid w:val="008948A2"/>
    <w:rsid w:val="00895D39"/>
    <w:rsid w:val="008A1419"/>
    <w:rsid w:val="008A5634"/>
    <w:rsid w:val="008A683C"/>
    <w:rsid w:val="008A6BF0"/>
    <w:rsid w:val="008B0F1E"/>
    <w:rsid w:val="008B2B28"/>
    <w:rsid w:val="008B5375"/>
    <w:rsid w:val="008B53B7"/>
    <w:rsid w:val="008B63A8"/>
    <w:rsid w:val="008B7DE4"/>
    <w:rsid w:val="008B7E28"/>
    <w:rsid w:val="008C18FE"/>
    <w:rsid w:val="008C49C3"/>
    <w:rsid w:val="008C4A07"/>
    <w:rsid w:val="008C632F"/>
    <w:rsid w:val="008C754C"/>
    <w:rsid w:val="008D1BD1"/>
    <w:rsid w:val="008D2ABC"/>
    <w:rsid w:val="008F293C"/>
    <w:rsid w:val="008F6D6C"/>
    <w:rsid w:val="009009C1"/>
    <w:rsid w:val="00901FFB"/>
    <w:rsid w:val="0090625F"/>
    <w:rsid w:val="0090778E"/>
    <w:rsid w:val="00913D4D"/>
    <w:rsid w:val="00915A39"/>
    <w:rsid w:val="00922232"/>
    <w:rsid w:val="00923B68"/>
    <w:rsid w:val="009246C1"/>
    <w:rsid w:val="00932EC1"/>
    <w:rsid w:val="009336F5"/>
    <w:rsid w:val="00936687"/>
    <w:rsid w:val="009378C1"/>
    <w:rsid w:val="00950C3A"/>
    <w:rsid w:val="00953CBA"/>
    <w:rsid w:val="00963AB6"/>
    <w:rsid w:val="00964648"/>
    <w:rsid w:val="009649C0"/>
    <w:rsid w:val="00976337"/>
    <w:rsid w:val="009767D3"/>
    <w:rsid w:val="009810DB"/>
    <w:rsid w:val="0098200C"/>
    <w:rsid w:val="00983C16"/>
    <w:rsid w:val="00983DEC"/>
    <w:rsid w:val="00990469"/>
    <w:rsid w:val="00997C87"/>
    <w:rsid w:val="009A4DC9"/>
    <w:rsid w:val="009A7E67"/>
    <w:rsid w:val="009B2DA5"/>
    <w:rsid w:val="009B3475"/>
    <w:rsid w:val="009B3CC1"/>
    <w:rsid w:val="009B4F90"/>
    <w:rsid w:val="009B57B8"/>
    <w:rsid w:val="009B73C4"/>
    <w:rsid w:val="009B7F36"/>
    <w:rsid w:val="009C09B2"/>
    <w:rsid w:val="009C0C22"/>
    <w:rsid w:val="009C5334"/>
    <w:rsid w:val="009D2507"/>
    <w:rsid w:val="009D2848"/>
    <w:rsid w:val="009D2B85"/>
    <w:rsid w:val="009D6290"/>
    <w:rsid w:val="009D7ACA"/>
    <w:rsid w:val="009E2F96"/>
    <w:rsid w:val="009E4BDE"/>
    <w:rsid w:val="009E6A98"/>
    <w:rsid w:val="009F1441"/>
    <w:rsid w:val="009F23C0"/>
    <w:rsid w:val="009F72E5"/>
    <w:rsid w:val="00A0011D"/>
    <w:rsid w:val="00A031D5"/>
    <w:rsid w:val="00A0513C"/>
    <w:rsid w:val="00A067CF"/>
    <w:rsid w:val="00A10902"/>
    <w:rsid w:val="00A10E32"/>
    <w:rsid w:val="00A14EEB"/>
    <w:rsid w:val="00A17DEC"/>
    <w:rsid w:val="00A20FF4"/>
    <w:rsid w:val="00A2353A"/>
    <w:rsid w:val="00A251A4"/>
    <w:rsid w:val="00A276A1"/>
    <w:rsid w:val="00A41F24"/>
    <w:rsid w:val="00A45270"/>
    <w:rsid w:val="00A455BF"/>
    <w:rsid w:val="00A512A0"/>
    <w:rsid w:val="00A52FFA"/>
    <w:rsid w:val="00A54A7F"/>
    <w:rsid w:val="00A57316"/>
    <w:rsid w:val="00A60CEA"/>
    <w:rsid w:val="00A62529"/>
    <w:rsid w:val="00A65897"/>
    <w:rsid w:val="00A70AFB"/>
    <w:rsid w:val="00A71B71"/>
    <w:rsid w:val="00A72B21"/>
    <w:rsid w:val="00A7423F"/>
    <w:rsid w:val="00A756A9"/>
    <w:rsid w:val="00A83088"/>
    <w:rsid w:val="00A8309A"/>
    <w:rsid w:val="00A87B8A"/>
    <w:rsid w:val="00A97216"/>
    <w:rsid w:val="00AA244F"/>
    <w:rsid w:val="00AA3D26"/>
    <w:rsid w:val="00AA5E9A"/>
    <w:rsid w:val="00AB4D11"/>
    <w:rsid w:val="00AB58C1"/>
    <w:rsid w:val="00AC1A36"/>
    <w:rsid w:val="00AC34CD"/>
    <w:rsid w:val="00AC70F6"/>
    <w:rsid w:val="00AC730E"/>
    <w:rsid w:val="00AD1BA7"/>
    <w:rsid w:val="00AD3281"/>
    <w:rsid w:val="00AD3387"/>
    <w:rsid w:val="00AD46A8"/>
    <w:rsid w:val="00AD5D60"/>
    <w:rsid w:val="00AE0361"/>
    <w:rsid w:val="00AE21DC"/>
    <w:rsid w:val="00AE4777"/>
    <w:rsid w:val="00AF3299"/>
    <w:rsid w:val="00AF4052"/>
    <w:rsid w:val="00AF41B0"/>
    <w:rsid w:val="00AF5189"/>
    <w:rsid w:val="00AF6240"/>
    <w:rsid w:val="00AF68A3"/>
    <w:rsid w:val="00AF7A8B"/>
    <w:rsid w:val="00B0087D"/>
    <w:rsid w:val="00B028FE"/>
    <w:rsid w:val="00B06513"/>
    <w:rsid w:val="00B1003A"/>
    <w:rsid w:val="00B10F02"/>
    <w:rsid w:val="00B15946"/>
    <w:rsid w:val="00B15AB0"/>
    <w:rsid w:val="00B169A0"/>
    <w:rsid w:val="00B24B8B"/>
    <w:rsid w:val="00B24E24"/>
    <w:rsid w:val="00B25BCE"/>
    <w:rsid w:val="00B270FC"/>
    <w:rsid w:val="00B36DFE"/>
    <w:rsid w:val="00B433AA"/>
    <w:rsid w:val="00B43476"/>
    <w:rsid w:val="00B55CA7"/>
    <w:rsid w:val="00B56965"/>
    <w:rsid w:val="00B5699A"/>
    <w:rsid w:val="00B609D0"/>
    <w:rsid w:val="00B62698"/>
    <w:rsid w:val="00B822E5"/>
    <w:rsid w:val="00B838E1"/>
    <w:rsid w:val="00B85442"/>
    <w:rsid w:val="00B86C8B"/>
    <w:rsid w:val="00B87F47"/>
    <w:rsid w:val="00B9419A"/>
    <w:rsid w:val="00B94F82"/>
    <w:rsid w:val="00B95FF9"/>
    <w:rsid w:val="00B97047"/>
    <w:rsid w:val="00B97C33"/>
    <w:rsid w:val="00BC126C"/>
    <w:rsid w:val="00BC5F1D"/>
    <w:rsid w:val="00BC7ED0"/>
    <w:rsid w:val="00BD219F"/>
    <w:rsid w:val="00BD4368"/>
    <w:rsid w:val="00BD4DA2"/>
    <w:rsid w:val="00BD779C"/>
    <w:rsid w:val="00BD7927"/>
    <w:rsid w:val="00BE034E"/>
    <w:rsid w:val="00BE1B4C"/>
    <w:rsid w:val="00BE3615"/>
    <w:rsid w:val="00BF180A"/>
    <w:rsid w:val="00BF23D6"/>
    <w:rsid w:val="00BF51A9"/>
    <w:rsid w:val="00C03572"/>
    <w:rsid w:val="00C0680A"/>
    <w:rsid w:val="00C070D8"/>
    <w:rsid w:val="00C13AA9"/>
    <w:rsid w:val="00C155F4"/>
    <w:rsid w:val="00C162F7"/>
    <w:rsid w:val="00C16792"/>
    <w:rsid w:val="00C17D44"/>
    <w:rsid w:val="00C2034E"/>
    <w:rsid w:val="00C20BDA"/>
    <w:rsid w:val="00C22303"/>
    <w:rsid w:val="00C22C65"/>
    <w:rsid w:val="00C25D9A"/>
    <w:rsid w:val="00C26210"/>
    <w:rsid w:val="00C265CC"/>
    <w:rsid w:val="00C4211E"/>
    <w:rsid w:val="00C44C31"/>
    <w:rsid w:val="00C512AE"/>
    <w:rsid w:val="00C57D75"/>
    <w:rsid w:val="00C6306B"/>
    <w:rsid w:val="00C73773"/>
    <w:rsid w:val="00C835F0"/>
    <w:rsid w:val="00C8521B"/>
    <w:rsid w:val="00C854DA"/>
    <w:rsid w:val="00C87957"/>
    <w:rsid w:val="00C93F4C"/>
    <w:rsid w:val="00C94546"/>
    <w:rsid w:val="00C947B8"/>
    <w:rsid w:val="00C973EE"/>
    <w:rsid w:val="00CA34F7"/>
    <w:rsid w:val="00CA7231"/>
    <w:rsid w:val="00CB1934"/>
    <w:rsid w:val="00CB31C7"/>
    <w:rsid w:val="00CB67B6"/>
    <w:rsid w:val="00CC1AA9"/>
    <w:rsid w:val="00CD3BC6"/>
    <w:rsid w:val="00CD6D23"/>
    <w:rsid w:val="00CE043D"/>
    <w:rsid w:val="00CE2D89"/>
    <w:rsid w:val="00CE50B7"/>
    <w:rsid w:val="00CF05C5"/>
    <w:rsid w:val="00CF35A0"/>
    <w:rsid w:val="00D00AA0"/>
    <w:rsid w:val="00D105A2"/>
    <w:rsid w:val="00D11669"/>
    <w:rsid w:val="00D139C0"/>
    <w:rsid w:val="00D16F45"/>
    <w:rsid w:val="00D212AC"/>
    <w:rsid w:val="00D22DFD"/>
    <w:rsid w:val="00D23469"/>
    <w:rsid w:val="00D2405E"/>
    <w:rsid w:val="00D2759E"/>
    <w:rsid w:val="00D27BC7"/>
    <w:rsid w:val="00D30C41"/>
    <w:rsid w:val="00D34342"/>
    <w:rsid w:val="00D35480"/>
    <w:rsid w:val="00D378CB"/>
    <w:rsid w:val="00D463BB"/>
    <w:rsid w:val="00D4799F"/>
    <w:rsid w:val="00D504A7"/>
    <w:rsid w:val="00D51B3C"/>
    <w:rsid w:val="00D57C4D"/>
    <w:rsid w:val="00D64FBF"/>
    <w:rsid w:val="00D77DF4"/>
    <w:rsid w:val="00D85C5F"/>
    <w:rsid w:val="00D878A1"/>
    <w:rsid w:val="00D940AD"/>
    <w:rsid w:val="00D9615D"/>
    <w:rsid w:val="00D96269"/>
    <w:rsid w:val="00DA5CB8"/>
    <w:rsid w:val="00DB244A"/>
    <w:rsid w:val="00DB2EA0"/>
    <w:rsid w:val="00DB355D"/>
    <w:rsid w:val="00DB3BC9"/>
    <w:rsid w:val="00DB4C8B"/>
    <w:rsid w:val="00DB58B1"/>
    <w:rsid w:val="00DC16D1"/>
    <w:rsid w:val="00DC283B"/>
    <w:rsid w:val="00DC36A8"/>
    <w:rsid w:val="00DC7980"/>
    <w:rsid w:val="00DC7ED3"/>
    <w:rsid w:val="00DD1992"/>
    <w:rsid w:val="00DD1A49"/>
    <w:rsid w:val="00DD2205"/>
    <w:rsid w:val="00DD51DB"/>
    <w:rsid w:val="00DD5F8A"/>
    <w:rsid w:val="00DD6F74"/>
    <w:rsid w:val="00DE3639"/>
    <w:rsid w:val="00DE46D9"/>
    <w:rsid w:val="00DE6237"/>
    <w:rsid w:val="00DF0529"/>
    <w:rsid w:val="00DF435A"/>
    <w:rsid w:val="00DF5B56"/>
    <w:rsid w:val="00DF6652"/>
    <w:rsid w:val="00DF6A8C"/>
    <w:rsid w:val="00E0403E"/>
    <w:rsid w:val="00E122D5"/>
    <w:rsid w:val="00E17941"/>
    <w:rsid w:val="00E27BF5"/>
    <w:rsid w:val="00E36895"/>
    <w:rsid w:val="00E36DF7"/>
    <w:rsid w:val="00E43B75"/>
    <w:rsid w:val="00E444F0"/>
    <w:rsid w:val="00E45720"/>
    <w:rsid w:val="00E471F0"/>
    <w:rsid w:val="00E5008C"/>
    <w:rsid w:val="00E50E20"/>
    <w:rsid w:val="00E50F55"/>
    <w:rsid w:val="00E5341C"/>
    <w:rsid w:val="00E5436B"/>
    <w:rsid w:val="00E56B75"/>
    <w:rsid w:val="00E61261"/>
    <w:rsid w:val="00E62194"/>
    <w:rsid w:val="00E65FCE"/>
    <w:rsid w:val="00E667D5"/>
    <w:rsid w:val="00E725FE"/>
    <w:rsid w:val="00E73DBE"/>
    <w:rsid w:val="00E907D7"/>
    <w:rsid w:val="00E90BBD"/>
    <w:rsid w:val="00E96833"/>
    <w:rsid w:val="00EA4860"/>
    <w:rsid w:val="00EA7923"/>
    <w:rsid w:val="00EB154B"/>
    <w:rsid w:val="00EB4455"/>
    <w:rsid w:val="00EB4C6B"/>
    <w:rsid w:val="00EB5FB9"/>
    <w:rsid w:val="00EC19FF"/>
    <w:rsid w:val="00EC66CB"/>
    <w:rsid w:val="00EC6A6C"/>
    <w:rsid w:val="00EC6B7C"/>
    <w:rsid w:val="00EC7E9C"/>
    <w:rsid w:val="00ED0694"/>
    <w:rsid w:val="00ED4A1F"/>
    <w:rsid w:val="00ED5441"/>
    <w:rsid w:val="00ED65F6"/>
    <w:rsid w:val="00EE0342"/>
    <w:rsid w:val="00EE618C"/>
    <w:rsid w:val="00EF4705"/>
    <w:rsid w:val="00EF50E4"/>
    <w:rsid w:val="00F0169E"/>
    <w:rsid w:val="00F03B46"/>
    <w:rsid w:val="00F04AF5"/>
    <w:rsid w:val="00F05136"/>
    <w:rsid w:val="00F11787"/>
    <w:rsid w:val="00F134F4"/>
    <w:rsid w:val="00F15DFA"/>
    <w:rsid w:val="00F25C67"/>
    <w:rsid w:val="00F25EF1"/>
    <w:rsid w:val="00F265AA"/>
    <w:rsid w:val="00F26BA8"/>
    <w:rsid w:val="00F279A7"/>
    <w:rsid w:val="00F42946"/>
    <w:rsid w:val="00F42E08"/>
    <w:rsid w:val="00F43B39"/>
    <w:rsid w:val="00F44D82"/>
    <w:rsid w:val="00F45AF2"/>
    <w:rsid w:val="00F47FC8"/>
    <w:rsid w:val="00F50C42"/>
    <w:rsid w:val="00F54238"/>
    <w:rsid w:val="00F56259"/>
    <w:rsid w:val="00F57786"/>
    <w:rsid w:val="00F609A7"/>
    <w:rsid w:val="00F62734"/>
    <w:rsid w:val="00F64578"/>
    <w:rsid w:val="00F64EC4"/>
    <w:rsid w:val="00F71A3E"/>
    <w:rsid w:val="00F7367D"/>
    <w:rsid w:val="00F74DC3"/>
    <w:rsid w:val="00F7607E"/>
    <w:rsid w:val="00F86515"/>
    <w:rsid w:val="00F93E1E"/>
    <w:rsid w:val="00F94B78"/>
    <w:rsid w:val="00FA1415"/>
    <w:rsid w:val="00FA5553"/>
    <w:rsid w:val="00FB2AA3"/>
    <w:rsid w:val="00FB6CB8"/>
    <w:rsid w:val="00FC32FB"/>
    <w:rsid w:val="00FC4A93"/>
    <w:rsid w:val="00FC7622"/>
    <w:rsid w:val="00FD30BF"/>
    <w:rsid w:val="00FD3376"/>
    <w:rsid w:val="00FD56BC"/>
    <w:rsid w:val="00FD62E8"/>
    <w:rsid w:val="00FE1EAD"/>
    <w:rsid w:val="00FE32C9"/>
    <w:rsid w:val="00FE3570"/>
    <w:rsid w:val="00FE4B16"/>
    <w:rsid w:val="00FF4D4B"/>
    <w:rsid w:val="00FF5564"/>
    <w:rsid w:val="00FF5EB0"/>
    <w:rsid w:val="022A2272"/>
    <w:rsid w:val="06D49B11"/>
    <w:rsid w:val="08FB4960"/>
    <w:rsid w:val="09D957F6"/>
    <w:rsid w:val="0D8B4A8D"/>
    <w:rsid w:val="109BFB7D"/>
    <w:rsid w:val="131900E5"/>
    <w:rsid w:val="13DBF8D9"/>
    <w:rsid w:val="13F1B182"/>
    <w:rsid w:val="15353110"/>
    <w:rsid w:val="1682BFBE"/>
    <w:rsid w:val="17200E3B"/>
    <w:rsid w:val="18E5586B"/>
    <w:rsid w:val="1B04B729"/>
    <w:rsid w:val="1CE8B556"/>
    <w:rsid w:val="1DB8BFA1"/>
    <w:rsid w:val="2049F251"/>
    <w:rsid w:val="21FF5C45"/>
    <w:rsid w:val="2370DA78"/>
    <w:rsid w:val="23F247F9"/>
    <w:rsid w:val="288ED931"/>
    <w:rsid w:val="2D0ECC7B"/>
    <w:rsid w:val="31140FB4"/>
    <w:rsid w:val="32A01701"/>
    <w:rsid w:val="3388C2E5"/>
    <w:rsid w:val="3A0B2C4E"/>
    <w:rsid w:val="3BA8F093"/>
    <w:rsid w:val="3D5056FA"/>
    <w:rsid w:val="3EAA4A6A"/>
    <w:rsid w:val="40DC28B7"/>
    <w:rsid w:val="449FE461"/>
    <w:rsid w:val="45B982DD"/>
    <w:rsid w:val="479C431D"/>
    <w:rsid w:val="4937915D"/>
    <w:rsid w:val="499798C5"/>
    <w:rsid w:val="4CF52761"/>
    <w:rsid w:val="553DD0CF"/>
    <w:rsid w:val="56020FB6"/>
    <w:rsid w:val="5643EF11"/>
    <w:rsid w:val="58F4A992"/>
    <w:rsid w:val="5A236377"/>
    <w:rsid w:val="5B326EE7"/>
    <w:rsid w:val="5BB92244"/>
    <w:rsid w:val="5C1F13F1"/>
    <w:rsid w:val="5D8D9D7E"/>
    <w:rsid w:val="5EAB7818"/>
    <w:rsid w:val="5FBF9126"/>
    <w:rsid w:val="5FCD45CE"/>
    <w:rsid w:val="618D0BFC"/>
    <w:rsid w:val="6555DE79"/>
    <w:rsid w:val="6563ADDD"/>
    <w:rsid w:val="66A80628"/>
    <w:rsid w:val="681F0176"/>
    <w:rsid w:val="69FE2BB4"/>
    <w:rsid w:val="6C2EFC65"/>
    <w:rsid w:val="6DE83166"/>
    <w:rsid w:val="6E6EA562"/>
    <w:rsid w:val="6E931457"/>
    <w:rsid w:val="70AD390A"/>
    <w:rsid w:val="76499CA7"/>
    <w:rsid w:val="773DED03"/>
    <w:rsid w:val="79849FC8"/>
    <w:rsid w:val="7CB57FFB"/>
    <w:rsid w:val="7FF4A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1EC4E6"/>
  <w15:chartTrackingRefBased/>
  <w15:docId w15:val="{CDD1CA49-C662-47AD-A09F-EA722130B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01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0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0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D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D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D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D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0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D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80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D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0D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0D6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080D66"/>
    <w:pPr>
      <w:widowControl w:val="0"/>
      <w:autoSpaceDE w:val="0"/>
      <w:autoSpaceDN w:val="0"/>
    </w:pPr>
    <w:rPr>
      <w:rFonts w:ascii="Calibri" w:eastAsia="Calibri" w:hAnsi="Calibri" w:cs="Calibri"/>
      <w:lang w:eastAsia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080D66"/>
    <w:rPr>
      <w:rFonts w:ascii="Calibri" w:eastAsia="Calibri" w:hAnsi="Calibri" w:cs="Calibri"/>
      <w:kern w:val="0"/>
      <w:lang w:eastAsia="en-US" w:bidi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94F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4F82"/>
  </w:style>
  <w:style w:type="paragraph" w:styleId="Footer">
    <w:name w:val="footer"/>
    <w:basedOn w:val="Normal"/>
    <w:link w:val="FooterChar"/>
    <w:uiPriority w:val="99"/>
    <w:unhideWhenUsed/>
    <w:rsid w:val="00B94F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4F82"/>
  </w:style>
  <w:style w:type="paragraph" w:customStyle="1" w:styleId="Bibliography4">
    <w:name w:val="Bibliography4"/>
    <w:basedOn w:val="Normal"/>
    <w:rsid w:val="007820EF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8B0F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E3639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182EEF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8521B"/>
    <w:rPr>
      <w:b/>
      <w:bCs/>
    </w:rPr>
  </w:style>
  <w:style w:type="character" w:styleId="Emphasis">
    <w:name w:val="Emphasis"/>
    <w:basedOn w:val="DefaultParagraphFont"/>
    <w:uiPriority w:val="20"/>
    <w:qFormat/>
    <w:rsid w:val="007C6015"/>
    <w:rPr>
      <w:i/>
      <w:iCs/>
    </w:rPr>
  </w:style>
  <w:style w:type="character" w:customStyle="1" w:styleId="katex">
    <w:name w:val="katex"/>
    <w:basedOn w:val="DefaultParagraphFont"/>
    <w:rsid w:val="007C6015"/>
  </w:style>
  <w:style w:type="paragraph" w:styleId="Revision">
    <w:name w:val="Revision"/>
    <w:hidden/>
    <w:uiPriority w:val="99"/>
    <w:semiHidden/>
    <w:rsid w:val="00A71B7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5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anghong@msu.edu" TargetMode="External"/><Relationship Id="rId13" Type="http://schemas.openxmlformats.org/officeDocument/2006/relationships/hyperlink" Target="https://usa.ipums.org/usa/" TargetMode="External"/><Relationship Id="rId18" Type="http://schemas.openxmlformats.org/officeDocument/2006/relationships/hyperlink" Target="https://www.fns.usda.gov/pd/supplemental-nutrition-assistance-program-sna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bls.gov/cpi/" TargetMode="External"/><Relationship Id="rId17" Type="http://schemas.openxmlformats.org/officeDocument/2006/relationships/hyperlink" Target="https://www.ers.usda.gov/data-products/livestock-and-meat-domestic-data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bpp.org/research/food-assistance/a-closer-look-at-who-benefits-from-snap-state-by-state-fact-sheet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bea.gov/data/gdp/gdp-stat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michigan.gov/mdhhs/assistance-programs/medicaid/portalhome/medicaid-providers/champs-a/champs/accordion/pages-functions/claims-and-encounters" TargetMode="Externa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www.michigan.gov/-/media/Project/Websites/mdard/documents/food-dairy/dairy/2020_dairy_diges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3F8DA8-DDD3-498B-A6C2-022584ACBE3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2177130-642f-41d9-9211-74237ad5687d}" enabled="0" method="" siteId="{22177130-642f-41d9-9211-74237ad5687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1087</Words>
  <Characters>6995</Characters>
  <Application>Microsoft Office Word</Application>
  <DocSecurity>0</DocSecurity>
  <Lines>148</Lines>
  <Paragraphs>76</Paragraphs>
  <ScaleCrop>false</ScaleCrop>
  <Company/>
  <LinksUpToDate>false</LinksUpToDate>
  <CharactersWithSpaces>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Hong Holly</dc:creator>
  <cp:keywords/>
  <dc:description/>
  <cp:lastModifiedBy>Wang, Hong Holly</cp:lastModifiedBy>
  <cp:revision>5</cp:revision>
  <dcterms:created xsi:type="dcterms:W3CDTF">2025-07-22T04:44:00Z</dcterms:created>
  <dcterms:modified xsi:type="dcterms:W3CDTF">2025-07-22T04:47:00Z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72fdd596-1886-4153-a27f-7a455a106202</vt:lpwstr>
  </property>
</Properties>
</file>