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BA813" w14:textId="77777777" w:rsidR="005270CB" w:rsidRPr="003F74CB" w:rsidRDefault="00000000">
      <w:pPr>
        <w:pStyle w:val="Heading1"/>
        <w:rPr>
          <w:rFonts w:ascii="Times New Roman" w:hAnsi="Times New Roman" w:cs="Times New Roman"/>
          <w:color w:val="000000" w:themeColor="text1"/>
        </w:rPr>
      </w:pPr>
      <w:bookmarkStart w:id="0" w:name="header"/>
      <w:bookmarkStart w:id="1" w:name="Xe5f452245a448a71bdbc7b7547ae782ae1f985a"/>
      <w:bookmarkStart w:id="2" w:name="content"/>
      <w:bookmarkEnd w:id="0"/>
      <w:r w:rsidRPr="003F74CB">
        <w:rPr>
          <w:rFonts w:ascii="Times New Roman" w:hAnsi="Times New Roman" w:cs="Times New Roman"/>
          <w:color w:val="000000" w:themeColor="text1"/>
        </w:rPr>
        <w:t>Research Proposals on SNAP Policy Impacts</w:t>
      </w:r>
    </w:p>
    <w:p w14:paraId="140BBE0B" w14:textId="77777777" w:rsidR="005270CB" w:rsidRPr="003F74CB" w:rsidRDefault="00000000">
      <w:pPr>
        <w:pStyle w:val="Heading2"/>
        <w:rPr>
          <w:rFonts w:ascii="Times New Roman" w:hAnsi="Times New Roman" w:cs="Times New Roman"/>
          <w:color w:val="000000" w:themeColor="text1"/>
        </w:rPr>
      </w:pPr>
      <w:bookmarkStart w:id="3" w:name="X7b2b51dee2a417bd6a3fbde311526da7a8d096a"/>
      <w:r w:rsidRPr="003F74CB">
        <w:rPr>
          <w:rFonts w:ascii="Times New Roman" w:hAnsi="Times New Roman" w:cs="Times New Roman"/>
          <w:color w:val="000000" w:themeColor="text1"/>
        </w:rPr>
        <w:t>1. Household Food Insecurity and Health Effects</w:t>
      </w:r>
    </w:p>
    <w:p w14:paraId="21865702" w14:textId="77777777" w:rsidR="005270CB" w:rsidRPr="003F74CB" w:rsidRDefault="00000000">
      <w:pPr>
        <w:pStyle w:val="Heading3"/>
        <w:rPr>
          <w:rFonts w:ascii="Times New Roman" w:hAnsi="Times New Roman" w:cs="Times New Roman"/>
          <w:color w:val="000000" w:themeColor="text1"/>
        </w:rPr>
      </w:pPr>
      <w:bookmarkStart w:id="4" w:name="motivation-and-objectives"/>
      <w:r w:rsidRPr="003F74CB">
        <w:rPr>
          <w:rFonts w:ascii="Times New Roman" w:hAnsi="Times New Roman" w:cs="Times New Roman"/>
          <w:color w:val="000000" w:themeColor="text1"/>
        </w:rPr>
        <w:t>Motivation and Objectives</w:t>
      </w:r>
    </w:p>
    <w:p w14:paraId="39C4A53E" w14:textId="77777777" w:rsidR="005270CB" w:rsidRPr="003F74CB" w:rsidRDefault="00000000">
      <w:pPr>
        <w:pStyle w:val="FirstParagraph"/>
        <w:rPr>
          <w:rFonts w:ascii="Times New Roman" w:hAnsi="Times New Roman" w:cs="Times New Roman"/>
          <w:color w:val="000000" w:themeColor="text1"/>
        </w:rPr>
      </w:pPr>
      <w:r w:rsidRPr="003F74CB">
        <w:rPr>
          <w:rFonts w:ascii="Times New Roman" w:hAnsi="Times New Roman" w:cs="Times New Roman"/>
          <w:color w:val="000000" w:themeColor="text1"/>
        </w:rPr>
        <w:t>The Supplemental Nutrition Assistance Program (SNAP) is widely recognized as the most important U.S. antihunger program. Reductions in SNAP benefits are expected to increase food insecurity, with cascading effects on health and well-being</w:t>
      </w:r>
      <w:hyperlink r:id="rId5" w:anchor=":~:text=Last%20month%2C%20President%20Trump%20signed,SNAP">
        <w:r w:rsidRPr="003F74CB">
          <w:rPr>
            <w:rStyle w:val="Hyperlink"/>
            <w:rFonts w:ascii="Times New Roman" w:hAnsi="Times New Roman" w:cs="Times New Roman"/>
            <w:color w:val="000000" w:themeColor="text1"/>
          </w:rPr>
          <w:t>[1]</w:t>
        </w:r>
      </w:hyperlink>
      <w:hyperlink r:id="rId6" w:anchor=":~:text=Emerging%20research%20links%20SNAP%20with,benefits%20have%20a%20higher%20risk">
        <w:r w:rsidRPr="003F74CB">
          <w:rPr>
            <w:rStyle w:val="Hyperlink"/>
            <w:rFonts w:ascii="Times New Roman" w:hAnsi="Times New Roman" w:cs="Times New Roman"/>
            <w:color w:val="000000" w:themeColor="text1"/>
          </w:rPr>
          <w:t>[2]</w:t>
        </w:r>
      </w:hyperlink>
      <w:r w:rsidRPr="003F74CB">
        <w:rPr>
          <w:rFonts w:ascii="Times New Roman" w:hAnsi="Times New Roman" w:cs="Times New Roman"/>
          <w:color w:val="000000" w:themeColor="text1"/>
        </w:rPr>
        <w:t xml:space="preserve">. For example, the One Big Beautiful Bill Act (signed 2025) imposes </w:t>
      </w:r>
      <w:r w:rsidRPr="003F74CB">
        <w:rPr>
          <w:rFonts w:ascii="Times New Roman" w:hAnsi="Times New Roman" w:cs="Times New Roman"/>
          <w:b/>
          <w:bCs/>
          <w:color w:val="000000" w:themeColor="text1"/>
        </w:rPr>
        <w:t>$186 billion in SNAP cuts</w:t>
      </w:r>
      <w:r w:rsidRPr="003F74CB">
        <w:rPr>
          <w:rFonts w:ascii="Times New Roman" w:hAnsi="Times New Roman" w:cs="Times New Roman"/>
          <w:color w:val="000000" w:themeColor="text1"/>
        </w:rPr>
        <w:t xml:space="preserve"> to offset tax cuts</w:t>
      </w:r>
      <w:hyperlink r:id="rId7" w:anchor=":~:text=Last%20month%2C%20President%20Trump%20signed,SNAP">
        <w:r w:rsidRPr="003F74CB">
          <w:rPr>
            <w:rStyle w:val="Hyperlink"/>
            <w:rFonts w:ascii="Times New Roman" w:hAnsi="Times New Roman" w:cs="Times New Roman"/>
            <w:color w:val="000000" w:themeColor="text1"/>
          </w:rPr>
          <w:t>[1]</w:t>
        </w:r>
      </w:hyperlink>
      <w:r w:rsidRPr="003F74CB">
        <w:rPr>
          <w:rFonts w:ascii="Times New Roman" w:hAnsi="Times New Roman" w:cs="Times New Roman"/>
          <w:color w:val="000000" w:themeColor="text1"/>
        </w:rPr>
        <w:t xml:space="preserve">, raising concerns that millions of families will lose critical food support. Previous research shows that </w:t>
      </w:r>
      <w:r w:rsidRPr="003F74CB">
        <w:rPr>
          <w:rFonts w:ascii="Times New Roman" w:hAnsi="Times New Roman" w:cs="Times New Roman"/>
          <w:i/>
          <w:iCs/>
          <w:color w:val="000000" w:themeColor="text1"/>
        </w:rPr>
        <w:t>SNAP participation reduces food insecurity and improves financial stability</w:t>
      </w:r>
      <w:r w:rsidRPr="003F74CB">
        <w:rPr>
          <w:rFonts w:ascii="Times New Roman" w:hAnsi="Times New Roman" w:cs="Times New Roman"/>
          <w:color w:val="000000" w:themeColor="text1"/>
        </w:rPr>
        <w:t>, especially among households with children</w:t>
      </w:r>
      <w:hyperlink r:id="rId8" w:anchor=":~:text=Last%20month%2C%20President%20Trump%20signed,SNAP">
        <w:r w:rsidRPr="003F74CB">
          <w:rPr>
            <w:rStyle w:val="Hyperlink"/>
            <w:rFonts w:ascii="Times New Roman" w:hAnsi="Times New Roman" w:cs="Times New Roman"/>
            <w:color w:val="000000" w:themeColor="text1"/>
          </w:rPr>
          <w:t>[1]</w:t>
        </w:r>
      </w:hyperlink>
      <w:r w:rsidRPr="003F74CB">
        <w:rPr>
          <w:rFonts w:ascii="Times New Roman" w:hAnsi="Times New Roman" w:cs="Times New Roman"/>
          <w:color w:val="000000" w:themeColor="text1"/>
        </w:rPr>
        <w:t xml:space="preserve">. The proposed study asks: </w:t>
      </w:r>
      <w:r w:rsidRPr="003F74CB">
        <w:rPr>
          <w:rFonts w:ascii="Times New Roman" w:hAnsi="Times New Roman" w:cs="Times New Roman"/>
          <w:b/>
          <w:bCs/>
          <w:color w:val="000000" w:themeColor="text1"/>
        </w:rPr>
        <w:t>What is the causal impact of recent federal SNAP benefit cuts (e.g. the end of COVID emergency allotments) on household food insecurity and health outcomes?</w:t>
      </w:r>
      <w:r w:rsidRPr="003F74CB">
        <w:rPr>
          <w:rFonts w:ascii="Times New Roman" w:hAnsi="Times New Roman" w:cs="Times New Roman"/>
          <w:color w:val="000000" w:themeColor="text1"/>
        </w:rPr>
        <w:t xml:space="preserve"> We will exploit temporal and geographic variation in SNAP “cut” exposure to estimate how ending enhanced SNAP allotments affects short-term food adequacy and health (e.g. mental well-being) using the Household Pulse Survey (HPS) data. This informs how deep national SNAP cuts will reverberate through physical and mental health.</w:t>
      </w:r>
    </w:p>
    <w:p w14:paraId="48041A3C" w14:textId="77777777" w:rsidR="005270CB" w:rsidRPr="003F74CB" w:rsidRDefault="00000000">
      <w:pPr>
        <w:pStyle w:val="Heading3"/>
        <w:rPr>
          <w:rFonts w:ascii="Times New Roman" w:hAnsi="Times New Roman" w:cs="Times New Roman"/>
          <w:color w:val="000000" w:themeColor="text1"/>
        </w:rPr>
      </w:pPr>
      <w:bookmarkStart w:id="5" w:name="literature-review"/>
      <w:bookmarkEnd w:id="4"/>
      <w:r w:rsidRPr="003F74CB">
        <w:rPr>
          <w:rFonts w:ascii="Times New Roman" w:hAnsi="Times New Roman" w:cs="Times New Roman"/>
          <w:color w:val="000000" w:themeColor="text1"/>
        </w:rPr>
        <w:t>Literature Review</w:t>
      </w:r>
    </w:p>
    <w:p w14:paraId="606F3A0D" w14:textId="77777777" w:rsidR="005270CB" w:rsidRPr="003F74CB" w:rsidRDefault="00000000">
      <w:pPr>
        <w:pStyle w:val="FirstParagraph"/>
        <w:rPr>
          <w:rFonts w:ascii="Times New Roman" w:hAnsi="Times New Roman" w:cs="Times New Roman"/>
          <w:color w:val="000000" w:themeColor="text1"/>
        </w:rPr>
      </w:pPr>
      <w:r w:rsidRPr="003F74CB">
        <w:rPr>
          <w:rFonts w:ascii="Times New Roman" w:hAnsi="Times New Roman" w:cs="Times New Roman"/>
          <w:color w:val="000000" w:themeColor="text1"/>
        </w:rPr>
        <w:t xml:space="preserve">SNAP expansions are linked to improved health and reduced food hardship, implying the converse for cuts. Emerging evidence finds that increases in SNAP benefits during the COVID-19 pandemic </w:t>
      </w:r>
      <w:r w:rsidRPr="003F74CB">
        <w:rPr>
          <w:rFonts w:ascii="Times New Roman" w:hAnsi="Times New Roman" w:cs="Times New Roman"/>
          <w:i/>
          <w:iCs/>
          <w:color w:val="000000" w:themeColor="text1"/>
        </w:rPr>
        <w:t>lowered</w:t>
      </w:r>
      <w:r w:rsidRPr="003F74CB">
        <w:rPr>
          <w:rFonts w:ascii="Times New Roman" w:hAnsi="Times New Roman" w:cs="Times New Roman"/>
          <w:color w:val="000000" w:themeColor="text1"/>
        </w:rPr>
        <w:t xml:space="preserve"> food insufficiency and anxiety. For instance, a quasi-experimental study using HPS data found that a 15% SNAP benefit increase on January 1, 2021 reduced food insufficiency and </w:t>
      </w:r>
      <w:r w:rsidRPr="003F74CB">
        <w:rPr>
          <w:rFonts w:ascii="Times New Roman" w:hAnsi="Times New Roman" w:cs="Times New Roman"/>
          <w:b/>
          <w:bCs/>
          <w:color w:val="000000" w:themeColor="text1"/>
        </w:rPr>
        <w:t>significantly decreased anxiety symptoms</w:t>
      </w:r>
      <w:r w:rsidRPr="003F74CB">
        <w:rPr>
          <w:rFonts w:ascii="Times New Roman" w:hAnsi="Times New Roman" w:cs="Times New Roman"/>
          <w:color w:val="000000" w:themeColor="text1"/>
        </w:rPr>
        <w:t xml:space="preserve"> among low-income adults</w:t>
      </w:r>
      <w:hyperlink r:id="rId9" w:anchor=":~:text=Results%3A%20%20Compared%20with%20SNAP,were%20robust%20to%20alternative%20specifications">
        <w:r w:rsidRPr="003F74CB">
          <w:rPr>
            <w:rStyle w:val="Hyperlink"/>
            <w:rFonts w:ascii="Times New Roman" w:hAnsi="Times New Roman" w:cs="Times New Roman"/>
            <w:color w:val="000000" w:themeColor="text1"/>
          </w:rPr>
          <w:t>[3]</w:t>
        </w:r>
      </w:hyperlink>
      <w:r w:rsidRPr="003F74CB">
        <w:rPr>
          <w:rFonts w:ascii="Times New Roman" w:hAnsi="Times New Roman" w:cs="Times New Roman"/>
          <w:color w:val="000000" w:themeColor="text1"/>
        </w:rPr>
        <w:t xml:space="preserve">. Conversely, recent difference-in-differences studies show that ending the pandemic “emergency allotments” led to </w:t>
      </w:r>
      <w:r w:rsidRPr="003F74CB">
        <w:rPr>
          <w:rFonts w:ascii="Times New Roman" w:hAnsi="Times New Roman" w:cs="Times New Roman"/>
          <w:b/>
          <w:bCs/>
          <w:color w:val="000000" w:themeColor="text1"/>
        </w:rPr>
        <w:t>sharp rises in food insufficiency</w:t>
      </w:r>
      <w:hyperlink r:id="rId10" w:anchor=":~:text=Adjusted%20analyses%20showed%20that%20ending,comparing%20respondents%20during%20the%202">
        <w:r w:rsidRPr="003F74CB">
          <w:rPr>
            <w:rStyle w:val="Hyperlink"/>
            <w:rFonts w:ascii="Times New Roman" w:hAnsi="Times New Roman" w:cs="Times New Roman"/>
            <w:color w:val="000000" w:themeColor="text1"/>
          </w:rPr>
          <w:t>[4]</w:t>
        </w:r>
      </w:hyperlink>
      <w:hyperlink r:id="rId11" w:anchor=":~:text=withdrawal%20was%20associated%20with%20a,0.9%2C%205.5">
        <w:r w:rsidRPr="003F74CB">
          <w:rPr>
            <w:rStyle w:val="Hyperlink"/>
            <w:rFonts w:ascii="Times New Roman" w:hAnsi="Times New Roman" w:cs="Times New Roman"/>
            <w:color w:val="000000" w:themeColor="text1"/>
          </w:rPr>
          <w:t>[5]</w:t>
        </w:r>
      </w:hyperlink>
      <w:r w:rsidRPr="003F74CB">
        <w:rPr>
          <w:rFonts w:ascii="Times New Roman" w:hAnsi="Times New Roman" w:cs="Times New Roman"/>
          <w:color w:val="000000" w:themeColor="text1"/>
        </w:rPr>
        <w:t>. In a nationally-representative HPS analysis, terminating extra SNAP benefits was associated with a 5–6% relative increase in household and child food insufficiency (relative increase)</w:t>
      </w:r>
      <w:hyperlink r:id="rId12" w:anchor=":~:text=Adjusted%20analyses%20showed%20that%20ending,comparing%20respondents%20during%20the%202">
        <w:r w:rsidRPr="003F74CB">
          <w:rPr>
            <w:rStyle w:val="Hyperlink"/>
            <w:rFonts w:ascii="Times New Roman" w:hAnsi="Times New Roman" w:cs="Times New Roman"/>
            <w:color w:val="000000" w:themeColor="text1"/>
          </w:rPr>
          <w:t>[4]</w:t>
        </w:r>
      </w:hyperlink>
      <w:r w:rsidRPr="003F74CB">
        <w:rPr>
          <w:rFonts w:ascii="Times New Roman" w:hAnsi="Times New Roman" w:cs="Times New Roman"/>
          <w:color w:val="000000" w:themeColor="text1"/>
        </w:rPr>
        <w:t xml:space="preserve">; households with SNAP reported about a </w:t>
      </w:r>
      <w:r w:rsidRPr="003F74CB">
        <w:rPr>
          <w:rFonts w:ascii="Times New Roman" w:hAnsi="Times New Roman" w:cs="Times New Roman"/>
          <w:b/>
          <w:bCs/>
          <w:color w:val="000000" w:themeColor="text1"/>
        </w:rPr>
        <w:t>21% relative increase</w:t>
      </w:r>
      <w:r w:rsidRPr="003F74CB">
        <w:rPr>
          <w:rFonts w:ascii="Times New Roman" w:hAnsi="Times New Roman" w:cs="Times New Roman"/>
          <w:color w:val="000000" w:themeColor="text1"/>
        </w:rPr>
        <w:t xml:space="preserve"> in food insufficiency after the cut</w:t>
      </w:r>
      <w:hyperlink r:id="rId13" w:anchor=":~:text=Adjusted%20analyses%20showed%20that%20ending,comparing%20respondents%20during%20the%202">
        <w:r w:rsidRPr="003F74CB">
          <w:rPr>
            <w:rStyle w:val="Hyperlink"/>
            <w:rFonts w:ascii="Times New Roman" w:hAnsi="Times New Roman" w:cs="Times New Roman"/>
            <w:color w:val="000000" w:themeColor="text1"/>
          </w:rPr>
          <w:t>[4]</w:t>
        </w:r>
      </w:hyperlink>
      <w:r w:rsidRPr="003F74CB">
        <w:rPr>
          <w:rFonts w:ascii="Times New Roman" w:hAnsi="Times New Roman" w:cs="Times New Roman"/>
          <w:color w:val="000000" w:themeColor="text1"/>
        </w:rPr>
        <w:t xml:space="preserve">. Importantly, reduced SNAP support has broader health ramifications: adults receiving SNAP report better self-rated health and </w:t>
      </w:r>
      <w:r w:rsidRPr="003F74CB">
        <w:rPr>
          <w:rFonts w:ascii="Times New Roman" w:hAnsi="Times New Roman" w:cs="Times New Roman"/>
          <w:i/>
          <w:iCs/>
          <w:color w:val="000000" w:themeColor="text1"/>
        </w:rPr>
        <w:t>less</w:t>
      </w:r>
      <w:r w:rsidRPr="003F74CB">
        <w:rPr>
          <w:rFonts w:ascii="Times New Roman" w:hAnsi="Times New Roman" w:cs="Times New Roman"/>
          <w:color w:val="000000" w:themeColor="text1"/>
        </w:rPr>
        <w:t xml:space="preserve"> psychological distress than non-recipients</w:t>
      </w:r>
      <w:hyperlink r:id="rId14" w:anchor=":~:text=Emerging%20research%20links%20SNAP%20with,benefits%20have%20a%20higher%20risk">
        <w:r w:rsidRPr="003F74CB">
          <w:rPr>
            <w:rStyle w:val="Hyperlink"/>
            <w:rFonts w:ascii="Times New Roman" w:hAnsi="Times New Roman" w:cs="Times New Roman"/>
            <w:color w:val="000000" w:themeColor="text1"/>
          </w:rPr>
          <w:t>[2]</w:t>
        </w:r>
      </w:hyperlink>
      <w:r w:rsidRPr="003F74CB">
        <w:rPr>
          <w:rFonts w:ascii="Times New Roman" w:hAnsi="Times New Roman" w:cs="Times New Roman"/>
          <w:color w:val="000000" w:themeColor="text1"/>
        </w:rPr>
        <w:t>. Research also indicates that families with young children who lose SNAP benefits face higher risks of negative health outcomes</w:t>
      </w:r>
      <w:hyperlink r:id="rId15" w:anchor=":~:text=than%204%20years%20who%20lose,18">
        <w:r w:rsidRPr="003F74CB">
          <w:rPr>
            <w:rStyle w:val="Hyperlink"/>
            <w:rFonts w:ascii="Times New Roman" w:hAnsi="Times New Roman" w:cs="Times New Roman"/>
            <w:color w:val="000000" w:themeColor="text1"/>
          </w:rPr>
          <w:t>[6]</w:t>
        </w:r>
      </w:hyperlink>
      <w:r w:rsidRPr="003F74CB">
        <w:rPr>
          <w:rFonts w:ascii="Times New Roman" w:hAnsi="Times New Roman" w:cs="Times New Roman"/>
          <w:color w:val="000000" w:themeColor="text1"/>
        </w:rPr>
        <w:t>. These studies underscore the health stakes of SNAP policy. Our proposal builds on this literature by using HPS to simultaneously analyze food security and health (e.g. mental health) impacts of SNAP cuts, focusing on a causal difference-in-differences framework.</w:t>
      </w:r>
    </w:p>
    <w:p w14:paraId="2612DECA" w14:textId="77777777" w:rsidR="005270CB" w:rsidRPr="003F74CB" w:rsidRDefault="00000000">
      <w:pPr>
        <w:pStyle w:val="Heading3"/>
        <w:rPr>
          <w:rFonts w:ascii="Times New Roman" w:hAnsi="Times New Roman" w:cs="Times New Roman"/>
          <w:color w:val="000000" w:themeColor="text1"/>
        </w:rPr>
      </w:pPr>
      <w:bookmarkStart w:id="6" w:name="data-and-variables"/>
      <w:bookmarkEnd w:id="5"/>
      <w:r w:rsidRPr="003F74CB">
        <w:rPr>
          <w:rFonts w:ascii="Times New Roman" w:hAnsi="Times New Roman" w:cs="Times New Roman"/>
          <w:color w:val="000000" w:themeColor="text1"/>
        </w:rPr>
        <w:t>Data and Variables</w:t>
      </w:r>
    </w:p>
    <w:p w14:paraId="3CF9AB99" w14:textId="77777777" w:rsidR="005270CB" w:rsidRPr="003F74CB" w:rsidRDefault="00000000">
      <w:pPr>
        <w:pStyle w:val="FirstParagraph"/>
        <w:rPr>
          <w:rFonts w:ascii="Times New Roman" w:hAnsi="Times New Roman" w:cs="Times New Roman"/>
          <w:color w:val="000000" w:themeColor="text1"/>
        </w:rPr>
      </w:pPr>
      <w:r w:rsidRPr="003F74CB">
        <w:rPr>
          <w:rFonts w:ascii="Times New Roman" w:hAnsi="Times New Roman" w:cs="Times New Roman"/>
          <w:color w:val="000000" w:themeColor="text1"/>
        </w:rPr>
        <w:t>We will use the U.S. Census Household Pulse Survey, a high-frequency (biweekly) survey conducted since April 2020 that provides state-representative estimates of social and economic conditions</w:t>
      </w:r>
      <w:hyperlink r:id="rId16" w:anchor=":~:text=In%20this%20cross,effects%2C%2023%20with%20further%20adjustment">
        <w:r w:rsidRPr="003F74CB">
          <w:rPr>
            <w:rStyle w:val="Hyperlink"/>
            <w:rFonts w:ascii="Times New Roman" w:hAnsi="Times New Roman" w:cs="Times New Roman"/>
            <w:color w:val="000000" w:themeColor="text1"/>
          </w:rPr>
          <w:t>[7]</w:t>
        </w:r>
      </w:hyperlink>
      <w:r w:rsidRPr="003F74CB">
        <w:rPr>
          <w:rFonts w:ascii="Times New Roman" w:hAnsi="Times New Roman" w:cs="Times New Roman"/>
          <w:color w:val="000000" w:themeColor="text1"/>
        </w:rPr>
        <w:t xml:space="preserve">. The HPS contains direct questions on recent </w:t>
      </w:r>
      <w:r w:rsidRPr="003F74CB">
        <w:rPr>
          <w:rFonts w:ascii="Times New Roman" w:hAnsi="Times New Roman" w:cs="Times New Roman"/>
          <w:b/>
          <w:bCs/>
          <w:color w:val="000000" w:themeColor="text1"/>
        </w:rPr>
        <w:t>food insufficiency</w:t>
      </w:r>
      <w:r w:rsidRPr="003F74CB">
        <w:rPr>
          <w:rFonts w:ascii="Times New Roman" w:hAnsi="Times New Roman" w:cs="Times New Roman"/>
          <w:color w:val="000000" w:themeColor="text1"/>
        </w:rPr>
        <w:t xml:space="preserve"> (“sometimes/often not enough to eat in the last 7 days”)</w:t>
      </w:r>
      <w:hyperlink r:id="rId17" w:anchor=":~:text=wave%20,fixed%20effects%2C4%20with%20further%20adjustment">
        <w:r w:rsidRPr="003F74CB">
          <w:rPr>
            <w:rStyle w:val="Hyperlink"/>
            <w:rFonts w:ascii="Times New Roman" w:hAnsi="Times New Roman" w:cs="Times New Roman"/>
            <w:color w:val="000000" w:themeColor="text1"/>
          </w:rPr>
          <w:t>[8]</w:t>
        </w:r>
      </w:hyperlink>
      <w:r w:rsidRPr="003F74CB">
        <w:rPr>
          <w:rFonts w:ascii="Times New Roman" w:hAnsi="Times New Roman" w:cs="Times New Roman"/>
          <w:color w:val="000000" w:themeColor="text1"/>
        </w:rPr>
        <w:t>, and validated mental health measures (GAD-2 and PHQ-2 scales for anxiety and depression symptoms)</w:t>
      </w:r>
      <w:hyperlink r:id="rId18" w:anchor=":~:text=Results%3A%20%20Compared%20with%20SNAP,were%20robust%20to%20alternative%20specifications">
        <w:r w:rsidRPr="003F74CB">
          <w:rPr>
            <w:rStyle w:val="Hyperlink"/>
            <w:rFonts w:ascii="Times New Roman" w:hAnsi="Times New Roman" w:cs="Times New Roman"/>
            <w:color w:val="000000" w:themeColor="text1"/>
          </w:rPr>
          <w:t>[3]</w:t>
        </w:r>
      </w:hyperlink>
      <w:r w:rsidRPr="003F74CB">
        <w:rPr>
          <w:rFonts w:ascii="Times New Roman" w:hAnsi="Times New Roman" w:cs="Times New Roman"/>
          <w:color w:val="000000" w:themeColor="text1"/>
        </w:rPr>
        <w:t xml:space="preserve">. Key independent variables include an indicator for whether a respondent lived in a state and month where federal emergency SNAP </w:t>
      </w:r>
      <w:r w:rsidRPr="003F74CB">
        <w:rPr>
          <w:rFonts w:ascii="Times New Roman" w:hAnsi="Times New Roman" w:cs="Times New Roman"/>
          <w:color w:val="000000" w:themeColor="text1"/>
        </w:rPr>
        <w:lastRenderedPageBreak/>
        <w:t>allotments had already been terminated. The HPS also provides household demographics and covariates (age, race/ethnicity, household size, education, income, and employment status)</w:t>
      </w:r>
      <w:hyperlink r:id="rId19" w:anchor=":~:text=overall%20and%20among%20children,eligible%29%20as%20a">
        <w:r w:rsidRPr="003F74CB">
          <w:rPr>
            <w:rStyle w:val="Hyperlink"/>
            <w:rFonts w:ascii="Times New Roman" w:hAnsi="Times New Roman" w:cs="Times New Roman"/>
            <w:color w:val="000000" w:themeColor="text1"/>
          </w:rPr>
          <w:t>[9]</w:t>
        </w:r>
      </w:hyperlink>
      <w:r w:rsidRPr="003F74CB">
        <w:rPr>
          <w:rFonts w:ascii="Times New Roman" w:hAnsi="Times New Roman" w:cs="Times New Roman"/>
          <w:color w:val="000000" w:themeColor="text1"/>
        </w:rPr>
        <w:t>. Notably, SNAP receipt is under-reported in HPS, so we will also merge USDA administrative data (state-month SNAP caseloads) to proxy exposure</w:t>
      </w:r>
      <w:hyperlink r:id="rId20" w:anchor=":~:text=overall%20and%20among%20children,eligible%29%20as%20a">
        <w:r w:rsidRPr="003F74CB">
          <w:rPr>
            <w:rStyle w:val="Hyperlink"/>
            <w:rFonts w:ascii="Times New Roman" w:hAnsi="Times New Roman" w:cs="Times New Roman"/>
            <w:color w:val="000000" w:themeColor="text1"/>
          </w:rPr>
          <w:t>[9]</w:t>
        </w:r>
      </w:hyperlink>
      <w:r w:rsidRPr="003F74CB">
        <w:rPr>
          <w:rFonts w:ascii="Times New Roman" w:hAnsi="Times New Roman" w:cs="Times New Roman"/>
          <w:color w:val="000000" w:themeColor="text1"/>
        </w:rPr>
        <w:t>. Health outcomes (beyond food) include self-reported health status and mental health scores. We will adjust for these and other socioeconomic controls.</w:t>
      </w:r>
    </w:p>
    <w:p w14:paraId="5138D99C" w14:textId="77777777" w:rsidR="005270CB" w:rsidRPr="003F74CB" w:rsidRDefault="00000000">
      <w:pPr>
        <w:pStyle w:val="Heading3"/>
        <w:rPr>
          <w:rFonts w:ascii="Times New Roman" w:hAnsi="Times New Roman" w:cs="Times New Roman"/>
          <w:color w:val="000000" w:themeColor="text1"/>
        </w:rPr>
      </w:pPr>
      <w:bookmarkStart w:id="7" w:name="empirical-strategy-and-identification"/>
      <w:bookmarkEnd w:id="6"/>
      <w:r w:rsidRPr="003F74CB">
        <w:rPr>
          <w:rFonts w:ascii="Times New Roman" w:hAnsi="Times New Roman" w:cs="Times New Roman"/>
          <w:color w:val="000000" w:themeColor="text1"/>
        </w:rPr>
        <w:t>Empirical Strategy and Identification</w:t>
      </w:r>
    </w:p>
    <w:p w14:paraId="0D010506" w14:textId="77777777" w:rsidR="005270CB" w:rsidRPr="003F74CB" w:rsidRDefault="00000000">
      <w:pPr>
        <w:pStyle w:val="FirstParagraph"/>
        <w:rPr>
          <w:rFonts w:ascii="Times New Roman" w:hAnsi="Times New Roman" w:cs="Times New Roman"/>
          <w:color w:val="000000" w:themeColor="text1"/>
        </w:rPr>
      </w:pPr>
      <w:r w:rsidRPr="003F74CB">
        <w:rPr>
          <w:rFonts w:ascii="Times New Roman" w:hAnsi="Times New Roman" w:cs="Times New Roman"/>
          <w:color w:val="000000" w:themeColor="text1"/>
        </w:rPr>
        <w:t xml:space="preserve">We propose a </w:t>
      </w:r>
      <w:r w:rsidRPr="003F74CB">
        <w:rPr>
          <w:rFonts w:ascii="Times New Roman" w:hAnsi="Times New Roman" w:cs="Times New Roman"/>
          <w:b/>
          <w:bCs/>
          <w:color w:val="000000" w:themeColor="text1"/>
        </w:rPr>
        <w:t>staggered difference-in-differences (DiD)</w:t>
      </w:r>
      <w:r w:rsidRPr="003F74CB">
        <w:rPr>
          <w:rFonts w:ascii="Times New Roman" w:hAnsi="Times New Roman" w:cs="Times New Roman"/>
          <w:color w:val="000000" w:themeColor="text1"/>
        </w:rPr>
        <w:t xml:space="preserve"> design leveraging the fact that 18 states ended the COVID emergency SNAP allotments in 2021–2022, ahead of the national end date in March 2023</w:t>
      </w:r>
      <w:hyperlink r:id="rId21" w:anchor=":~:text=emergency%20allotments%20,characterized%20by%20recent%20food%20inadequacy">
        <w:r w:rsidRPr="003F74CB">
          <w:rPr>
            <w:rStyle w:val="Hyperlink"/>
            <w:rFonts w:ascii="Times New Roman" w:hAnsi="Times New Roman" w:cs="Times New Roman"/>
            <w:color w:val="000000" w:themeColor="text1"/>
          </w:rPr>
          <w:t>[10]</w:t>
        </w:r>
      </w:hyperlink>
      <w:r w:rsidRPr="003F74CB">
        <w:rPr>
          <w:rFonts w:ascii="Times New Roman" w:hAnsi="Times New Roman" w:cs="Times New Roman"/>
          <w:color w:val="000000" w:themeColor="text1"/>
        </w:rPr>
        <w:t>. We will estimate models of the form:</w:t>
      </w:r>
    </w:p>
    <w:p w14:paraId="7B2A785D" w14:textId="77777777" w:rsidR="005270CB" w:rsidRPr="003F74CB" w:rsidRDefault="00000000">
      <w:pPr>
        <w:pStyle w:val="Compact"/>
        <w:numPr>
          <w:ilvl w:val="0"/>
          <w:numId w:val="2"/>
        </w:numPr>
        <w:rPr>
          <w:rFonts w:ascii="Times New Roman" w:hAnsi="Times New Roman" w:cs="Times New Roman"/>
          <w:color w:val="000000" w:themeColor="text1"/>
        </w:rPr>
      </w:pPr>
      <w:r w:rsidRPr="003F74CB">
        <w:rPr>
          <w:rFonts w:ascii="Times New Roman" w:hAnsi="Times New Roman" w:cs="Times New Roman"/>
          <w:i/>
          <w:iCs/>
          <w:color w:val="000000" w:themeColor="text1"/>
        </w:rPr>
        <w:t>FoodInsuff_it = α_i + γ_t + β</w:t>
      </w:r>
      <w:r w:rsidRPr="003F74CB">
        <w:rPr>
          <w:rFonts w:ascii="Times New Roman" w:hAnsi="Times New Roman" w:cs="Times New Roman"/>
          <w:color w:val="000000" w:themeColor="text1"/>
        </w:rPr>
        <w:t>(AfterCut_{s,t}) + X_{it}’θ + ε_{it}*,</w:t>
      </w:r>
    </w:p>
    <w:p w14:paraId="2758890A" w14:textId="77777777" w:rsidR="005270CB" w:rsidRPr="003F74CB" w:rsidRDefault="00000000">
      <w:pPr>
        <w:pStyle w:val="FirstParagraph"/>
        <w:rPr>
          <w:rFonts w:ascii="Times New Roman" w:hAnsi="Times New Roman" w:cs="Times New Roman"/>
          <w:color w:val="000000" w:themeColor="text1"/>
        </w:rPr>
      </w:pPr>
      <w:r w:rsidRPr="003F74CB">
        <w:rPr>
          <w:rFonts w:ascii="Times New Roman" w:hAnsi="Times New Roman" w:cs="Times New Roman"/>
          <w:color w:val="000000" w:themeColor="text1"/>
        </w:rPr>
        <w:t xml:space="preserve">where indices </w:t>
      </w:r>
      <w:r w:rsidRPr="003F74CB">
        <w:rPr>
          <w:rFonts w:ascii="Times New Roman" w:hAnsi="Times New Roman" w:cs="Times New Roman"/>
          <w:i/>
          <w:iCs/>
          <w:color w:val="000000" w:themeColor="text1"/>
        </w:rPr>
        <w:t>i</w:t>
      </w:r>
      <w:r w:rsidRPr="003F74CB">
        <w:rPr>
          <w:rFonts w:ascii="Times New Roman" w:hAnsi="Times New Roman" w:cs="Times New Roman"/>
          <w:color w:val="000000" w:themeColor="text1"/>
        </w:rPr>
        <w:t xml:space="preserve">, </w:t>
      </w:r>
      <w:r w:rsidRPr="003F74CB">
        <w:rPr>
          <w:rFonts w:ascii="Times New Roman" w:hAnsi="Times New Roman" w:cs="Times New Roman"/>
          <w:i/>
          <w:iCs/>
          <w:color w:val="000000" w:themeColor="text1"/>
        </w:rPr>
        <w:t>s</w:t>
      </w:r>
      <w:r w:rsidRPr="003F74CB">
        <w:rPr>
          <w:rFonts w:ascii="Times New Roman" w:hAnsi="Times New Roman" w:cs="Times New Roman"/>
          <w:color w:val="000000" w:themeColor="text1"/>
        </w:rPr>
        <w:t xml:space="preserve">, </w:t>
      </w:r>
      <w:r w:rsidRPr="003F74CB">
        <w:rPr>
          <w:rFonts w:ascii="Times New Roman" w:hAnsi="Times New Roman" w:cs="Times New Roman"/>
          <w:i/>
          <w:iCs/>
          <w:color w:val="000000" w:themeColor="text1"/>
        </w:rPr>
        <w:t>t</w:t>
      </w:r>
      <w:r w:rsidRPr="003F74CB">
        <w:rPr>
          <w:rFonts w:ascii="Times New Roman" w:hAnsi="Times New Roman" w:cs="Times New Roman"/>
          <w:color w:val="000000" w:themeColor="text1"/>
        </w:rPr>
        <w:t xml:space="preserve"> denote household, state, and survey wave, respectively. Here </w:t>
      </w:r>
      <w:r w:rsidRPr="003F74CB">
        <w:rPr>
          <w:rFonts w:ascii="Times New Roman" w:hAnsi="Times New Roman" w:cs="Times New Roman"/>
          <w:i/>
          <w:iCs/>
          <w:color w:val="000000" w:themeColor="text1"/>
        </w:rPr>
        <w:t>AfterCut_{s,t}</w:t>
      </w:r>
      <w:r w:rsidRPr="003F74CB">
        <w:rPr>
          <w:rFonts w:ascii="Times New Roman" w:hAnsi="Times New Roman" w:cs="Times New Roman"/>
          <w:color w:val="000000" w:themeColor="text1"/>
        </w:rPr>
        <w:t xml:space="preserve"> is an indicator that state </w:t>
      </w:r>
      <w:r w:rsidRPr="003F74CB">
        <w:rPr>
          <w:rFonts w:ascii="Times New Roman" w:hAnsi="Times New Roman" w:cs="Times New Roman"/>
          <w:i/>
          <w:iCs/>
          <w:color w:val="000000" w:themeColor="text1"/>
        </w:rPr>
        <w:t>s</w:t>
      </w:r>
      <w:r w:rsidRPr="003F74CB">
        <w:rPr>
          <w:rFonts w:ascii="Times New Roman" w:hAnsi="Times New Roman" w:cs="Times New Roman"/>
          <w:color w:val="000000" w:themeColor="text1"/>
        </w:rPr>
        <w:t xml:space="preserve"> had ended SNAP allotments by time </w:t>
      </w:r>
      <w:r w:rsidRPr="003F74CB">
        <w:rPr>
          <w:rFonts w:ascii="Times New Roman" w:hAnsi="Times New Roman" w:cs="Times New Roman"/>
          <w:i/>
          <w:iCs/>
          <w:color w:val="000000" w:themeColor="text1"/>
        </w:rPr>
        <w:t>t</w:t>
      </w:r>
      <w:r w:rsidRPr="003F74CB">
        <w:rPr>
          <w:rFonts w:ascii="Times New Roman" w:hAnsi="Times New Roman" w:cs="Times New Roman"/>
          <w:color w:val="000000" w:themeColor="text1"/>
        </w:rPr>
        <w:t xml:space="preserve">. We include state (α_i) and time (γ_t) fixed effects to capture unobserved heterogeneity and common shocks. The coefficient β captures the average effect of the SNAP cut on food insufficiency (and we will estimate analogous models for mental health outcomes). We will implement an </w:t>
      </w:r>
      <w:r w:rsidRPr="003F74CB">
        <w:rPr>
          <w:rFonts w:ascii="Times New Roman" w:hAnsi="Times New Roman" w:cs="Times New Roman"/>
          <w:b/>
          <w:bCs/>
          <w:color w:val="000000" w:themeColor="text1"/>
        </w:rPr>
        <w:t>event-study</w:t>
      </w:r>
      <w:r w:rsidRPr="003F74CB">
        <w:rPr>
          <w:rFonts w:ascii="Times New Roman" w:hAnsi="Times New Roman" w:cs="Times New Roman"/>
          <w:color w:val="000000" w:themeColor="text1"/>
        </w:rPr>
        <w:t xml:space="preserve"> version by interacting state and month indicators with leads and lags of the cut, to verify parallel pre-trends and observe dynamic effects (similar to</w:t>
      </w:r>
      <w:hyperlink r:id="rId22" w:anchor=":~:text=Adjusted%20analyses%20showed%20that%20ending,comparing%20respondents%20during%20the%202">
        <w:r w:rsidRPr="003F74CB">
          <w:rPr>
            <w:rStyle w:val="Hyperlink"/>
            <w:rFonts w:ascii="Times New Roman" w:hAnsi="Times New Roman" w:cs="Times New Roman"/>
            <w:color w:val="000000" w:themeColor="text1"/>
          </w:rPr>
          <w:t>[4]</w:t>
        </w:r>
      </w:hyperlink>
      <w:hyperlink r:id="rId23" w:anchor=":~:text=persisted%20out%20to%2015%20months%2C,economic%20conditions%20or%20SNAP%20coverage">
        <w:r w:rsidRPr="003F74CB">
          <w:rPr>
            <w:rStyle w:val="Hyperlink"/>
            <w:rFonts w:ascii="Times New Roman" w:hAnsi="Times New Roman" w:cs="Times New Roman"/>
            <w:color w:val="000000" w:themeColor="text1"/>
          </w:rPr>
          <w:t>[11]</w:t>
        </w:r>
      </w:hyperlink>
      <w:r w:rsidRPr="003F74CB">
        <w:rPr>
          <w:rFonts w:ascii="Times New Roman" w:hAnsi="Times New Roman" w:cs="Times New Roman"/>
          <w:color w:val="000000" w:themeColor="text1"/>
        </w:rPr>
        <w:t>). Survey weights and clustering at the state level will correct standard errors.</w:t>
      </w:r>
    </w:p>
    <w:p w14:paraId="0A8E04DA" w14:textId="77777777" w:rsidR="005270CB" w:rsidRPr="003F74CB" w:rsidRDefault="00000000">
      <w:pPr>
        <w:pStyle w:val="BodyText"/>
        <w:rPr>
          <w:rFonts w:ascii="Times New Roman" w:hAnsi="Times New Roman" w:cs="Times New Roman"/>
          <w:color w:val="000000" w:themeColor="text1"/>
        </w:rPr>
      </w:pPr>
      <w:r w:rsidRPr="003F74CB">
        <w:rPr>
          <w:rFonts w:ascii="Times New Roman" w:hAnsi="Times New Roman" w:cs="Times New Roman"/>
          <w:color w:val="000000" w:themeColor="text1"/>
        </w:rPr>
        <w:t xml:space="preserve">Key assumptions include </w:t>
      </w:r>
      <w:r w:rsidRPr="003F74CB">
        <w:rPr>
          <w:rFonts w:ascii="Times New Roman" w:hAnsi="Times New Roman" w:cs="Times New Roman"/>
          <w:b/>
          <w:bCs/>
          <w:color w:val="000000" w:themeColor="text1"/>
        </w:rPr>
        <w:t>parallel trends</w:t>
      </w:r>
      <w:r w:rsidRPr="003F74CB">
        <w:rPr>
          <w:rFonts w:ascii="Times New Roman" w:hAnsi="Times New Roman" w:cs="Times New Roman"/>
          <w:color w:val="000000" w:themeColor="text1"/>
        </w:rPr>
        <w:t xml:space="preserve"> (states that cut early would have followed similar food security trends as others absent the cut) and no other simultaneous policy changes. Prior work found no differential trends in outcomes before cuts</w:t>
      </w:r>
      <w:hyperlink r:id="rId24" w:anchor=":~:text=persisted%20out%20to%2015%20months%2C,economic%20conditions%20or%20SNAP%20coverage">
        <w:r w:rsidRPr="003F74CB">
          <w:rPr>
            <w:rStyle w:val="Hyperlink"/>
            <w:rFonts w:ascii="Times New Roman" w:hAnsi="Times New Roman" w:cs="Times New Roman"/>
            <w:color w:val="000000" w:themeColor="text1"/>
          </w:rPr>
          <w:t>[11]</w:t>
        </w:r>
      </w:hyperlink>
      <w:r w:rsidRPr="003F74CB">
        <w:rPr>
          <w:rFonts w:ascii="Times New Roman" w:hAnsi="Times New Roman" w:cs="Times New Roman"/>
          <w:color w:val="000000" w:themeColor="text1"/>
        </w:rPr>
        <w:t xml:space="preserve"> and controlled for economic conditions (e.g. employment, SNAP caseloads) to rule out confounding</w:t>
      </w:r>
      <w:hyperlink r:id="rId25" w:anchor=":~:text=persisted%20out%20to%2015%20months%2C,economic%20conditions%20or%20SNAP%20coverage">
        <w:r w:rsidRPr="003F74CB">
          <w:rPr>
            <w:rStyle w:val="Hyperlink"/>
            <w:rFonts w:ascii="Times New Roman" w:hAnsi="Times New Roman" w:cs="Times New Roman"/>
            <w:color w:val="000000" w:themeColor="text1"/>
          </w:rPr>
          <w:t>[11]</w:t>
        </w:r>
      </w:hyperlink>
      <w:r w:rsidRPr="003F74CB">
        <w:rPr>
          <w:rFonts w:ascii="Times New Roman" w:hAnsi="Times New Roman" w:cs="Times New Roman"/>
          <w:color w:val="000000" w:themeColor="text1"/>
        </w:rPr>
        <w:t xml:space="preserve">. We will similarly adjust for time-varying state-level covariates (inflation, unemployment, pandemic indicators) as robustness checks. Secondary analyses will focus on subpopulations: for example, restricting to respondents who </w:t>
      </w:r>
      <w:r w:rsidRPr="003F74CB">
        <w:rPr>
          <w:rFonts w:ascii="Times New Roman" w:hAnsi="Times New Roman" w:cs="Times New Roman"/>
          <w:i/>
          <w:iCs/>
          <w:color w:val="000000" w:themeColor="text1"/>
        </w:rPr>
        <w:t>reported</w:t>
      </w:r>
      <w:r w:rsidRPr="003F74CB">
        <w:rPr>
          <w:rFonts w:ascii="Times New Roman" w:hAnsi="Times New Roman" w:cs="Times New Roman"/>
          <w:color w:val="000000" w:themeColor="text1"/>
        </w:rPr>
        <w:t xml:space="preserve"> SNAP receipt and high-income controls (placebo) as in</w:t>
      </w:r>
      <w:hyperlink r:id="rId26" w:anchor=":~:text=Adjusted%20analyses%20showed%20that%20ending,comparing%20respondents%20during%20the%202">
        <w:r w:rsidRPr="003F74CB">
          <w:rPr>
            <w:rStyle w:val="Hyperlink"/>
            <w:rFonts w:ascii="Times New Roman" w:hAnsi="Times New Roman" w:cs="Times New Roman"/>
            <w:color w:val="000000" w:themeColor="text1"/>
          </w:rPr>
          <w:t>[4]</w:t>
        </w:r>
      </w:hyperlink>
      <w:r w:rsidRPr="003F74CB">
        <w:rPr>
          <w:rFonts w:ascii="Times New Roman" w:hAnsi="Times New Roman" w:cs="Times New Roman"/>
          <w:color w:val="000000" w:themeColor="text1"/>
        </w:rPr>
        <w:t>, to gauge treatment effect heterogeneity. Finally, we will test identification by placebo DiDs (e.g. comparing states that ended allotments at different times) and robustness to alternative timing definitions (e.g. policy announcement dates).</w:t>
      </w:r>
    </w:p>
    <w:p w14:paraId="055CC5DD" w14:textId="77777777" w:rsidR="005270CB" w:rsidRPr="003F74CB" w:rsidRDefault="00000000">
      <w:pPr>
        <w:pStyle w:val="Heading3"/>
        <w:rPr>
          <w:rFonts w:ascii="Times New Roman" w:hAnsi="Times New Roman" w:cs="Times New Roman"/>
          <w:color w:val="000000" w:themeColor="text1"/>
        </w:rPr>
      </w:pPr>
      <w:bookmarkStart w:id="8" w:name="policy-implications"/>
      <w:bookmarkEnd w:id="7"/>
      <w:r w:rsidRPr="003F74CB">
        <w:rPr>
          <w:rFonts w:ascii="Times New Roman" w:hAnsi="Times New Roman" w:cs="Times New Roman"/>
          <w:color w:val="000000" w:themeColor="text1"/>
        </w:rPr>
        <w:t>Policy Implications</w:t>
      </w:r>
    </w:p>
    <w:p w14:paraId="531F5845" w14:textId="77777777" w:rsidR="005270CB" w:rsidRPr="003F74CB" w:rsidRDefault="00000000">
      <w:pPr>
        <w:pStyle w:val="FirstParagraph"/>
        <w:rPr>
          <w:rFonts w:ascii="Times New Roman" w:hAnsi="Times New Roman" w:cs="Times New Roman"/>
          <w:color w:val="000000" w:themeColor="text1"/>
        </w:rPr>
      </w:pPr>
      <w:r w:rsidRPr="003F74CB">
        <w:rPr>
          <w:rFonts w:ascii="Times New Roman" w:hAnsi="Times New Roman" w:cs="Times New Roman"/>
          <w:color w:val="000000" w:themeColor="text1"/>
        </w:rPr>
        <w:t>The results will quantify how much a given SNAP benefit cut worsens hunger and mental health. If we replicate prior findings (roughly 5–6 pp increases in food insufficiency</w:t>
      </w:r>
      <w:hyperlink r:id="rId27" w:anchor=":~:text=Adjusted%20analyses%20showed%20that%20ending,comparing%20respondents%20during%20the%202">
        <w:r w:rsidRPr="003F74CB">
          <w:rPr>
            <w:rStyle w:val="Hyperlink"/>
            <w:rFonts w:ascii="Times New Roman" w:hAnsi="Times New Roman" w:cs="Times New Roman"/>
            <w:color w:val="000000" w:themeColor="text1"/>
          </w:rPr>
          <w:t>[4]</w:t>
        </w:r>
      </w:hyperlink>
      <w:r w:rsidRPr="003F74CB">
        <w:rPr>
          <w:rFonts w:ascii="Times New Roman" w:hAnsi="Times New Roman" w:cs="Times New Roman"/>
          <w:color w:val="000000" w:themeColor="text1"/>
        </w:rPr>
        <w:t>), this would imply that the large federal cuts will significantly raise hunger. Importantly, larger relative effects among children and SNAP-participating households (found in</w:t>
      </w:r>
      <w:hyperlink r:id="rId28" w:anchor=":~:text=Adjusted%20analyses%20showed%20that%20ending,comparing%20respondents%20during%20the%202">
        <w:r w:rsidRPr="003F74CB">
          <w:rPr>
            <w:rStyle w:val="Hyperlink"/>
            <w:rFonts w:ascii="Times New Roman" w:hAnsi="Times New Roman" w:cs="Times New Roman"/>
            <w:color w:val="000000" w:themeColor="text1"/>
          </w:rPr>
          <w:t>[4]</w:t>
        </w:r>
      </w:hyperlink>
      <w:r w:rsidRPr="003F74CB">
        <w:rPr>
          <w:rFonts w:ascii="Times New Roman" w:hAnsi="Times New Roman" w:cs="Times New Roman"/>
          <w:color w:val="000000" w:themeColor="text1"/>
        </w:rPr>
        <w:t xml:space="preserve">) would highlight vulnerable groups. Such evidence would argue for mitigation: for example, delaying or phasing cuts, or compensating aid (e.g. increase WIC, school meals). Health impacts (e.g. a rise in anxiety scores) would reinforce that food aid is a public health issue, not just poverty reduction. Clear identification of </w:t>
      </w:r>
      <w:r w:rsidRPr="003F74CB">
        <w:rPr>
          <w:rFonts w:ascii="Times New Roman" w:hAnsi="Times New Roman" w:cs="Times New Roman"/>
          <w:i/>
          <w:iCs/>
          <w:color w:val="000000" w:themeColor="text1"/>
        </w:rPr>
        <w:t>causal</w:t>
      </w:r>
      <w:r w:rsidRPr="003F74CB">
        <w:rPr>
          <w:rFonts w:ascii="Times New Roman" w:hAnsi="Times New Roman" w:cs="Times New Roman"/>
          <w:color w:val="000000" w:themeColor="text1"/>
        </w:rPr>
        <w:t xml:space="preserve"> effects strengthens policy debates by ruling out confounders.</w:t>
      </w:r>
    </w:p>
    <w:p w14:paraId="748A369D" w14:textId="77777777" w:rsidR="005270CB" w:rsidRPr="003F74CB" w:rsidRDefault="00000000">
      <w:pPr>
        <w:pStyle w:val="Heading3"/>
        <w:rPr>
          <w:rFonts w:ascii="Times New Roman" w:hAnsi="Times New Roman" w:cs="Times New Roman"/>
          <w:color w:val="000000" w:themeColor="text1"/>
        </w:rPr>
      </w:pPr>
      <w:bookmarkStart w:id="9" w:name="feasibility-and-limitations"/>
      <w:bookmarkEnd w:id="8"/>
      <w:r w:rsidRPr="003F74CB">
        <w:rPr>
          <w:rFonts w:ascii="Times New Roman" w:hAnsi="Times New Roman" w:cs="Times New Roman"/>
          <w:color w:val="000000" w:themeColor="text1"/>
        </w:rPr>
        <w:lastRenderedPageBreak/>
        <w:t>Feasibility and Limitations</w:t>
      </w:r>
    </w:p>
    <w:p w14:paraId="755E2649" w14:textId="77777777" w:rsidR="005270CB" w:rsidRPr="003F74CB" w:rsidRDefault="00000000">
      <w:pPr>
        <w:pStyle w:val="FirstParagraph"/>
        <w:rPr>
          <w:rFonts w:ascii="Times New Roman" w:hAnsi="Times New Roman" w:cs="Times New Roman"/>
          <w:color w:val="000000" w:themeColor="text1"/>
        </w:rPr>
      </w:pPr>
      <w:r w:rsidRPr="003F74CB">
        <w:rPr>
          <w:rFonts w:ascii="Times New Roman" w:hAnsi="Times New Roman" w:cs="Times New Roman"/>
          <w:color w:val="000000" w:themeColor="text1"/>
        </w:rPr>
        <w:t>The HPS data and timing of SNAP allotment cuts are all publicly available. The large HPS sample (~3 million respondents in Aug 2020–Feb 2023</w:t>
      </w:r>
      <w:hyperlink r:id="rId29" w:anchor=":~:text=Results">
        <w:r w:rsidRPr="003F74CB">
          <w:rPr>
            <w:rStyle w:val="Hyperlink"/>
            <w:rFonts w:ascii="Times New Roman" w:hAnsi="Times New Roman" w:cs="Times New Roman"/>
            <w:color w:val="000000" w:themeColor="text1"/>
          </w:rPr>
          <w:t>[12]</w:t>
        </w:r>
      </w:hyperlink>
      <w:r w:rsidRPr="003F74CB">
        <w:rPr>
          <w:rFonts w:ascii="Times New Roman" w:hAnsi="Times New Roman" w:cs="Times New Roman"/>
          <w:color w:val="000000" w:themeColor="text1"/>
        </w:rPr>
        <w:t>) provides statistical power. Data linkage is straightforward: policy dates by state are documented (USDA/press), and HPS respondents are geocoded by state. Potential limitations include under-reporting of SNAP in survey (addressed via aggregate SNAP rate covariate</w:t>
      </w:r>
      <w:hyperlink r:id="rId30" w:anchor=":~:text=62%25%20non,EAs%20was%20associated%20with%20significantly">
        <w:r w:rsidRPr="003F74CB">
          <w:rPr>
            <w:rStyle w:val="Hyperlink"/>
            <w:rFonts w:ascii="Times New Roman" w:hAnsi="Times New Roman" w:cs="Times New Roman"/>
            <w:color w:val="000000" w:themeColor="text1"/>
          </w:rPr>
          <w:t>[13]</w:t>
        </w:r>
      </w:hyperlink>
      <w:r w:rsidRPr="003F74CB">
        <w:rPr>
          <w:rFonts w:ascii="Times New Roman" w:hAnsi="Times New Roman" w:cs="Times New Roman"/>
          <w:color w:val="000000" w:themeColor="text1"/>
        </w:rPr>
        <w:t>) and the short-term nature of HPS (we capture immediate effects, not long-term). However, our design can leverage repeated cross-sections to mimic panel effects. In sum, using well-validated HPS measures and rigorous DiD methods makes this analysis highly feasible for a journal/dissertation–level study.</w:t>
      </w:r>
    </w:p>
    <w:p w14:paraId="37EFA519" w14:textId="77777777" w:rsidR="005270CB" w:rsidRPr="003F74CB" w:rsidRDefault="00000000">
      <w:pPr>
        <w:pStyle w:val="Heading2"/>
        <w:rPr>
          <w:rFonts w:ascii="Times New Roman" w:hAnsi="Times New Roman" w:cs="Times New Roman"/>
          <w:color w:val="000000" w:themeColor="text1"/>
        </w:rPr>
      </w:pPr>
      <w:bookmarkStart w:id="10" w:name="Xe0240bea1b314a6f94d3f8ddc21255bf93a4bda"/>
      <w:bookmarkEnd w:id="3"/>
      <w:bookmarkEnd w:id="9"/>
      <w:r w:rsidRPr="003F74CB">
        <w:rPr>
          <w:rFonts w:ascii="Times New Roman" w:hAnsi="Times New Roman" w:cs="Times New Roman"/>
          <w:color w:val="000000" w:themeColor="text1"/>
        </w:rPr>
        <w:t>2. Children and Long-Term Human Capital Effects</w:t>
      </w:r>
    </w:p>
    <w:p w14:paraId="7F9D7D2E" w14:textId="77777777" w:rsidR="005270CB" w:rsidRPr="003F74CB" w:rsidRDefault="00000000">
      <w:pPr>
        <w:pStyle w:val="Heading3"/>
        <w:rPr>
          <w:rFonts w:ascii="Times New Roman" w:hAnsi="Times New Roman" w:cs="Times New Roman"/>
          <w:color w:val="000000" w:themeColor="text1"/>
        </w:rPr>
      </w:pPr>
      <w:bookmarkStart w:id="11" w:name="motivation-and-objectives-1"/>
      <w:r w:rsidRPr="003F74CB">
        <w:rPr>
          <w:rFonts w:ascii="Times New Roman" w:hAnsi="Times New Roman" w:cs="Times New Roman"/>
          <w:color w:val="000000" w:themeColor="text1"/>
        </w:rPr>
        <w:t>Motivation and Objectives</w:t>
      </w:r>
    </w:p>
    <w:p w14:paraId="57D84A64" w14:textId="77777777" w:rsidR="005270CB" w:rsidRPr="003F74CB" w:rsidRDefault="00000000">
      <w:pPr>
        <w:pStyle w:val="FirstParagraph"/>
        <w:rPr>
          <w:rFonts w:ascii="Times New Roman" w:hAnsi="Times New Roman" w:cs="Times New Roman"/>
          <w:color w:val="000000" w:themeColor="text1"/>
        </w:rPr>
      </w:pPr>
      <w:r w:rsidRPr="003F74CB">
        <w:rPr>
          <w:rFonts w:ascii="Times New Roman" w:hAnsi="Times New Roman" w:cs="Times New Roman"/>
          <w:color w:val="000000" w:themeColor="text1"/>
        </w:rPr>
        <w:t>Household food insecurity in childhood has been linked to poorer cognitive, emotional, and academic outcomes</w:t>
      </w:r>
      <w:hyperlink r:id="rId31" w:anchor=":~:text=Converging%20research%20indicates%20that%20household,between%20food%20security%20and%20food">
        <w:r w:rsidRPr="003F74CB">
          <w:rPr>
            <w:rStyle w:val="Hyperlink"/>
            <w:rFonts w:ascii="Times New Roman" w:hAnsi="Times New Roman" w:cs="Times New Roman"/>
            <w:color w:val="000000" w:themeColor="text1"/>
          </w:rPr>
          <w:t>[14]</w:t>
        </w:r>
      </w:hyperlink>
      <w:hyperlink r:id="rId32" w:anchor=":~:text=%E2%80%A2%20After%20controlling%20for%20a,4%2C5">
        <w:r w:rsidRPr="003F74CB">
          <w:rPr>
            <w:rStyle w:val="Hyperlink"/>
            <w:rFonts w:ascii="Times New Roman" w:hAnsi="Times New Roman" w:cs="Times New Roman"/>
            <w:color w:val="000000" w:themeColor="text1"/>
          </w:rPr>
          <w:t>[15]</w:t>
        </w:r>
      </w:hyperlink>
      <w:r w:rsidRPr="003F74CB">
        <w:rPr>
          <w:rFonts w:ascii="Times New Roman" w:hAnsi="Times New Roman" w:cs="Times New Roman"/>
          <w:color w:val="000000" w:themeColor="text1"/>
        </w:rPr>
        <w:t>. Early nutritional deprivation can initiate a “scarring” process that impedes children from reaching their full developmental potential. SNAP is an important buffer: it reduces food insecurity and thus creates a stable foundation for child development</w:t>
      </w:r>
      <w:hyperlink r:id="rId33" w:anchor=":~:text=Research%20shows%20that%20SNAP%20reduces,as%20they%20transition%20to%20adulthood">
        <w:r w:rsidRPr="003F74CB">
          <w:rPr>
            <w:rStyle w:val="Hyperlink"/>
            <w:rFonts w:ascii="Times New Roman" w:hAnsi="Times New Roman" w:cs="Times New Roman"/>
            <w:color w:val="000000" w:themeColor="text1"/>
          </w:rPr>
          <w:t>[16]</w:t>
        </w:r>
      </w:hyperlink>
      <w:r w:rsidRPr="003F74CB">
        <w:rPr>
          <w:rFonts w:ascii="Times New Roman" w:hAnsi="Times New Roman" w:cs="Times New Roman"/>
          <w:color w:val="000000" w:themeColor="text1"/>
        </w:rPr>
        <w:t xml:space="preserve">. We propose to study whether </w:t>
      </w:r>
      <w:r w:rsidRPr="003F74CB">
        <w:rPr>
          <w:rFonts w:ascii="Times New Roman" w:hAnsi="Times New Roman" w:cs="Times New Roman"/>
          <w:b/>
          <w:bCs/>
          <w:color w:val="000000" w:themeColor="text1"/>
        </w:rPr>
        <w:t>SNAP benefit cuts create persistent disadvantages for children</w:t>
      </w:r>
      <w:r w:rsidRPr="003F74CB">
        <w:rPr>
          <w:rFonts w:ascii="Times New Roman" w:hAnsi="Times New Roman" w:cs="Times New Roman"/>
          <w:color w:val="000000" w:themeColor="text1"/>
        </w:rPr>
        <w:t xml:space="preserve">. Specifically: </w:t>
      </w:r>
      <w:r w:rsidRPr="003F74CB">
        <w:rPr>
          <w:rFonts w:ascii="Times New Roman" w:hAnsi="Times New Roman" w:cs="Times New Roman"/>
          <w:i/>
          <w:iCs/>
          <w:color w:val="000000" w:themeColor="text1"/>
        </w:rPr>
        <w:t>Do children in families hit by SNAP cuts exhibit worse health, school attendance, or cognitive/emotional outcomes in subsequent years?</w:t>
      </w:r>
      <w:r w:rsidRPr="003F74CB">
        <w:rPr>
          <w:rFonts w:ascii="Times New Roman" w:hAnsi="Times New Roman" w:cs="Times New Roman"/>
          <w:color w:val="000000" w:themeColor="text1"/>
        </w:rPr>
        <w:t xml:space="preserve"> Answering this taps into theories of human capital formation and path dependence: early shocks may have cascading effects on life trajectories. The study will use the National Survey of Children’s Health (NSCH) – and optionally the Panel Study of Income Dynamics (PSID) – to investigate state-level variation in SNAP cuts and child outcomes.</w:t>
      </w:r>
    </w:p>
    <w:p w14:paraId="1FAAC1C3" w14:textId="77777777" w:rsidR="005270CB" w:rsidRPr="003F74CB" w:rsidRDefault="00000000">
      <w:pPr>
        <w:pStyle w:val="Heading3"/>
        <w:rPr>
          <w:rFonts w:ascii="Times New Roman" w:hAnsi="Times New Roman" w:cs="Times New Roman"/>
          <w:color w:val="000000" w:themeColor="text1"/>
        </w:rPr>
      </w:pPr>
      <w:bookmarkStart w:id="12" w:name="literature-review-1"/>
      <w:bookmarkEnd w:id="11"/>
      <w:r w:rsidRPr="003F74CB">
        <w:rPr>
          <w:rFonts w:ascii="Times New Roman" w:hAnsi="Times New Roman" w:cs="Times New Roman"/>
          <w:color w:val="000000" w:themeColor="text1"/>
        </w:rPr>
        <w:t>Literature Review</w:t>
      </w:r>
    </w:p>
    <w:p w14:paraId="74D80ABC" w14:textId="77777777" w:rsidR="005270CB" w:rsidRPr="003F74CB" w:rsidRDefault="00000000">
      <w:pPr>
        <w:pStyle w:val="FirstParagraph"/>
        <w:rPr>
          <w:rFonts w:ascii="Times New Roman" w:hAnsi="Times New Roman" w:cs="Times New Roman"/>
          <w:color w:val="000000" w:themeColor="text1"/>
        </w:rPr>
      </w:pPr>
      <w:r w:rsidRPr="003F74CB">
        <w:rPr>
          <w:rFonts w:ascii="Times New Roman" w:hAnsi="Times New Roman" w:cs="Times New Roman"/>
          <w:color w:val="000000" w:themeColor="text1"/>
        </w:rPr>
        <w:t xml:space="preserve">Research establishes that </w:t>
      </w:r>
      <w:r w:rsidRPr="003F74CB">
        <w:rPr>
          <w:rFonts w:ascii="Times New Roman" w:hAnsi="Times New Roman" w:cs="Times New Roman"/>
          <w:i/>
          <w:iCs/>
          <w:color w:val="000000" w:themeColor="text1"/>
        </w:rPr>
        <w:t>food insecurity harms child development</w:t>
      </w:r>
      <w:r w:rsidRPr="003F74CB">
        <w:rPr>
          <w:rFonts w:ascii="Times New Roman" w:hAnsi="Times New Roman" w:cs="Times New Roman"/>
          <w:color w:val="000000" w:themeColor="text1"/>
        </w:rPr>
        <w:t>. A recent state-of-the-art review concludes that food-insecure households hinder children’s physical, cognitive, and psychosocial development</w:t>
      </w:r>
      <w:hyperlink r:id="rId34" w:anchor=":~:text=Converging%20research%20indicates%20that%20household,between%20food%20security%20and%20food">
        <w:r w:rsidRPr="003F74CB">
          <w:rPr>
            <w:rStyle w:val="Hyperlink"/>
            <w:rFonts w:ascii="Times New Roman" w:hAnsi="Times New Roman" w:cs="Times New Roman"/>
            <w:color w:val="000000" w:themeColor="text1"/>
          </w:rPr>
          <w:t>[14]</w:t>
        </w:r>
      </w:hyperlink>
      <w:r w:rsidRPr="003F74CB">
        <w:rPr>
          <w:rFonts w:ascii="Times New Roman" w:hAnsi="Times New Roman" w:cs="Times New Roman"/>
          <w:color w:val="000000" w:themeColor="text1"/>
        </w:rPr>
        <w:t>. Even short spells of food hardship have lasting negative effects on academic and behavioral outcomes</w:t>
      </w:r>
      <w:hyperlink r:id="rId35" w:anchor=":~:text=%E2%80%A2%20After%20controlling%20for%20a,4%2C5">
        <w:r w:rsidRPr="003F74CB">
          <w:rPr>
            <w:rStyle w:val="Hyperlink"/>
            <w:rFonts w:ascii="Times New Roman" w:hAnsi="Times New Roman" w:cs="Times New Roman"/>
            <w:color w:val="000000" w:themeColor="text1"/>
          </w:rPr>
          <w:t>[15]</w:t>
        </w:r>
      </w:hyperlink>
      <w:r w:rsidRPr="003F74CB">
        <w:rPr>
          <w:rFonts w:ascii="Times New Roman" w:hAnsi="Times New Roman" w:cs="Times New Roman"/>
          <w:color w:val="000000" w:themeColor="text1"/>
        </w:rPr>
        <w:t>. Empirical studies find, for example, that food-insecure children have poorer math and reading performance, lower cognitive scores, and higher school absenteeism</w:t>
      </w:r>
      <w:hyperlink r:id="rId36" w:anchor=":~:text=%E2%80%A2%20After%20controlling%20for%20a,4%2C5">
        <w:r w:rsidRPr="003F74CB">
          <w:rPr>
            <w:rStyle w:val="Hyperlink"/>
            <w:rFonts w:ascii="Times New Roman" w:hAnsi="Times New Roman" w:cs="Times New Roman"/>
            <w:color w:val="000000" w:themeColor="text1"/>
          </w:rPr>
          <w:t>[15]</w:t>
        </w:r>
      </w:hyperlink>
      <w:r w:rsidRPr="003F74CB">
        <w:rPr>
          <w:rFonts w:ascii="Times New Roman" w:hAnsi="Times New Roman" w:cs="Times New Roman"/>
          <w:color w:val="000000" w:themeColor="text1"/>
        </w:rPr>
        <w:t>. SNAP itself has documented benefits: early access to SNAP during pregnancy and childhood improves birth outcomes and later health (e.g. lower risk of obesity in adulthood</w:t>
      </w:r>
      <w:hyperlink r:id="rId37" w:anchor=":~:text=than%204%20years%20who%20lose,18">
        <w:r w:rsidRPr="003F74CB">
          <w:rPr>
            <w:rStyle w:val="Hyperlink"/>
            <w:rFonts w:ascii="Times New Roman" w:hAnsi="Times New Roman" w:cs="Times New Roman"/>
            <w:color w:val="000000" w:themeColor="text1"/>
          </w:rPr>
          <w:t>[6]</w:t>
        </w:r>
      </w:hyperlink>
      <w:r w:rsidRPr="003F74CB">
        <w:rPr>
          <w:rFonts w:ascii="Times New Roman" w:hAnsi="Times New Roman" w:cs="Times New Roman"/>
          <w:color w:val="000000" w:themeColor="text1"/>
        </w:rPr>
        <w:t>), and participation is associated with higher educational attainment</w:t>
      </w:r>
      <w:hyperlink r:id="rId38" w:anchor=":~:text=Converging%20research%20indicates%20that%20household,between%20food%20security%20and%20food">
        <w:r w:rsidRPr="003F74CB">
          <w:rPr>
            <w:rStyle w:val="Hyperlink"/>
            <w:rFonts w:ascii="Times New Roman" w:hAnsi="Times New Roman" w:cs="Times New Roman"/>
            <w:color w:val="000000" w:themeColor="text1"/>
          </w:rPr>
          <w:t>[14]</w:t>
        </w:r>
      </w:hyperlink>
      <w:hyperlink r:id="rId39" w:anchor=":~:text=%E2%80%A2%20After%20controlling%20for%20a,4%2C5">
        <w:r w:rsidRPr="003F74CB">
          <w:rPr>
            <w:rStyle w:val="Hyperlink"/>
            <w:rFonts w:ascii="Times New Roman" w:hAnsi="Times New Roman" w:cs="Times New Roman"/>
            <w:color w:val="000000" w:themeColor="text1"/>
          </w:rPr>
          <w:t>[15]</w:t>
        </w:r>
      </w:hyperlink>
      <w:r w:rsidRPr="003F74CB">
        <w:rPr>
          <w:rFonts w:ascii="Times New Roman" w:hAnsi="Times New Roman" w:cs="Times New Roman"/>
          <w:color w:val="000000" w:themeColor="text1"/>
        </w:rPr>
        <w:t xml:space="preserve">. However, less is known about </w:t>
      </w:r>
      <w:r w:rsidRPr="003F74CB">
        <w:rPr>
          <w:rFonts w:ascii="Times New Roman" w:hAnsi="Times New Roman" w:cs="Times New Roman"/>
          <w:i/>
          <w:iCs/>
          <w:color w:val="000000" w:themeColor="text1"/>
        </w:rPr>
        <w:t>negative</w:t>
      </w:r>
      <w:r w:rsidRPr="003F74CB">
        <w:rPr>
          <w:rFonts w:ascii="Times New Roman" w:hAnsi="Times New Roman" w:cs="Times New Roman"/>
          <w:color w:val="000000" w:themeColor="text1"/>
        </w:rPr>
        <w:t xml:space="preserve"> shocks. One CDC review notes that losing SNAP benefits increases health risks for children</w:t>
      </w:r>
      <w:hyperlink r:id="rId40" w:anchor=":~:text=than%204%20years%20who%20lose,18">
        <w:r w:rsidRPr="003F74CB">
          <w:rPr>
            <w:rStyle w:val="Hyperlink"/>
            <w:rFonts w:ascii="Times New Roman" w:hAnsi="Times New Roman" w:cs="Times New Roman"/>
            <w:color w:val="000000" w:themeColor="text1"/>
          </w:rPr>
          <w:t>[6]</w:t>
        </w:r>
      </w:hyperlink>
      <w:r w:rsidRPr="003F74CB">
        <w:rPr>
          <w:rFonts w:ascii="Times New Roman" w:hAnsi="Times New Roman" w:cs="Times New Roman"/>
          <w:color w:val="000000" w:themeColor="text1"/>
        </w:rPr>
        <w:t>. Building on human-capital theory (e.g. Heckman’s early investments), our project will test whether children experiencing SNAP cuts show measurable “scar” in human capital (health, schooling, cognitive measures) compared to unaffected peers.</w:t>
      </w:r>
    </w:p>
    <w:p w14:paraId="1F20D7A5" w14:textId="77777777" w:rsidR="005270CB" w:rsidRPr="003F74CB" w:rsidRDefault="00000000">
      <w:pPr>
        <w:pStyle w:val="Heading3"/>
        <w:rPr>
          <w:rFonts w:ascii="Times New Roman" w:hAnsi="Times New Roman" w:cs="Times New Roman"/>
          <w:color w:val="000000" w:themeColor="text1"/>
        </w:rPr>
      </w:pPr>
      <w:bookmarkStart w:id="13" w:name="data-and-variables-1"/>
      <w:bookmarkEnd w:id="12"/>
      <w:r w:rsidRPr="003F74CB">
        <w:rPr>
          <w:rFonts w:ascii="Times New Roman" w:hAnsi="Times New Roman" w:cs="Times New Roman"/>
          <w:color w:val="000000" w:themeColor="text1"/>
        </w:rPr>
        <w:t>Data and Variables</w:t>
      </w:r>
    </w:p>
    <w:p w14:paraId="49FD8678" w14:textId="77777777" w:rsidR="005270CB" w:rsidRPr="003F74CB" w:rsidRDefault="00000000">
      <w:pPr>
        <w:pStyle w:val="FirstParagraph"/>
        <w:rPr>
          <w:rFonts w:ascii="Times New Roman" w:hAnsi="Times New Roman" w:cs="Times New Roman"/>
          <w:color w:val="000000" w:themeColor="text1"/>
        </w:rPr>
      </w:pPr>
      <w:r w:rsidRPr="003F74CB">
        <w:rPr>
          <w:rFonts w:ascii="Times New Roman" w:hAnsi="Times New Roman" w:cs="Times New Roman"/>
          <w:b/>
          <w:bCs/>
          <w:color w:val="000000" w:themeColor="text1"/>
        </w:rPr>
        <w:t>NSCH (2016–2023):</w:t>
      </w:r>
      <w:r w:rsidRPr="003F74CB">
        <w:rPr>
          <w:rFonts w:ascii="Times New Roman" w:hAnsi="Times New Roman" w:cs="Times New Roman"/>
          <w:color w:val="000000" w:themeColor="text1"/>
        </w:rPr>
        <w:t xml:space="preserve"> The NSCH is a repeated cross-sectional survey of parents and children (ages 0–17) covering all 50 states</w:t>
      </w:r>
      <w:hyperlink r:id="rId41" w:anchor=":~:text=The%20National%20Survey%20of%20Children%E2%80%99s,of%20Children%E2%80%99s%20Health%20started%20integrating">
        <w:r w:rsidRPr="003F74CB">
          <w:rPr>
            <w:rStyle w:val="Hyperlink"/>
            <w:rFonts w:ascii="Times New Roman" w:hAnsi="Times New Roman" w:cs="Times New Roman"/>
            <w:color w:val="000000" w:themeColor="text1"/>
          </w:rPr>
          <w:t>[17]</w:t>
        </w:r>
      </w:hyperlink>
      <w:r w:rsidRPr="003F74CB">
        <w:rPr>
          <w:rFonts w:ascii="Times New Roman" w:hAnsi="Times New Roman" w:cs="Times New Roman"/>
          <w:color w:val="000000" w:themeColor="text1"/>
        </w:rPr>
        <w:t xml:space="preserve">. It collects rich data on children’s lives: physical and mental health, access to healthcare, developmental conditions, school engagement, and family </w:t>
      </w:r>
      <w:r w:rsidRPr="003F74CB">
        <w:rPr>
          <w:rFonts w:ascii="Times New Roman" w:hAnsi="Times New Roman" w:cs="Times New Roman"/>
          <w:color w:val="000000" w:themeColor="text1"/>
        </w:rPr>
        <w:lastRenderedPageBreak/>
        <w:t>and neighborhood context</w:t>
      </w:r>
      <w:hyperlink r:id="rId42" w:anchor=":~:text=The%20National%20Survey%20of%20Children%E2%80%99s,of%20Children%E2%80%99s%20Health%20started%20integrating">
        <w:r w:rsidRPr="003F74CB">
          <w:rPr>
            <w:rStyle w:val="Hyperlink"/>
            <w:rFonts w:ascii="Times New Roman" w:hAnsi="Times New Roman" w:cs="Times New Roman"/>
            <w:color w:val="000000" w:themeColor="text1"/>
          </w:rPr>
          <w:t>[17]</w:t>
        </w:r>
      </w:hyperlink>
      <w:r w:rsidRPr="003F74CB">
        <w:rPr>
          <w:rFonts w:ascii="Times New Roman" w:hAnsi="Times New Roman" w:cs="Times New Roman"/>
          <w:color w:val="000000" w:themeColor="text1"/>
        </w:rPr>
        <w:t>. Key child outcomes include parent-reported health status, chronic conditions (e.g. asthma, ADHD), social/emotional difficulties, and indicators of school attendance or school readiness. Family variables include income, parental education, and insurance. We will use the child as the unit of analysis, with state and survey year identifiers.</w:t>
      </w:r>
    </w:p>
    <w:p w14:paraId="1E1C85E8" w14:textId="77777777" w:rsidR="005270CB" w:rsidRPr="003F74CB" w:rsidRDefault="00000000">
      <w:pPr>
        <w:pStyle w:val="BodyText"/>
        <w:rPr>
          <w:rFonts w:ascii="Times New Roman" w:hAnsi="Times New Roman" w:cs="Times New Roman"/>
          <w:color w:val="000000" w:themeColor="text1"/>
        </w:rPr>
      </w:pPr>
      <w:r w:rsidRPr="003F74CB">
        <w:rPr>
          <w:rFonts w:ascii="Times New Roman" w:hAnsi="Times New Roman" w:cs="Times New Roman"/>
          <w:b/>
          <w:bCs/>
          <w:color w:val="000000" w:themeColor="text1"/>
        </w:rPr>
        <w:t>PSID (optional):</w:t>
      </w:r>
      <w:r w:rsidRPr="003F74CB">
        <w:rPr>
          <w:rFonts w:ascii="Times New Roman" w:hAnsi="Times New Roman" w:cs="Times New Roman"/>
          <w:color w:val="000000" w:themeColor="text1"/>
        </w:rPr>
        <w:t xml:space="preserve"> The PSID provides longitudinal data on families and children over time. Its Child Development Supplement (CDS) includes cognitive tests and behavioral assessments for children, and the Transition to Adulthood survey follows older youth. Using PSID, we can track the same child’s outcomes before and after a policy change, controlling for household fixed effects. PSID includes household SNAP receipt, income, and parental characteristics. While PSID’s child modules are less frequent, it allows panel (FE) modeling.</w:t>
      </w:r>
    </w:p>
    <w:p w14:paraId="4749E6BA" w14:textId="77777777" w:rsidR="005270CB" w:rsidRPr="003F74CB" w:rsidRDefault="00000000">
      <w:pPr>
        <w:pStyle w:val="Heading3"/>
        <w:rPr>
          <w:rFonts w:ascii="Times New Roman" w:hAnsi="Times New Roman" w:cs="Times New Roman"/>
          <w:color w:val="000000" w:themeColor="text1"/>
        </w:rPr>
      </w:pPr>
      <w:bookmarkStart w:id="14" w:name="empirical-strategy"/>
      <w:bookmarkEnd w:id="13"/>
      <w:r w:rsidRPr="003F74CB">
        <w:rPr>
          <w:rFonts w:ascii="Times New Roman" w:hAnsi="Times New Roman" w:cs="Times New Roman"/>
          <w:color w:val="000000" w:themeColor="text1"/>
        </w:rPr>
        <w:t>Empirical Strategy</w:t>
      </w:r>
    </w:p>
    <w:p w14:paraId="7925586A" w14:textId="77777777" w:rsidR="005270CB" w:rsidRPr="003F74CB" w:rsidRDefault="00000000">
      <w:pPr>
        <w:pStyle w:val="FirstParagraph"/>
        <w:rPr>
          <w:rFonts w:ascii="Times New Roman" w:hAnsi="Times New Roman" w:cs="Times New Roman"/>
          <w:color w:val="000000" w:themeColor="text1"/>
        </w:rPr>
      </w:pPr>
      <w:r w:rsidRPr="003F74CB">
        <w:rPr>
          <w:rFonts w:ascii="Times New Roman" w:hAnsi="Times New Roman" w:cs="Times New Roman"/>
          <w:color w:val="000000" w:themeColor="text1"/>
        </w:rPr>
        <w:t xml:space="preserve">We will exploit state-by-year variation in SNAP policy. For example, during the COVID era some states ended SNAP emergency benefits early, providing a natural experiment. </w:t>
      </w:r>
      <w:r w:rsidRPr="003F74CB">
        <w:rPr>
          <w:rFonts w:ascii="Times New Roman" w:hAnsi="Times New Roman" w:cs="Times New Roman"/>
          <w:b/>
          <w:bCs/>
          <w:color w:val="000000" w:themeColor="text1"/>
        </w:rPr>
        <w:t>NSCH Design (Event Study):</w:t>
      </w:r>
      <w:r w:rsidRPr="003F74CB">
        <w:rPr>
          <w:rFonts w:ascii="Times New Roman" w:hAnsi="Times New Roman" w:cs="Times New Roman"/>
          <w:color w:val="000000" w:themeColor="text1"/>
        </w:rPr>
        <w:t xml:space="preserve"> Pool NSCH waves from 2016 onward. Treat a “policy year” when a state experienced a SNAP cut (e.g. early emergency allotment termination) as the event. Estimate models like:</w:t>
      </w:r>
    </w:p>
    <w:p w14:paraId="28BDDB76" w14:textId="77777777" w:rsidR="005270CB" w:rsidRPr="003F74CB" w:rsidRDefault="00000000">
      <w:pPr>
        <w:pStyle w:val="Compact"/>
        <w:numPr>
          <w:ilvl w:val="0"/>
          <w:numId w:val="3"/>
        </w:numPr>
        <w:rPr>
          <w:rFonts w:ascii="Times New Roman" w:hAnsi="Times New Roman" w:cs="Times New Roman"/>
          <w:color w:val="000000" w:themeColor="text1"/>
        </w:rPr>
      </w:pPr>
      <w:r w:rsidRPr="003F74CB">
        <w:rPr>
          <w:rFonts w:ascii="Times New Roman" w:hAnsi="Times New Roman" w:cs="Times New Roman"/>
          <w:i/>
          <w:iCs/>
          <w:color w:val="000000" w:themeColor="text1"/>
        </w:rPr>
        <w:t>ChildOutcome_{ics} = α_i + μ_s + τ_c + β</w:t>
      </w:r>
      <w:r w:rsidRPr="003F74CB">
        <w:rPr>
          <w:rFonts w:ascii="Times New Roman" w:hAnsi="Times New Roman" w:cs="Times New Roman"/>
          <w:color w:val="000000" w:themeColor="text1"/>
        </w:rPr>
        <w:t>PostCut_{s,t} + γX_{ics} + ε_{ics}*,</w:t>
      </w:r>
    </w:p>
    <w:p w14:paraId="16990893" w14:textId="77777777" w:rsidR="005270CB" w:rsidRPr="003F74CB" w:rsidRDefault="00000000">
      <w:pPr>
        <w:pStyle w:val="FirstParagraph"/>
        <w:rPr>
          <w:rFonts w:ascii="Times New Roman" w:hAnsi="Times New Roman" w:cs="Times New Roman"/>
          <w:color w:val="000000" w:themeColor="text1"/>
        </w:rPr>
      </w:pPr>
      <w:r w:rsidRPr="003F74CB">
        <w:rPr>
          <w:rFonts w:ascii="Times New Roman" w:hAnsi="Times New Roman" w:cs="Times New Roman"/>
          <w:color w:val="000000" w:themeColor="text1"/>
        </w:rPr>
        <w:t xml:space="preserve">where </w:t>
      </w:r>
      <w:r w:rsidRPr="003F74CB">
        <w:rPr>
          <w:rFonts w:ascii="Times New Roman" w:hAnsi="Times New Roman" w:cs="Times New Roman"/>
          <w:i/>
          <w:iCs/>
          <w:color w:val="000000" w:themeColor="text1"/>
        </w:rPr>
        <w:t>i</w:t>
      </w:r>
      <w:r w:rsidRPr="003F74CB">
        <w:rPr>
          <w:rFonts w:ascii="Times New Roman" w:hAnsi="Times New Roman" w:cs="Times New Roman"/>
          <w:color w:val="000000" w:themeColor="text1"/>
        </w:rPr>
        <w:t xml:space="preserve"> indexes child, </w:t>
      </w:r>
      <w:r w:rsidRPr="003F74CB">
        <w:rPr>
          <w:rFonts w:ascii="Times New Roman" w:hAnsi="Times New Roman" w:cs="Times New Roman"/>
          <w:i/>
          <w:iCs/>
          <w:color w:val="000000" w:themeColor="text1"/>
        </w:rPr>
        <w:t>s</w:t>
      </w:r>
      <w:r w:rsidRPr="003F74CB">
        <w:rPr>
          <w:rFonts w:ascii="Times New Roman" w:hAnsi="Times New Roman" w:cs="Times New Roman"/>
          <w:color w:val="000000" w:themeColor="text1"/>
        </w:rPr>
        <w:t xml:space="preserve"> state, </w:t>
      </w:r>
      <w:r w:rsidRPr="003F74CB">
        <w:rPr>
          <w:rFonts w:ascii="Times New Roman" w:hAnsi="Times New Roman" w:cs="Times New Roman"/>
          <w:i/>
          <w:iCs/>
          <w:color w:val="000000" w:themeColor="text1"/>
        </w:rPr>
        <w:t>t</w:t>
      </w:r>
      <w:r w:rsidRPr="003F74CB">
        <w:rPr>
          <w:rFonts w:ascii="Times New Roman" w:hAnsi="Times New Roman" w:cs="Times New Roman"/>
          <w:color w:val="000000" w:themeColor="text1"/>
        </w:rPr>
        <w:t xml:space="preserve"> year (NSCH wave), and </w:t>
      </w:r>
      <w:r w:rsidRPr="003F74CB">
        <w:rPr>
          <w:rFonts w:ascii="Times New Roman" w:hAnsi="Times New Roman" w:cs="Times New Roman"/>
          <w:i/>
          <w:iCs/>
          <w:color w:val="000000" w:themeColor="text1"/>
        </w:rPr>
        <w:t>c</w:t>
      </w:r>
      <w:r w:rsidRPr="003F74CB">
        <w:rPr>
          <w:rFonts w:ascii="Times New Roman" w:hAnsi="Times New Roman" w:cs="Times New Roman"/>
          <w:color w:val="000000" w:themeColor="text1"/>
        </w:rPr>
        <w:t xml:space="preserve"> cohort/birth year. Here </w:t>
      </w:r>
      <w:r w:rsidRPr="003F74CB">
        <w:rPr>
          <w:rFonts w:ascii="Times New Roman" w:hAnsi="Times New Roman" w:cs="Times New Roman"/>
          <w:i/>
          <w:iCs/>
          <w:color w:val="000000" w:themeColor="text1"/>
        </w:rPr>
        <w:t>PostCut_{s,t}</w:t>
      </w:r>
      <w:r w:rsidRPr="003F74CB">
        <w:rPr>
          <w:rFonts w:ascii="Times New Roman" w:hAnsi="Times New Roman" w:cs="Times New Roman"/>
          <w:color w:val="000000" w:themeColor="text1"/>
        </w:rPr>
        <w:t xml:space="preserve"> is an indicator for survey waves after state </w:t>
      </w:r>
      <w:r w:rsidRPr="003F74CB">
        <w:rPr>
          <w:rFonts w:ascii="Times New Roman" w:hAnsi="Times New Roman" w:cs="Times New Roman"/>
          <w:i/>
          <w:iCs/>
          <w:color w:val="000000" w:themeColor="text1"/>
        </w:rPr>
        <w:t>s</w:t>
      </w:r>
      <w:r w:rsidRPr="003F74CB">
        <w:rPr>
          <w:rFonts w:ascii="Times New Roman" w:hAnsi="Times New Roman" w:cs="Times New Roman"/>
          <w:color w:val="000000" w:themeColor="text1"/>
        </w:rPr>
        <w:t xml:space="preserve"> implemented the SNAP cut. We include state (μ_s) and year (τ_c) fixed effects, and controls </w:t>
      </w:r>
      <w:r w:rsidRPr="003F74CB">
        <w:rPr>
          <w:rFonts w:ascii="Times New Roman" w:hAnsi="Times New Roman" w:cs="Times New Roman"/>
          <w:i/>
          <w:iCs/>
          <w:color w:val="000000" w:themeColor="text1"/>
        </w:rPr>
        <w:t>X</w:t>
      </w:r>
      <w:r w:rsidRPr="003F74CB">
        <w:rPr>
          <w:rFonts w:ascii="Times New Roman" w:hAnsi="Times New Roman" w:cs="Times New Roman"/>
          <w:color w:val="000000" w:themeColor="text1"/>
        </w:rPr>
        <w:t xml:space="preserve"> (child age, sex, family income, etc.). Using lead/lag indicators of the policy will constitute an event-study to trace dynamics: did children’s health or school outcomes worsen in years after the cut relative to before?</w:t>
      </w:r>
    </w:p>
    <w:p w14:paraId="07EAA68E" w14:textId="77777777" w:rsidR="005270CB" w:rsidRPr="003F74CB" w:rsidRDefault="00000000">
      <w:pPr>
        <w:pStyle w:val="BodyText"/>
        <w:rPr>
          <w:rFonts w:ascii="Times New Roman" w:hAnsi="Times New Roman" w:cs="Times New Roman"/>
          <w:color w:val="000000" w:themeColor="text1"/>
        </w:rPr>
      </w:pPr>
      <w:r w:rsidRPr="003F74CB">
        <w:rPr>
          <w:rFonts w:ascii="Times New Roman" w:hAnsi="Times New Roman" w:cs="Times New Roman"/>
          <w:b/>
          <w:bCs/>
          <w:color w:val="000000" w:themeColor="text1"/>
        </w:rPr>
        <w:t>PSID Design (Panel FE):</w:t>
      </w:r>
      <w:r w:rsidRPr="003F74CB">
        <w:rPr>
          <w:rFonts w:ascii="Times New Roman" w:hAnsi="Times New Roman" w:cs="Times New Roman"/>
          <w:color w:val="000000" w:themeColor="text1"/>
        </w:rPr>
        <w:t xml:space="preserve"> If using PSID, we would follow the same children over survey waves. We can estimate a fixed-effects panel regression where </w:t>
      </w:r>
      <w:r w:rsidRPr="003F74CB">
        <w:rPr>
          <w:rFonts w:ascii="Times New Roman" w:hAnsi="Times New Roman" w:cs="Times New Roman"/>
          <w:i/>
          <w:iCs/>
          <w:color w:val="000000" w:themeColor="text1"/>
        </w:rPr>
        <w:t>ChildOutcome_{it}</w:t>
      </w:r>
      <w:r w:rsidRPr="003F74CB">
        <w:rPr>
          <w:rFonts w:ascii="Times New Roman" w:hAnsi="Times New Roman" w:cs="Times New Roman"/>
          <w:color w:val="000000" w:themeColor="text1"/>
        </w:rPr>
        <w:t xml:space="preserve"> (for child </w:t>
      </w:r>
      <w:r w:rsidRPr="003F74CB">
        <w:rPr>
          <w:rFonts w:ascii="Times New Roman" w:hAnsi="Times New Roman" w:cs="Times New Roman"/>
          <w:i/>
          <w:iCs/>
          <w:color w:val="000000" w:themeColor="text1"/>
        </w:rPr>
        <w:t>i</w:t>
      </w:r>
      <w:r w:rsidRPr="003F74CB">
        <w:rPr>
          <w:rFonts w:ascii="Times New Roman" w:hAnsi="Times New Roman" w:cs="Times New Roman"/>
          <w:color w:val="000000" w:themeColor="text1"/>
        </w:rPr>
        <w:t xml:space="preserve"> at time </w:t>
      </w:r>
      <w:r w:rsidRPr="003F74CB">
        <w:rPr>
          <w:rFonts w:ascii="Times New Roman" w:hAnsi="Times New Roman" w:cs="Times New Roman"/>
          <w:i/>
          <w:iCs/>
          <w:color w:val="000000" w:themeColor="text1"/>
        </w:rPr>
        <w:t>t</w:t>
      </w:r>
      <w:r w:rsidRPr="003F74CB">
        <w:rPr>
          <w:rFonts w:ascii="Times New Roman" w:hAnsi="Times New Roman" w:cs="Times New Roman"/>
          <w:color w:val="000000" w:themeColor="text1"/>
        </w:rPr>
        <w:t xml:space="preserve">) is regressed on a </w:t>
      </w:r>
      <w:r w:rsidRPr="003F74CB">
        <w:rPr>
          <w:rFonts w:ascii="Times New Roman" w:hAnsi="Times New Roman" w:cs="Times New Roman"/>
          <w:i/>
          <w:iCs/>
          <w:color w:val="000000" w:themeColor="text1"/>
        </w:rPr>
        <w:t>SNAPCut_{state(i),t}</w:t>
      </w:r>
      <w:r w:rsidRPr="003F74CB">
        <w:rPr>
          <w:rFonts w:ascii="Times New Roman" w:hAnsi="Times New Roman" w:cs="Times New Roman"/>
          <w:color w:val="000000" w:themeColor="text1"/>
        </w:rPr>
        <w:t xml:space="preserve"> indicator and time controls, with child fixed effects. This controls for any time-invariant child/household traits. Alternatively, families could be grouped by state and year and similar DiD logic applied.</w:t>
      </w:r>
    </w:p>
    <w:p w14:paraId="50043D13" w14:textId="77777777" w:rsidR="005270CB" w:rsidRPr="003F74CB" w:rsidRDefault="00000000">
      <w:pPr>
        <w:pStyle w:val="BodyText"/>
        <w:rPr>
          <w:rFonts w:ascii="Times New Roman" w:hAnsi="Times New Roman" w:cs="Times New Roman"/>
          <w:color w:val="000000" w:themeColor="text1"/>
        </w:rPr>
      </w:pPr>
      <w:r w:rsidRPr="003F74CB">
        <w:rPr>
          <w:rFonts w:ascii="Times New Roman" w:hAnsi="Times New Roman" w:cs="Times New Roman"/>
          <w:color w:val="000000" w:themeColor="text1"/>
        </w:rPr>
        <w:t>In both approaches, we can test parallel-trends by checking pre-trend coefficients (using NSCH leads) and include controls for other state-level trends (like unemployment, school closures). The identifying assumption is that, absent the SNAP cut, treated and comparison states would have similar child outcome trends. We will conduct robustness checks: for instance, limiting to families with similar characteristics or applying synthetic control methods to bolster identification.</w:t>
      </w:r>
    </w:p>
    <w:p w14:paraId="4DA7D12D" w14:textId="77777777" w:rsidR="005270CB" w:rsidRPr="003F74CB" w:rsidRDefault="00000000">
      <w:pPr>
        <w:pStyle w:val="Heading3"/>
        <w:rPr>
          <w:rFonts w:ascii="Times New Roman" w:hAnsi="Times New Roman" w:cs="Times New Roman"/>
          <w:color w:val="000000" w:themeColor="text1"/>
        </w:rPr>
      </w:pPr>
      <w:bookmarkStart w:id="15" w:name="theoretical-contribution"/>
      <w:bookmarkEnd w:id="14"/>
      <w:r w:rsidRPr="003F74CB">
        <w:rPr>
          <w:rFonts w:ascii="Times New Roman" w:hAnsi="Times New Roman" w:cs="Times New Roman"/>
          <w:color w:val="000000" w:themeColor="text1"/>
        </w:rPr>
        <w:t>Theoretical Contribution</w:t>
      </w:r>
    </w:p>
    <w:p w14:paraId="3A108BEE" w14:textId="77777777" w:rsidR="005270CB" w:rsidRPr="003F74CB" w:rsidRDefault="00000000">
      <w:pPr>
        <w:pStyle w:val="FirstParagraph"/>
        <w:rPr>
          <w:rFonts w:ascii="Times New Roman" w:hAnsi="Times New Roman" w:cs="Times New Roman"/>
          <w:color w:val="000000" w:themeColor="text1"/>
        </w:rPr>
      </w:pPr>
      <w:r w:rsidRPr="003F74CB">
        <w:rPr>
          <w:rFonts w:ascii="Times New Roman" w:hAnsi="Times New Roman" w:cs="Times New Roman"/>
          <w:color w:val="000000" w:themeColor="text1"/>
        </w:rPr>
        <w:t xml:space="preserve">This study contributes to the literature on the </w:t>
      </w:r>
      <w:r w:rsidRPr="003F74CB">
        <w:rPr>
          <w:rFonts w:ascii="Times New Roman" w:hAnsi="Times New Roman" w:cs="Times New Roman"/>
          <w:i/>
          <w:iCs/>
          <w:color w:val="000000" w:themeColor="text1"/>
        </w:rPr>
        <w:t>long-term path dependence of early-life conditions</w:t>
      </w:r>
      <w:r w:rsidRPr="003F74CB">
        <w:rPr>
          <w:rFonts w:ascii="Times New Roman" w:hAnsi="Times New Roman" w:cs="Times New Roman"/>
          <w:color w:val="000000" w:themeColor="text1"/>
        </w:rPr>
        <w:t xml:space="preserve">. While many interventions focus on early childhood, evidence on how negative shocks propagate is sparse in U.S. settings. By focusing on SNAP—a key nutritional safety net—our work explicitly tests whether nutrition-related income shocks have lasting effects on human capital. It complements theories (e.g., Becker &amp; Tomes, Heckman) that emphasize the compounding benefits of early investment by examining the flipside: do early losses create “scars”? </w:t>
      </w:r>
      <w:r w:rsidRPr="003F74CB">
        <w:rPr>
          <w:rFonts w:ascii="Times New Roman" w:hAnsi="Times New Roman" w:cs="Times New Roman"/>
          <w:color w:val="000000" w:themeColor="text1"/>
        </w:rPr>
        <w:lastRenderedPageBreak/>
        <w:t>Demonstrating a causal link would highlight the intergenerational implications of welfare policy and the importance of food security for child development.</w:t>
      </w:r>
    </w:p>
    <w:p w14:paraId="27D50879" w14:textId="77777777" w:rsidR="005270CB" w:rsidRPr="003F74CB" w:rsidRDefault="00000000">
      <w:pPr>
        <w:pStyle w:val="Heading3"/>
        <w:rPr>
          <w:rFonts w:ascii="Times New Roman" w:hAnsi="Times New Roman" w:cs="Times New Roman"/>
          <w:color w:val="000000" w:themeColor="text1"/>
        </w:rPr>
      </w:pPr>
      <w:bookmarkStart w:id="16" w:name="policy-implications-1"/>
      <w:bookmarkEnd w:id="15"/>
      <w:r w:rsidRPr="003F74CB">
        <w:rPr>
          <w:rFonts w:ascii="Times New Roman" w:hAnsi="Times New Roman" w:cs="Times New Roman"/>
          <w:color w:val="000000" w:themeColor="text1"/>
        </w:rPr>
        <w:t>Policy Implications</w:t>
      </w:r>
    </w:p>
    <w:p w14:paraId="32B2C9B9" w14:textId="77777777" w:rsidR="005270CB" w:rsidRPr="003F74CB" w:rsidRDefault="00000000">
      <w:pPr>
        <w:pStyle w:val="FirstParagraph"/>
        <w:rPr>
          <w:rFonts w:ascii="Times New Roman" w:hAnsi="Times New Roman" w:cs="Times New Roman"/>
          <w:color w:val="000000" w:themeColor="text1"/>
        </w:rPr>
      </w:pPr>
      <w:r w:rsidRPr="003F74CB">
        <w:rPr>
          <w:rFonts w:ascii="Times New Roman" w:hAnsi="Times New Roman" w:cs="Times New Roman"/>
          <w:color w:val="000000" w:themeColor="text1"/>
        </w:rPr>
        <w:t xml:space="preserve">If we find that SNAP cuts measurably impair children’s outcomes, this would signal serious long-run costs of austerity. For example, worse health or school performance could translate into higher future spending on healthcare or remedial education, and wider socioeconomic inequality. Our evidence would argue for policies to </w:t>
      </w:r>
      <w:r w:rsidRPr="003F74CB">
        <w:rPr>
          <w:rFonts w:ascii="Times New Roman" w:hAnsi="Times New Roman" w:cs="Times New Roman"/>
          <w:b/>
          <w:bCs/>
          <w:color w:val="000000" w:themeColor="text1"/>
        </w:rPr>
        <w:t>shield children from hunger shocks</w:t>
      </w:r>
      <w:r w:rsidRPr="003F74CB">
        <w:rPr>
          <w:rFonts w:ascii="Times New Roman" w:hAnsi="Times New Roman" w:cs="Times New Roman"/>
          <w:color w:val="000000" w:themeColor="text1"/>
        </w:rPr>
        <w:t>—for instance, expanding school meal programs, child tax credits, or state-level food aid for families with kids. We would also identify the outcomes most sensitive to cuts (e.g. school attendance vs. health conditions), informing targeted interventions. In sum, showing “scarring” would justify a stronger protective stance in child policy design.</w:t>
      </w:r>
    </w:p>
    <w:p w14:paraId="0FF187CA" w14:textId="77777777" w:rsidR="005270CB" w:rsidRPr="003F74CB" w:rsidRDefault="00000000">
      <w:pPr>
        <w:pStyle w:val="Heading3"/>
        <w:rPr>
          <w:rFonts w:ascii="Times New Roman" w:hAnsi="Times New Roman" w:cs="Times New Roman"/>
          <w:color w:val="000000" w:themeColor="text1"/>
        </w:rPr>
      </w:pPr>
      <w:bookmarkStart w:id="17" w:name="feasibility-and-limitations-1"/>
      <w:bookmarkEnd w:id="16"/>
      <w:r w:rsidRPr="003F74CB">
        <w:rPr>
          <w:rFonts w:ascii="Times New Roman" w:hAnsi="Times New Roman" w:cs="Times New Roman"/>
          <w:color w:val="000000" w:themeColor="text1"/>
        </w:rPr>
        <w:t>Feasibility and Limitations</w:t>
      </w:r>
    </w:p>
    <w:p w14:paraId="3FF31218" w14:textId="77777777" w:rsidR="005270CB" w:rsidRPr="003F74CB" w:rsidRDefault="00000000">
      <w:pPr>
        <w:pStyle w:val="FirstParagraph"/>
        <w:rPr>
          <w:rFonts w:ascii="Times New Roman" w:hAnsi="Times New Roman" w:cs="Times New Roman"/>
          <w:color w:val="000000" w:themeColor="text1"/>
        </w:rPr>
      </w:pPr>
      <w:r w:rsidRPr="003F74CB">
        <w:rPr>
          <w:rFonts w:ascii="Times New Roman" w:hAnsi="Times New Roman" w:cs="Times New Roman"/>
          <w:color w:val="000000" w:themeColor="text1"/>
        </w:rPr>
        <w:t>The NSCH public-use files (2016–2023) are accessible via the Census Bureau</w:t>
      </w:r>
      <w:hyperlink r:id="rId43" w:anchor=":~:text=The%20National%20Survey%20of%20Children%E2%80%99s,of%20Children%E2%80%99s%20Health%20started%20integrating">
        <w:r w:rsidRPr="003F74CB">
          <w:rPr>
            <w:rStyle w:val="Hyperlink"/>
            <w:rFonts w:ascii="Times New Roman" w:hAnsi="Times New Roman" w:cs="Times New Roman"/>
            <w:color w:val="000000" w:themeColor="text1"/>
          </w:rPr>
          <w:t>[17]</w:t>
        </w:r>
      </w:hyperlink>
      <w:r w:rsidRPr="003F74CB">
        <w:rPr>
          <w:rFonts w:ascii="Times New Roman" w:hAnsi="Times New Roman" w:cs="Times New Roman"/>
          <w:color w:val="000000" w:themeColor="text1"/>
        </w:rPr>
        <w:t>. They are sufficiently large (tens of thousands of children per year) to allow state-level analysis. A challenge is that NSCH is cross-sectional, so we rely on comparing different children in different years/states rather than tracking the same child. However, repeated cross-sections with consistent state sampling should still capture population-level shifts. PSID, if used, has a smaller panel (hundreds of children) but offers within-child analysis. We will need to carefully align the timing of SNAP policy shocks with survey waves. Finally, a caveat is potential unobserved confounders: states that cut SNAP early might differ in unmeasured ways. We will address this with placebo tests (e.g. false-cut dates) and sensitivity analyses. Overall, the project is data-feasible and would yield new evidence on how childhood is shaped by nutrition policy.</w:t>
      </w:r>
    </w:p>
    <w:p w14:paraId="6B0A0805" w14:textId="77777777" w:rsidR="005270CB" w:rsidRPr="003F74CB" w:rsidRDefault="00000000">
      <w:pPr>
        <w:pStyle w:val="Heading2"/>
        <w:rPr>
          <w:rFonts w:ascii="Times New Roman" w:hAnsi="Times New Roman" w:cs="Times New Roman"/>
          <w:color w:val="000000" w:themeColor="text1"/>
        </w:rPr>
      </w:pPr>
      <w:bookmarkStart w:id="18" w:name="Xe56c7aaacbd6e24a0dac9645993933af308483f"/>
      <w:bookmarkEnd w:id="10"/>
      <w:bookmarkEnd w:id="17"/>
      <w:r w:rsidRPr="003F74CB">
        <w:rPr>
          <w:rFonts w:ascii="Times New Roman" w:hAnsi="Times New Roman" w:cs="Times New Roman"/>
          <w:color w:val="000000" w:themeColor="text1"/>
        </w:rPr>
        <w:t>3. Optimal Targeting of State-Level Mitigation using Machine Learning</w:t>
      </w:r>
    </w:p>
    <w:p w14:paraId="7AE297D5" w14:textId="77777777" w:rsidR="005270CB" w:rsidRPr="003F74CB" w:rsidRDefault="00000000">
      <w:pPr>
        <w:pStyle w:val="Heading3"/>
        <w:rPr>
          <w:rFonts w:ascii="Times New Roman" w:hAnsi="Times New Roman" w:cs="Times New Roman"/>
          <w:color w:val="000000" w:themeColor="text1"/>
        </w:rPr>
      </w:pPr>
      <w:bookmarkStart w:id="19" w:name="motivation-and-objectives-2"/>
      <w:r w:rsidRPr="003F74CB">
        <w:rPr>
          <w:rFonts w:ascii="Times New Roman" w:hAnsi="Times New Roman" w:cs="Times New Roman"/>
          <w:color w:val="000000" w:themeColor="text1"/>
        </w:rPr>
        <w:t>Motivation and Objectives</w:t>
      </w:r>
    </w:p>
    <w:p w14:paraId="61E7B57F" w14:textId="77777777" w:rsidR="005270CB" w:rsidRPr="003F74CB" w:rsidRDefault="00000000">
      <w:pPr>
        <w:pStyle w:val="FirstParagraph"/>
        <w:rPr>
          <w:rFonts w:ascii="Times New Roman" w:hAnsi="Times New Roman" w:cs="Times New Roman"/>
          <w:color w:val="000000" w:themeColor="text1"/>
        </w:rPr>
      </w:pPr>
      <w:r w:rsidRPr="003F74CB">
        <w:rPr>
          <w:rFonts w:ascii="Times New Roman" w:hAnsi="Times New Roman" w:cs="Times New Roman"/>
          <w:color w:val="000000" w:themeColor="text1"/>
        </w:rPr>
        <w:t xml:space="preserve">As federal SNAP funding tightens, some states (e.g. Michigan) are considering using limited state resources to mitigate the cuts. The critical question is </w:t>
      </w:r>
      <w:r w:rsidRPr="003F74CB">
        <w:rPr>
          <w:rFonts w:ascii="Times New Roman" w:hAnsi="Times New Roman" w:cs="Times New Roman"/>
          <w:b/>
          <w:bCs/>
          <w:color w:val="000000" w:themeColor="text1"/>
        </w:rPr>
        <w:t xml:space="preserve">how to allocate aid (e.g. replacement payments) so as to </w:t>
      </w:r>
      <w:r w:rsidRPr="003F74CB">
        <w:rPr>
          <w:rFonts w:ascii="Times New Roman" w:hAnsi="Times New Roman" w:cs="Times New Roman"/>
          <w:b/>
          <w:bCs/>
          <w:i/>
          <w:iCs/>
          <w:color w:val="000000" w:themeColor="text1"/>
        </w:rPr>
        <w:t>minimize food insecurity</w:t>
      </w:r>
      <w:r w:rsidRPr="003F74CB">
        <w:rPr>
          <w:rFonts w:ascii="Times New Roman" w:hAnsi="Times New Roman" w:cs="Times New Roman"/>
          <w:color w:val="000000" w:themeColor="text1"/>
        </w:rPr>
        <w:t xml:space="preserve"> under a budget constraint. Heterogeneous treatment effects imply that some households benefit more than others from extra support. Thus a data-driven targeting policy could substantially improve outcomes relative to a uniform distribution. This proposal aims to develop a </w:t>
      </w:r>
      <w:r w:rsidRPr="003F74CB">
        <w:rPr>
          <w:rFonts w:ascii="Times New Roman" w:hAnsi="Times New Roman" w:cs="Times New Roman"/>
          <w:b/>
          <w:bCs/>
          <w:color w:val="000000" w:themeColor="text1"/>
        </w:rPr>
        <w:t>machine-learning-based targeting framework</w:t>
      </w:r>
      <w:r w:rsidRPr="003F74CB">
        <w:rPr>
          <w:rFonts w:ascii="Times New Roman" w:hAnsi="Times New Roman" w:cs="Times New Roman"/>
          <w:color w:val="000000" w:themeColor="text1"/>
        </w:rPr>
        <w:t>. Specifically, we will estimate household-level causal effects (CATEs) of additional SNAP-like assistance on predicted food insecurity, and then construct an optimal allocation policy under budget limits. The approach combines IPUMS-ACS microdata with county SNAP and economic data, using causal forests to identify which groups should be prioritized for aid.</w:t>
      </w:r>
    </w:p>
    <w:p w14:paraId="112AB15D" w14:textId="77777777" w:rsidR="005270CB" w:rsidRPr="003F74CB" w:rsidRDefault="00000000">
      <w:pPr>
        <w:pStyle w:val="Heading3"/>
        <w:rPr>
          <w:rFonts w:ascii="Times New Roman" w:hAnsi="Times New Roman" w:cs="Times New Roman"/>
          <w:color w:val="000000" w:themeColor="text1"/>
        </w:rPr>
      </w:pPr>
      <w:bookmarkStart w:id="20" w:name="literature-review-2"/>
      <w:bookmarkEnd w:id="19"/>
      <w:r w:rsidRPr="003F74CB">
        <w:rPr>
          <w:rFonts w:ascii="Times New Roman" w:hAnsi="Times New Roman" w:cs="Times New Roman"/>
          <w:color w:val="000000" w:themeColor="text1"/>
        </w:rPr>
        <w:t>Literature Review</w:t>
      </w:r>
    </w:p>
    <w:p w14:paraId="2DE309AA" w14:textId="77777777" w:rsidR="005270CB" w:rsidRPr="003F74CB" w:rsidRDefault="00000000">
      <w:pPr>
        <w:pStyle w:val="FirstParagraph"/>
        <w:rPr>
          <w:rFonts w:ascii="Times New Roman" w:hAnsi="Times New Roman" w:cs="Times New Roman"/>
          <w:color w:val="000000" w:themeColor="text1"/>
        </w:rPr>
      </w:pPr>
      <w:r w:rsidRPr="003F74CB">
        <w:rPr>
          <w:rFonts w:ascii="Times New Roman" w:hAnsi="Times New Roman" w:cs="Times New Roman"/>
          <w:color w:val="000000" w:themeColor="text1"/>
        </w:rPr>
        <w:t>Machine learning methods for heterogeneous treatment effects (HTE) are now well-established. Causal forests (a type of Generalized Random Forest) can nonparametrically estimate CATEs consistently under unconfoundedness</w:t>
      </w:r>
      <w:hyperlink r:id="rId44" w:anchor=":~:text=understanding%20of%20treatment%20effect%20heterogeneity,Our%20theoretical%20results%20rely">
        <w:r w:rsidRPr="003F74CB">
          <w:rPr>
            <w:rStyle w:val="Hyperlink"/>
            <w:rFonts w:ascii="Times New Roman" w:hAnsi="Times New Roman" w:cs="Times New Roman"/>
            <w:color w:val="000000" w:themeColor="text1"/>
          </w:rPr>
          <w:t>[18]</w:t>
        </w:r>
      </w:hyperlink>
      <w:r w:rsidRPr="003F74CB">
        <w:rPr>
          <w:rFonts w:ascii="Times New Roman" w:hAnsi="Times New Roman" w:cs="Times New Roman"/>
          <w:color w:val="000000" w:themeColor="text1"/>
        </w:rPr>
        <w:t xml:space="preserve">. Recent work demonstrates the usefulness of HTE in policy design: once we have CATE estimates, we can derive an </w:t>
      </w:r>
      <w:r w:rsidRPr="003F74CB">
        <w:rPr>
          <w:rFonts w:ascii="Times New Roman" w:hAnsi="Times New Roman" w:cs="Times New Roman"/>
          <w:i/>
          <w:iCs/>
          <w:color w:val="000000" w:themeColor="text1"/>
        </w:rPr>
        <w:t>optimal policy</w:t>
      </w:r>
      <w:r w:rsidRPr="003F74CB">
        <w:rPr>
          <w:rFonts w:ascii="Times New Roman" w:hAnsi="Times New Roman" w:cs="Times New Roman"/>
          <w:color w:val="000000" w:themeColor="text1"/>
        </w:rPr>
        <w:t xml:space="preserve"> by prioritizing individuals with the largest predicted benefit</w:t>
      </w:r>
      <w:hyperlink r:id="rId45" w:anchor=":~:text=Machine%20learning%20methods%20can%20help,potential%20policies%20for%20the%20targeted">
        <w:r w:rsidRPr="003F74CB">
          <w:rPr>
            <w:rStyle w:val="Hyperlink"/>
            <w:rFonts w:ascii="Times New Roman" w:hAnsi="Times New Roman" w:cs="Times New Roman"/>
            <w:color w:val="000000" w:themeColor="text1"/>
          </w:rPr>
          <w:t>[19]</w:t>
        </w:r>
      </w:hyperlink>
      <w:hyperlink r:id="rId46" w:anchor=":~:text=We%20present%20a%20general%20framework,different%20CATE%20estimation%20methods%20to">
        <w:r w:rsidRPr="003F74CB">
          <w:rPr>
            <w:rStyle w:val="Hyperlink"/>
            <w:rFonts w:ascii="Times New Roman" w:hAnsi="Times New Roman" w:cs="Times New Roman"/>
            <w:color w:val="000000" w:themeColor="text1"/>
          </w:rPr>
          <w:t>[20]</w:t>
        </w:r>
      </w:hyperlink>
      <w:r w:rsidRPr="003F74CB">
        <w:rPr>
          <w:rFonts w:ascii="Times New Roman" w:hAnsi="Times New Roman" w:cs="Times New Roman"/>
          <w:color w:val="000000" w:themeColor="text1"/>
        </w:rPr>
        <w:t xml:space="preserve">. For example, Athey and Wager (2019) </w:t>
      </w:r>
      <w:r w:rsidRPr="003F74CB">
        <w:rPr>
          <w:rFonts w:ascii="Times New Roman" w:hAnsi="Times New Roman" w:cs="Times New Roman"/>
          <w:color w:val="000000" w:themeColor="text1"/>
        </w:rPr>
        <w:lastRenderedPageBreak/>
        <w:t>showed how to use causal forests to estimate heterogeneity, and subsequent work uses such estimates for policy targeting</w:t>
      </w:r>
      <w:hyperlink r:id="rId47" w:anchor=":~:text=Machine%20learning%20methods%20can%20help,potential%20policies%20for%20the%20targeted">
        <w:r w:rsidRPr="003F74CB">
          <w:rPr>
            <w:rStyle w:val="Hyperlink"/>
            <w:rFonts w:ascii="Times New Roman" w:hAnsi="Times New Roman" w:cs="Times New Roman"/>
            <w:color w:val="000000" w:themeColor="text1"/>
          </w:rPr>
          <w:t>[19]</w:t>
        </w:r>
      </w:hyperlink>
      <w:hyperlink r:id="rId48" w:anchor=":~:text=We%20present%20a%20general%20framework,different%20CATE%20estimation%20methods%20to">
        <w:r w:rsidRPr="003F74CB">
          <w:rPr>
            <w:rStyle w:val="Hyperlink"/>
            <w:rFonts w:ascii="Times New Roman" w:hAnsi="Times New Roman" w:cs="Times New Roman"/>
            <w:color w:val="000000" w:themeColor="text1"/>
          </w:rPr>
          <w:t>[20]</w:t>
        </w:r>
      </w:hyperlink>
      <w:r w:rsidRPr="003F74CB">
        <w:rPr>
          <w:rFonts w:ascii="Times New Roman" w:hAnsi="Times New Roman" w:cs="Times New Roman"/>
          <w:color w:val="000000" w:themeColor="text1"/>
        </w:rPr>
        <w:t xml:space="preserve">. In marketing and social programs, </w:t>
      </w:r>
      <w:r w:rsidRPr="003F74CB">
        <w:rPr>
          <w:rFonts w:ascii="Times New Roman" w:hAnsi="Times New Roman" w:cs="Times New Roman"/>
          <w:i/>
          <w:iCs/>
          <w:color w:val="000000" w:themeColor="text1"/>
        </w:rPr>
        <w:t>targeted</w:t>
      </w:r>
      <w:r w:rsidRPr="003F74CB">
        <w:rPr>
          <w:rFonts w:ascii="Times New Roman" w:hAnsi="Times New Roman" w:cs="Times New Roman"/>
          <w:color w:val="000000" w:themeColor="text1"/>
        </w:rPr>
        <w:t xml:space="preserve"> interventions based on CATEs yield higher payoff than uniform strategies</w:t>
      </w:r>
      <w:hyperlink r:id="rId49" w:anchor=":~:text=collecting%20the%20training%20data,larger%20economic%20value%20than%20the">
        <w:r w:rsidRPr="003F74CB">
          <w:rPr>
            <w:rStyle w:val="Hyperlink"/>
            <w:rFonts w:ascii="Times New Roman" w:hAnsi="Times New Roman" w:cs="Times New Roman"/>
            <w:color w:val="000000" w:themeColor="text1"/>
          </w:rPr>
          <w:t>[21]</w:t>
        </w:r>
      </w:hyperlink>
      <w:r w:rsidRPr="003F74CB">
        <w:rPr>
          <w:rFonts w:ascii="Times New Roman" w:hAnsi="Times New Roman" w:cs="Times New Roman"/>
          <w:color w:val="000000" w:themeColor="text1"/>
        </w:rPr>
        <w:t>. We will build on this by applying CATE estimation to SNAP/food insecurity, a novel public-policy application. Crucially, we will also simulate counterfactual allocation rules and quantify gains from targeting, similar to recent studies in economics</w:t>
      </w:r>
      <w:hyperlink r:id="rId50" w:anchor=":~:text=We%20present%20a%20general%20framework,different%20CATE%20estimation%20methods%20to">
        <w:r w:rsidRPr="003F74CB">
          <w:rPr>
            <w:rStyle w:val="Hyperlink"/>
            <w:rFonts w:ascii="Times New Roman" w:hAnsi="Times New Roman" w:cs="Times New Roman"/>
            <w:color w:val="000000" w:themeColor="text1"/>
          </w:rPr>
          <w:t>[20]</w:t>
        </w:r>
      </w:hyperlink>
      <w:hyperlink r:id="rId51" w:anchor=":~:text=collecting%20the%20training%20data,larger%20economic%20value%20than%20the">
        <w:r w:rsidRPr="003F74CB">
          <w:rPr>
            <w:rStyle w:val="Hyperlink"/>
            <w:rFonts w:ascii="Times New Roman" w:hAnsi="Times New Roman" w:cs="Times New Roman"/>
            <w:color w:val="000000" w:themeColor="text1"/>
          </w:rPr>
          <w:t>[21]</w:t>
        </w:r>
      </w:hyperlink>
      <w:r w:rsidRPr="003F74CB">
        <w:rPr>
          <w:rFonts w:ascii="Times New Roman" w:hAnsi="Times New Roman" w:cs="Times New Roman"/>
          <w:color w:val="000000" w:themeColor="text1"/>
        </w:rPr>
        <w:t>.</w:t>
      </w:r>
    </w:p>
    <w:p w14:paraId="79F6802B" w14:textId="77777777" w:rsidR="005270CB" w:rsidRPr="003F74CB" w:rsidRDefault="00000000">
      <w:pPr>
        <w:pStyle w:val="Heading3"/>
        <w:rPr>
          <w:rFonts w:ascii="Times New Roman" w:hAnsi="Times New Roman" w:cs="Times New Roman"/>
          <w:color w:val="000000" w:themeColor="text1"/>
        </w:rPr>
      </w:pPr>
      <w:bookmarkStart w:id="21" w:name="data-and-variables-2"/>
      <w:bookmarkEnd w:id="20"/>
      <w:r w:rsidRPr="003F74CB">
        <w:rPr>
          <w:rFonts w:ascii="Times New Roman" w:hAnsi="Times New Roman" w:cs="Times New Roman"/>
          <w:color w:val="000000" w:themeColor="text1"/>
        </w:rPr>
        <w:t>Data and Variables</w:t>
      </w:r>
    </w:p>
    <w:p w14:paraId="009FE16B" w14:textId="77777777" w:rsidR="005270CB" w:rsidRPr="003F74CB" w:rsidRDefault="00000000">
      <w:pPr>
        <w:pStyle w:val="FirstParagraph"/>
        <w:rPr>
          <w:rFonts w:ascii="Times New Roman" w:hAnsi="Times New Roman" w:cs="Times New Roman"/>
          <w:color w:val="000000" w:themeColor="text1"/>
        </w:rPr>
      </w:pPr>
      <w:r w:rsidRPr="003F74CB">
        <w:rPr>
          <w:rFonts w:ascii="Times New Roman" w:hAnsi="Times New Roman" w:cs="Times New Roman"/>
          <w:color w:val="000000" w:themeColor="text1"/>
        </w:rPr>
        <w:t xml:space="preserve">We will use microdata from the </w:t>
      </w:r>
      <w:r w:rsidRPr="003F74CB">
        <w:rPr>
          <w:rFonts w:ascii="Times New Roman" w:hAnsi="Times New Roman" w:cs="Times New Roman"/>
          <w:b/>
          <w:bCs/>
          <w:color w:val="000000" w:themeColor="text1"/>
        </w:rPr>
        <w:t>IPUMS-ACS (American Community Survey)</w:t>
      </w:r>
      <w:r w:rsidRPr="003F74CB">
        <w:rPr>
          <w:rFonts w:ascii="Times New Roman" w:hAnsi="Times New Roman" w:cs="Times New Roman"/>
          <w:color w:val="000000" w:themeColor="text1"/>
        </w:rPr>
        <w:t xml:space="preserve"> for years 2010–2024. Each record is a household with geographic identifiers (state, county) and variables on income, household size, demographics, housing, and a flag for SNAP receipt. We will merge in county-level data: annual SNAP spending/per capita (from USDA data) and local economic indicators (e.g. unemployment rate, poverty rate from ACS or BLS). The merged dataset will have rich covariates </w:t>
      </w:r>
      <w:r w:rsidRPr="003F74CB">
        <w:rPr>
          <w:rFonts w:ascii="Times New Roman" w:hAnsi="Times New Roman" w:cs="Times New Roman"/>
          <w:i/>
          <w:iCs/>
          <w:color w:val="000000" w:themeColor="text1"/>
        </w:rPr>
        <w:t>X</w:t>
      </w:r>
      <w:r w:rsidRPr="003F74CB">
        <w:rPr>
          <w:rFonts w:ascii="Times New Roman" w:hAnsi="Times New Roman" w:cs="Times New Roman"/>
          <w:color w:val="000000" w:themeColor="text1"/>
        </w:rPr>
        <w:t xml:space="preserve"> for each household, including number of children, age distribution, income-to-poverty ratio, rent burden, etc. The </w:t>
      </w:r>
      <w:r w:rsidRPr="003F74CB">
        <w:rPr>
          <w:rFonts w:ascii="Times New Roman" w:hAnsi="Times New Roman" w:cs="Times New Roman"/>
          <w:b/>
          <w:bCs/>
          <w:color w:val="000000" w:themeColor="text1"/>
        </w:rPr>
        <w:t>outcome</w:t>
      </w:r>
      <w:r w:rsidRPr="003F74CB">
        <w:rPr>
          <w:rFonts w:ascii="Times New Roman" w:hAnsi="Times New Roman" w:cs="Times New Roman"/>
          <w:color w:val="000000" w:themeColor="text1"/>
        </w:rPr>
        <w:t xml:space="preserve"> of interest is household food insecurity. While ACS itself does not directly measure food security, we can proxy it by modeling: for example, we may train a separate model (using a dataset like the CPS Food Security Supplement) to predict food insecurity given ACS covariates, and use that as a pseudo-outcome. Alternatively, we might use </w:t>
      </w:r>
      <w:r w:rsidRPr="003F74CB">
        <w:rPr>
          <w:rFonts w:ascii="Times New Roman" w:hAnsi="Times New Roman" w:cs="Times New Roman"/>
          <w:i/>
          <w:iCs/>
          <w:color w:val="000000" w:themeColor="text1"/>
        </w:rPr>
        <w:t>poverty status</w:t>
      </w:r>
      <w:r w:rsidRPr="003F74CB">
        <w:rPr>
          <w:rFonts w:ascii="Times New Roman" w:hAnsi="Times New Roman" w:cs="Times New Roman"/>
          <w:color w:val="000000" w:themeColor="text1"/>
        </w:rPr>
        <w:t xml:space="preserve"> or </w:t>
      </w:r>
      <w:r w:rsidRPr="003F74CB">
        <w:rPr>
          <w:rFonts w:ascii="Times New Roman" w:hAnsi="Times New Roman" w:cs="Times New Roman"/>
          <w:i/>
          <w:iCs/>
          <w:color w:val="000000" w:themeColor="text1"/>
        </w:rPr>
        <w:t>depth</w:t>
      </w:r>
      <w:r w:rsidRPr="003F74CB">
        <w:rPr>
          <w:rFonts w:ascii="Times New Roman" w:hAnsi="Times New Roman" w:cs="Times New Roman"/>
          <w:color w:val="000000" w:themeColor="text1"/>
        </w:rPr>
        <w:t xml:space="preserve"> as a stand-in for need. In either case, we will define a binary or continuous outcome reflecting hardship. Our “treatment” is a hypothetical additional SNAP-replacement transfer (e.g. one extra monthly SNAP benefit given to a household). We will simulate this by assuming certain households receive this treatment and observe the “outcome” difference.</w:t>
      </w:r>
    </w:p>
    <w:p w14:paraId="109779A6" w14:textId="77777777" w:rsidR="005270CB" w:rsidRPr="003F74CB" w:rsidRDefault="00000000">
      <w:pPr>
        <w:pStyle w:val="Heading3"/>
        <w:rPr>
          <w:rFonts w:ascii="Times New Roman" w:hAnsi="Times New Roman" w:cs="Times New Roman"/>
          <w:color w:val="000000" w:themeColor="text1"/>
        </w:rPr>
      </w:pPr>
      <w:bookmarkStart w:id="22" w:name="methodology"/>
      <w:bookmarkEnd w:id="21"/>
      <w:r w:rsidRPr="003F74CB">
        <w:rPr>
          <w:rFonts w:ascii="Times New Roman" w:hAnsi="Times New Roman" w:cs="Times New Roman"/>
          <w:color w:val="000000" w:themeColor="text1"/>
        </w:rPr>
        <w:t>Methodology</w:t>
      </w:r>
    </w:p>
    <w:p w14:paraId="1E229C7D" w14:textId="77777777" w:rsidR="005270CB" w:rsidRPr="003F74CB" w:rsidRDefault="00000000">
      <w:pPr>
        <w:pStyle w:val="FirstParagraph"/>
        <w:rPr>
          <w:rFonts w:ascii="Times New Roman" w:hAnsi="Times New Roman" w:cs="Times New Roman"/>
          <w:color w:val="000000" w:themeColor="text1"/>
        </w:rPr>
      </w:pPr>
      <w:r w:rsidRPr="003F74CB">
        <w:rPr>
          <w:rFonts w:ascii="Times New Roman" w:hAnsi="Times New Roman" w:cs="Times New Roman"/>
          <w:color w:val="000000" w:themeColor="text1"/>
        </w:rPr>
        <w:t xml:space="preserve">We will apply </w:t>
      </w:r>
      <w:r w:rsidRPr="003F74CB">
        <w:rPr>
          <w:rFonts w:ascii="Times New Roman" w:hAnsi="Times New Roman" w:cs="Times New Roman"/>
          <w:b/>
          <w:bCs/>
          <w:color w:val="000000" w:themeColor="text1"/>
        </w:rPr>
        <w:t>Causal Forest (Generalized Random Forest)</w:t>
      </w:r>
      <w:r w:rsidRPr="003F74CB">
        <w:rPr>
          <w:rFonts w:ascii="Times New Roman" w:hAnsi="Times New Roman" w:cs="Times New Roman"/>
          <w:color w:val="000000" w:themeColor="text1"/>
        </w:rPr>
        <w:t xml:space="preserve"> methods to estimate </w:t>
      </w:r>
      <w:r w:rsidRPr="003F74CB">
        <w:rPr>
          <w:rFonts w:ascii="Times New Roman" w:hAnsi="Times New Roman" w:cs="Times New Roman"/>
          <w:b/>
          <w:bCs/>
          <w:color w:val="000000" w:themeColor="text1"/>
        </w:rPr>
        <w:t>Conditional Average Treatment Effects (CATEs)</w:t>
      </w:r>
      <w:r w:rsidRPr="003F74CB">
        <w:rPr>
          <w:rFonts w:ascii="Times New Roman" w:hAnsi="Times New Roman" w:cs="Times New Roman"/>
          <w:color w:val="000000" w:themeColor="text1"/>
        </w:rPr>
        <w:t xml:space="preserve"> of the additional aid across households</w:t>
      </w:r>
      <w:hyperlink r:id="rId52" w:anchor=":~:text=understanding%20of%20treatment%20effect%20heterogeneity,Our%20theoretical%20results%20rely">
        <w:r w:rsidRPr="003F74CB">
          <w:rPr>
            <w:rStyle w:val="Hyperlink"/>
            <w:rFonts w:ascii="Times New Roman" w:hAnsi="Times New Roman" w:cs="Times New Roman"/>
            <w:color w:val="000000" w:themeColor="text1"/>
          </w:rPr>
          <w:t>[18]</w:t>
        </w:r>
      </w:hyperlink>
      <w:r w:rsidRPr="003F74CB">
        <w:rPr>
          <w:rFonts w:ascii="Times New Roman" w:hAnsi="Times New Roman" w:cs="Times New Roman"/>
          <w:color w:val="000000" w:themeColor="text1"/>
        </w:rPr>
        <w:t xml:space="preserve">. Formally, let $Y_{i}$ be the (proxy) food insecurity outcome for household </w:t>
      </w:r>
      <w:r w:rsidRPr="003F74CB">
        <w:rPr>
          <w:rFonts w:ascii="Times New Roman" w:hAnsi="Times New Roman" w:cs="Times New Roman"/>
          <w:i/>
          <w:iCs/>
          <w:color w:val="000000" w:themeColor="text1"/>
        </w:rPr>
        <w:t>i</w:t>
      </w:r>
      <w:r w:rsidRPr="003F74CB">
        <w:rPr>
          <w:rFonts w:ascii="Times New Roman" w:hAnsi="Times New Roman" w:cs="Times New Roman"/>
          <w:color w:val="000000" w:themeColor="text1"/>
        </w:rPr>
        <w:t xml:space="preserve">, $T_{i}\in{0,1}$ indicate whether household </w:t>
      </w:r>
      <w:r w:rsidRPr="003F74CB">
        <w:rPr>
          <w:rFonts w:ascii="Times New Roman" w:hAnsi="Times New Roman" w:cs="Times New Roman"/>
          <w:i/>
          <w:iCs/>
          <w:color w:val="000000" w:themeColor="text1"/>
        </w:rPr>
        <w:t>i</w:t>
      </w:r>
      <w:r w:rsidRPr="003F74CB">
        <w:rPr>
          <w:rFonts w:ascii="Times New Roman" w:hAnsi="Times New Roman" w:cs="Times New Roman"/>
          <w:color w:val="000000" w:themeColor="text1"/>
        </w:rPr>
        <w:t xml:space="preserve"> receives the extra aid, and $X_{i}$ its covariates. We assume unconfoundedness: $T_i \perp Y_i(0),Y_i(1)\mid X_i$ (i.e. conditional on observables)</w:t>
      </w:r>
      <w:hyperlink r:id="rId53" w:anchor=":~:text=8,assumptions">
        <w:r w:rsidRPr="003F74CB">
          <w:rPr>
            <w:rStyle w:val="Hyperlink"/>
            <w:rFonts w:ascii="Times New Roman" w:hAnsi="Times New Roman" w:cs="Times New Roman"/>
            <w:color w:val="000000" w:themeColor="text1"/>
          </w:rPr>
          <w:t>[22]</w:t>
        </w:r>
      </w:hyperlink>
      <w:r w:rsidRPr="003F74CB">
        <w:rPr>
          <w:rFonts w:ascii="Times New Roman" w:hAnsi="Times New Roman" w:cs="Times New Roman"/>
          <w:color w:val="000000" w:themeColor="text1"/>
        </w:rPr>
        <w:t xml:space="preserve">. We split the data into training and estimation subsamples (“honesty”) to avoid overfitting. Using the </w:t>
      </w:r>
      <w:r w:rsidRPr="003F74CB">
        <w:rPr>
          <w:rFonts w:ascii="Times New Roman" w:hAnsi="Times New Roman" w:cs="Times New Roman"/>
          <w:b/>
          <w:bCs/>
          <w:color w:val="000000" w:themeColor="text1"/>
        </w:rPr>
        <w:t>grf</w:t>
      </w:r>
      <w:r w:rsidRPr="003F74CB">
        <w:rPr>
          <w:rFonts w:ascii="Times New Roman" w:hAnsi="Times New Roman" w:cs="Times New Roman"/>
          <w:color w:val="000000" w:themeColor="text1"/>
        </w:rPr>
        <w:t xml:space="preserve"> package, we fit a causal forest of $Y$ on $T$ and $X$, yielding an estimated $\hat\tau(X_i)$ for each household’s treatment effect.</w:t>
      </w:r>
    </w:p>
    <w:p w14:paraId="30DA3BD1" w14:textId="77777777" w:rsidR="005270CB" w:rsidRPr="003F74CB" w:rsidRDefault="00000000">
      <w:pPr>
        <w:pStyle w:val="BodyText"/>
        <w:rPr>
          <w:rFonts w:ascii="Times New Roman" w:hAnsi="Times New Roman" w:cs="Times New Roman"/>
          <w:color w:val="000000" w:themeColor="text1"/>
        </w:rPr>
      </w:pPr>
      <w:r w:rsidRPr="003F74CB">
        <w:rPr>
          <w:rFonts w:ascii="Times New Roman" w:hAnsi="Times New Roman" w:cs="Times New Roman"/>
          <w:color w:val="000000" w:themeColor="text1"/>
        </w:rPr>
        <w:t xml:space="preserve">After estimating CATEs, we construct an </w:t>
      </w:r>
      <w:r w:rsidRPr="003F74CB">
        <w:rPr>
          <w:rFonts w:ascii="Times New Roman" w:hAnsi="Times New Roman" w:cs="Times New Roman"/>
          <w:i/>
          <w:iCs/>
          <w:color w:val="000000" w:themeColor="text1"/>
        </w:rPr>
        <w:t>optimal targeting policy</w:t>
      </w:r>
      <w:r w:rsidRPr="003F74CB">
        <w:rPr>
          <w:rFonts w:ascii="Times New Roman" w:hAnsi="Times New Roman" w:cs="Times New Roman"/>
          <w:color w:val="000000" w:themeColor="text1"/>
        </w:rPr>
        <w:t xml:space="preserve">: give the transfer to those with the highest $\hat\tau$ until the budget is exhausted. In practice, we sort households by $\hat\tau_i$ per dollar cost and allocate top-down. We will simulate several scenarios (varying budget, transfer size) and compute the </w:t>
      </w:r>
      <w:r w:rsidRPr="003F74CB">
        <w:rPr>
          <w:rFonts w:ascii="Times New Roman" w:hAnsi="Times New Roman" w:cs="Times New Roman"/>
          <w:i/>
          <w:iCs/>
          <w:color w:val="000000" w:themeColor="text1"/>
        </w:rPr>
        <w:t>aggregate</w:t>
      </w:r>
      <w:r w:rsidRPr="003F74CB">
        <w:rPr>
          <w:rFonts w:ascii="Times New Roman" w:hAnsi="Times New Roman" w:cs="Times New Roman"/>
          <w:color w:val="000000" w:themeColor="text1"/>
        </w:rPr>
        <w:t xml:space="preserve"> reduction in food insecurity achieved. For comparison, we will also evaluate alternative policies (e.g. uniform per capita aid, targeting by income or need). Using off-policy evaluation logic</w:t>
      </w:r>
      <w:hyperlink r:id="rId54" w:anchor=":~:text=We%20present%20a%20general%20framework,different%20CATE%20estimation%20methods%20to">
        <w:r w:rsidRPr="003F74CB">
          <w:rPr>
            <w:rStyle w:val="Hyperlink"/>
            <w:rFonts w:ascii="Times New Roman" w:hAnsi="Times New Roman" w:cs="Times New Roman"/>
            <w:color w:val="000000" w:themeColor="text1"/>
          </w:rPr>
          <w:t>[20]</w:t>
        </w:r>
      </w:hyperlink>
      <w:r w:rsidRPr="003F74CB">
        <w:rPr>
          <w:rFonts w:ascii="Times New Roman" w:hAnsi="Times New Roman" w:cs="Times New Roman"/>
          <w:color w:val="000000" w:themeColor="text1"/>
        </w:rPr>
        <w:t>, we quantify improvements: previous work finds that an estimated optimal targeting yields higher aggregate benefit than any uniform rule</w:t>
      </w:r>
      <w:hyperlink r:id="rId55" w:anchor=":~:text=collecting%20the%20training%20data,larger%20economic%20value%20than%20the">
        <w:r w:rsidRPr="003F74CB">
          <w:rPr>
            <w:rStyle w:val="Hyperlink"/>
            <w:rFonts w:ascii="Times New Roman" w:hAnsi="Times New Roman" w:cs="Times New Roman"/>
            <w:color w:val="000000" w:themeColor="text1"/>
          </w:rPr>
          <w:t>[21]</w:t>
        </w:r>
      </w:hyperlink>
      <w:r w:rsidRPr="003F74CB">
        <w:rPr>
          <w:rFonts w:ascii="Times New Roman" w:hAnsi="Times New Roman" w:cs="Times New Roman"/>
          <w:color w:val="000000" w:themeColor="text1"/>
        </w:rPr>
        <w:t>.</w:t>
      </w:r>
    </w:p>
    <w:p w14:paraId="3F359F4C" w14:textId="77777777" w:rsidR="005270CB" w:rsidRPr="003F74CB" w:rsidRDefault="00000000">
      <w:pPr>
        <w:pStyle w:val="BodyText"/>
        <w:rPr>
          <w:rFonts w:ascii="Times New Roman" w:hAnsi="Times New Roman" w:cs="Times New Roman"/>
          <w:color w:val="000000" w:themeColor="text1"/>
        </w:rPr>
      </w:pPr>
      <w:r w:rsidRPr="003F74CB">
        <w:rPr>
          <w:rFonts w:ascii="Times New Roman" w:hAnsi="Times New Roman" w:cs="Times New Roman"/>
          <w:color w:val="000000" w:themeColor="text1"/>
        </w:rPr>
        <w:t xml:space="preserve">Finally, to ensure interpretability, we will distill the policy into simple rules: for instance, fitting a </w:t>
      </w:r>
      <w:r w:rsidRPr="003F74CB">
        <w:rPr>
          <w:rFonts w:ascii="Times New Roman" w:hAnsi="Times New Roman" w:cs="Times New Roman"/>
          <w:b/>
          <w:bCs/>
          <w:color w:val="000000" w:themeColor="text1"/>
        </w:rPr>
        <w:t>policy tree</w:t>
      </w:r>
      <w:r w:rsidRPr="003F74CB">
        <w:rPr>
          <w:rFonts w:ascii="Times New Roman" w:hAnsi="Times New Roman" w:cs="Times New Roman"/>
          <w:color w:val="000000" w:themeColor="text1"/>
        </w:rPr>
        <w:t xml:space="preserve"> on the high-benefit group, or computing feature importance/partial dependence to identify key targeting criteria. This addresses the common concern that ML can be a “black </w:t>
      </w:r>
      <w:r w:rsidRPr="003F74CB">
        <w:rPr>
          <w:rFonts w:ascii="Times New Roman" w:hAnsi="Times New Roman" w:cs="Times New Roman"/>
          <w:color w:val="000000" w:themeColor="text1"/>
        </w:rPr>
        <w:lastRenderedPageBreak/>
        <w:t>box,” by translating it into actionable guidelines (e.g. “prioritize single-parent households with three or more children in high-cost counties”).</w:t>
      </w:r>
    </w:p>
    <w:p w14:paraId="072D0B0E" w14:textId="77777777" w:rsidR="005270CB" w:rsidRPr="003F74CB" w:rsidRDefault="00000000">
      <w:pPr>
        <w:pStyle w:val="Heading3"/>
        <w:rPr>
          <w:rFonts w:ascii="Times New Roman" w:hAnsi="Times New Roman" w:cs="Times New Roman"/>
          <w:color w:val="000000" w:themeColor="text1"/>
        </w:rPr>
      </w:pPr>
      <w:bookmarkStart w:id="23" w:name="policy-implications-2"/>
      <w:bookmarkEnd w:id="22"/>
      <w:r w:rsidRPr="003F74CB">
        <w:rPr>
          <w:rFonts w:ascii="Times New Roman" w:hAnsi="Times New Roman" w:cs="Times New Roman"/>
          <w:color w:val="000000" w:themeColor="text1"/>
        </w:rPr>
        <w:t>Policy Implications</w:t>
      </w:r>
    </w:p>
    <w:p w14:paraId="660DCB2F" w14:textId="77777777" w:rsidR="005270CB" w:rsidRPr="003F74CB" w:rsidRDefault="00000000">
      <w:pPr>
        <w:pStyle w:val="FirstParagraph"/>
        <w:rPr>
          <w:rFonts w:ascii="Times New Roman" w:hAnsi="Times New Roman" w:cs="Times New Roman"/>
          <w:color w:val="000000" w:themeColor="text1"/>
        </w:rPr>
      </w:pPr>
      <w:r w:rsidRPr="003F74CB">
        <w:rPr>
          <w:rFonts w:ascii="Times New Roman" w:hAnsi="Times New Roman" w:cs="Times New Roman"/>
          <w:color w:val="000000" w:themeColor="text1"/>
        </w:rPr>
        <w:t>The project will produce a clear prescription for state administrators: which households or areas to prioritize to “get the most food-security bang for the buck.” For example, if the model finds that food-insecure large families in rural counties have the highest treatment effect, then the state can target assistance accordingly. We will quantify how much additional food hardship could be averted under the ML-based policy versus naive benchmarks. Such evidence is directly relevant for policymakers: it demonstrates the value of data-driven targeting (e.g. X% more households lifted out of hunger per dollar). We will also discuss equity: targeted policies must be weighed against fairness (e.g. all low-income households deserve support), but our counterfactual simulations will allow analysis of trade-offs. The interpretability step ensures that the ML policy yields intelligible rules that officials can implement and justify.</w:t>
      </w:r>
    </w:p>
    <w:p w14:paraId="3A38C5A2" w14:textId="77777777" w:rsidR="005270CB" w:rsidRPr="003F74CB" w:rsidRDefault="00000000">
      <w:pPr>
        <w:pStyle w:val="Heading3"/>
        <w:rPr>
          <w:rFonts w:ascii="Times New Roman" w:hAnsi="Times New Roman" w:cs="Times New Roman"/>
          <w:color w:val="000000" w:themeColor="text1"/>
        </w:rPr>
      </w:pPr>
      <w:bookmarkStart w:id="24" w:name="feasibility-and-limitations-2"/>
      <w:bookmarkEnd w:id="23"/>
      <w:r w:rsidRPr="003F74CB">
        <w:rPr>
          <w:rFonts w:ascii="Times New Roman" w:hAnsi="Times New Roman" w:cs="Times New Roman"/>
          <w:color w:val="000000" w:themeColor="text1"/>
        </w:rPr>
        <w:t>Feasibility and Limitations</w:t>
      </w:r>
    </w:p>
    <w:p w14:paraId="2F029F7C" w14:textId="77777777" w:rsidR="005270CB" w:rsidRPr="003F74CB" w:rsidRDefault="00000000">
      <w:pPr>
        <w:pStyle w:val="FirstParagraph"/>
        <w:rPr>
          <w:rFonts w:ascii="Times New Roman" w:hAnsi="Times New Roman" w:cs="Times New Roman"/>
          <w:color w:val="000000" w:themeColor="text1"/>
        </w:rPr>
      </w:pPr>
      <w:r w:rsidRPr="003F74CB">
        <w:rPr>
          <w:rFonts w:ascii="Times New Roman" w:hAnsi="Times New Roman" w:cs="Times New Roman"/>
          <w:color w:val="000000" w:themeColor="text1"/>
        </w:rPr>
        <w:t xml:space="preserve">The data and tools for this study are readily available. IPUMS-ACS microdata can be downloaded for the relevant years, and county SNAP/economic statistics are public (USDA, Census). Causal forest algorithms are implemented in open-source R/Python libraries (e.g. </w:t>
      </w:r>
      <w:r w:rsidRPr="003F74CB">
        <w:rPr>
          <w:rFonts w:ascii="Times New Roman" w:hAnsi="Times New Roman" w:cs="Times New Roman"/>
          <w:b/>
          <w:bCs/>
          <w:color w:val="000000" w:themeColor="text1"/>
        </w:rPr>
        <w:t>grf</w:t>
      </w:r>
      <w:r w:rsidRPr="003F74CB">
        <w:rPr>
          <w:rFonts w:ascii="Times New Roman" w:hAnsi="Times New Roman" w:cs="Times New Roman"/>
          <w:color w:val="000000" w:themeColor="text1"/>
        </w:rPr>
        <w:t xml:space="preserve">, </w:t>
      </w:r>
      <w:r w:rsidRPr="003F74CB">
        <w:rPr>
          <w:rFonts w:ascii="Times New Roman" w:hAnsi="Times New Roman" w:cs="Times New Roman"/>
          <w:b/>
          <w:bCs/>
          <w:color w:val="000000" w:themeColor="text1"/>
        </w:rPr>
        <w:t>econml</w:t>
      </w:r>
      <w:r w:rsidRPr="003F74CB">
        <w:rPr>
          <w:rFonts w:ascii="Times New Roman" w:hAnsi="Times New Roman" w:cs="Times New Roman"/>
          <w:color w:val="000000" w:themeColor="text1"/>
        </w:rPr>
        <w:t xml:space="preserve">). We must assume </w:t>
      </w:r>
      <w:r w:rsidRPr="003F74CB">
        <w:rPr>
          <w:rFonts w:ascii="Times New Roman" w:hAnsi="Times New Roman" w:cs="Times New Roman"/>
          <w:b/>
          <w:bCs/>
          <w:color w:val="000000" w:themeColor="text1"/>
        </w:rPr>
        <w:t>unconfoundedness and overlap</w:t>
      </w:r>
      <w:r w:rsidRPr="003F74CB">
        <w:rPr>
          <w:rFonts w:ascii="Times New Roman" w:hAnsi="Times New Roman" w:cs="Times New Roman"/>
          <w:color w:val="000000" w:themeColor="text1"/>
        </w:rPr>
        <w:t xml:space="preserve"> (households with and without treatment analogues exist)</w:t>
      </w:r>
      <w:hyperlink r:id="rId56" w:anchor=":~:text=8,assumptions">
        <w:r w:rsidRPr="003F74CB">
          <w:rPr>
            <w:rStyle w:val="Hyperlink"/>
            <w:rFonts w:ascii="Times New Roman" w:hAnsi="Times New Roman" w:cs="Times New Roman"/>
            <w:color w:val="000000" w:themeColor="text1"/>
          </w:rPr>
          <w:t>[22]</w:t>
        </w:r>
      </w:hyperlink>
      <w:r w:rsidRPr="003F74CB">
        <w:rPr>
          <w:rFonts w:ascii="Times New Roman" w:hAnsi="Times New Roman" w:cs="Times New Roman"/>
          <w:color w:val="000000" w:themeColor="text1"/>
        </w:rPr>
        <w:t>. One limitation is that food insecurity is not directly observed in ACS; however, modeling approaches can mitigate this. Another challenge is simulating a “treatment” assignment; we will likely treat it as hypothetical random assignment conditional on $X$. Despite these caveats, the method is computationally feasible (millions of ACS records can be handled with efficient tools) and can accommodate the budget constraint via simple optimization. By yielding actionable policy rules and demonstrating their benefit, the study offers a practical, state-applicable framework.</w:t>
      </w:r>
    </w:p>
    <w:p w14:paraId="12AD2467" w14:textId="77777777" w:rsidR="005270CB" w:rsidRPr="003F74CB" w:rsidRDefault="00000000">
      <w:pPr>
        <w:pStyle w:val="BodyText"/>
        <w:rPr>
          <w:rFonts w:ascii="Times New Roman" w:hAnsi="Times New Roman" w:cs="Times New Roman"/>
          <w:color w:val="000000" w:themeColor="text1"/>
        </w:rPr>
      </w:pPr>
      <w:r w:rsidRPr="003F74CB">
        <w:rPr>
          <w:rFonts w:ascii="Times New Roman" w:hAnsi="Times New Roman" w:cs="Times New Roman"/>
          <w:b/>
          <w:bCs/>
          <w:color w:val="000000" w:themeColor="text1"/>
        </w:rPr>
        <w:t>Sources:</w:t>
      </w:r>
      <w:r w:rsidRPr="003F74CB">
        <w:rPr>
          <w:rFonts w:ascii="Times New Roman" w:hAnsi="Times New Roman" w:cs="Times New Roman"/>
          <w:color w:val="000000" w:themeColor="text1"/>
        </w:rPr>
        <w:t xml:space="preserve"> The proposals draw on recent empirical findings on SNAP and food insecurity</w:t>
      </w:r>
      <w:hyperlink r:id="rId57" w:anchor=":~:text=Adjusted%20analyses%20showed%20that%20ending,comparing%20respondents%20during%20the%202">
        <w:r w:rsidRPr="003F74CB">
          <w:rPr>
            <w:rStyle w:val="Hyperlink"/>
            <w:rFonts w:ascii="Times New Roman" w:hAnsi="Times New Roman" w:cs="Times New Roman"/>
            <w:color w:val="000000" w:themeColor="text1"/>
          </w:rPr>
          <w:t>[4]</w:t>
        </w:r>
      </w:hyperlink>
      <w:hyperlink r:id="rId58" w:anchor=":~:text=Results%3A%20%20Compared%20with%20SNAP,were%20robust%20to%20alternative%20specifications">
        <w:r w:rsidRPr="003F74CB">
          <w:rPr>
            <w:rStyle w:val="Hyperlink"/>
            <w:rFonts w:ascii="Times New Roman" w:hAnsi="Times New Roman" w:cs="Times New Roman"/>
            <w:color w:val="000000" w:themeColor="text1"/>
          </w:rPr>
          <w:t>[3]</w:t>
        </w:r>
      </w:hyperlink>
      <w:r w:rsidRPr="003F74CB">
        <w:rPr>
          <w:rFonts w:ascii="Times New Roman" w:hAnsi="Times New Roman" w:cs="Times New Roman"/>
          <w:color w:val="000000" w:themeColor="text1"/>
        </w:rPr>
        <w:t>, developmental studies of childhood food hardship</w:t>
      </w:r>
      <w:hyperlink r:id="rId59" w:anchor=":~:text=Converging%20research%20indicates%20that%20household,between%20food%20security%20and%20food">
        <w:r w:rsidRPr="003F74CB">
          <w:rPr>
            <w:rStyle w:val="Hyperlink"/>
            <w:rFonts w:ascii="Times New Roman" w:hAnsi="Times New Roman" w:cs="Times New Roman"/>
            <w:color w:val="000000" w:themeColor="text1"/>
          </w:rPr>
          <w:t>[14]</w:t>
        </w:r>
      </w:hyperlink>
      <w:hyperlink r:id="rId60" w:anchor=":~:text=%E2%80%A2%20After%20controlling%20for%20a,4%2C5">
        <w:r w:rsidRPr="003F74CB">
          <w:rPr>
            <w:rStyle w:val="Hyperlink"/>
            <w:rFonts w:ascii="Times New Roman" w:hAnsi="Times New Roman" w:cs="Times New Roman"/>
            <w:color w:val="000000" w:themeColor="text1"/>
          </w:rPr>
          <w:t>[15]</w:t>
        </w:r>
      </w:hyperlink>
      <w:r w:rsidRPr="003F74CB">
        <w:rPr>
          <w:rFonts w:ascii="Times New Roman" w:hAnsi="Times New Roman" w:cs="Times New Roman"/>
          <w:color w:val="000000" w:themeColor="text1"/>
        </w:rPr>
        <w:t>, and methodological advances in causal machine learning</w:t>
      </w:r>
      <w:hyperlink r:id="rId61" w:anchor=":~:text=understanding%20of%20treatment%20effect%20heterogeneity,Our%20theoretical%20results%20rely">
        <w:r w:rsidRPr="003F74CB">
          <w:rPr>
            <w:rStyle w:val="Hyperlink"/>
            <w:rFonts w:ascii="Times New Roman" w:hAnsi="Times New Roman" w:cs="Times New Roman"/>
            <w:color w:val="000000" w:themeColor="text1"/>
          </w:rPr>
          <w:t>[18]</w:t>
        </w:r>
      </w:hyperlink>
      <w:hyperlink r:id="rId62" w:anchor=":~:text=Machine%20learning%20methods%20can%20help,potential%20policies%20for%20the%20targeted">
        <w:r w:rsidRPr="003F74CB">
          <w:rPr>
            <w:rStyle w:val="Hyperlink"/>
            <w:rFonts w:ascii="Times New Roman" w:hAnsi="Times New Roman" w:cs="Times New Roman"/>
            <w:color w:val="000000" w:themeColor="text1"/>
          </w:rPr>
          <w:t>[19]</w:t>
        </w:r>
      </w:hyperlink>
      <w:r w:rsidRPr="003F74CB">
        <w:rPr>
          <w:rFonts w:ascii="Times New Roman" w:hAnsi="Times New Roman" w:cs="Times New Roman"/>
          <w:color w:val="000000" w:themeColor="text1"/>
        </w:rPr>
        <w:t>, all cited above. Each proposal outlines the motivation, data, and empirical strategy in detail, suitable for journal or dissertation review.</w:t>
      </w:r>
    </w:p>
    <w:bookmarkEnd w:id="1"/>
    <w:bookmarkEnd w:id="2"/>
    <w:bookmarkEnd w:id="18"/>
    <w:bookmarkEnd w:id="24"/>
    <w:p w14:paraId="175A3A6B" w14:textId="77777777" w:rsidR="005270CB" w:rsidRPr="003F74CB" w:rsidRDefault="003F74CB">
      <w:pPr>
        <w:rPr>
          <w:rFonts w:ascii="Times New Roman" w:hAnsi="Times New Roman" w:cs="Times New Roman"/>
          <w:color w:val="000000" w:themeColor="text1"/>
        </w:rPr>
      </w:pPr>
      <w:r w:rsidRPr="003F74CB">
        <w:rPr>
          <w:rFonts w:ascii="Times New Roman" w:hAnsi="Times New Roman" w:cs="Times New Roman"/>
          <w:noProof/>
          <w:color w:val="000000" w:themeColor="text1"/>
        </w:rPr>
      </w:r>
      <w:r w:rsidR="003F74CB" w:rsidRPr="003F74CB">
        <w:rPr>
          <w:rFonts w:ascii="Times New Roman" w:hAnsi="Times New Roman" w:cs="Times New Roman"/>
          <w:noProof/>
          <w:color w:val="000000" w:themeColor="text1"/>
        </w:rPr>
        <w:pict w14:anchorId="07D79BC5">
          <v:rect id="_x0000_i1025" alt="" style="width:468pt;height:.05pt;mso-width-percent:0;mso-height-percent:0;mso-width-percent:0;mso-height-percent:0" o:hralign="center" o:hrstd="t" o:hr="t"/>
        </w:pict>
      </w:r>
    </w:p>
    <w:bookmarkStart w:id="25" w:name="citations"/>
    <w:p w14:paraId="7B7FDAC8" w14:textId="77777777" w:rsidR="005270CB" w:rsidRPr="003F74CB" w:rsidRDefault="00000000">
      <w:pPr>
        <w:pStyle w:val="FirstParagraph"/>
        <w:rPr>
          <w:rFonts w:ascii="Times New Roman" w:hAnsi="Times New Roman" w:cs="Times New Roman"/>
          <w:color w:val="000000" w:themeColor="text1"/>
        </w:rPr>
      </w:pPr>
      <w:r w:rsidRPr="003F74CB">
        <w:rPr>
          <w:rFonts w:ascii="Times New Roman" w:hAnsi="Times New Roman" w:cs="Times New Roman"/>
          <w:color w:val="000000" w:themeColor="text1"/>
        </w:rPr>
        <w:fldChar w:fldCharType="begin"/>
      </w:r>
      <w:r w:rsidRPr="003F74CB">
        <w:rPr>
          <w:rFonts w:ascii="Times New Roman" w:hAnsi="Times New Roman" w:cs="Times New Roman"/>
          <w:color w:val="000000" w:themeColor="text1"/>
        </w:rPr>
        <w:instrText>HYPERLINK "https://www.urban.org/urban-wire/snap-cuts-one-big-beautiful-bill-act-leave-almost-3-million-young-adults-vulnerable" \l ":~:text=Last%20month%2C%20President%20Trump%20signed,SNAP" \h</w:instrText>
      </w:r>
      <w:r w:rsidRPr="003F74CB">
        <w:rPr>
          <w:rFonts w:ascii="Times New Roman" w:hAnsi="Times New Roman" w:cs="Times New Roman"/>
          <w:color w:val="000000" w:themeColor="text1"/>
        </w:rPr>
      </w:r>
      <w:r w:rsidRPr="003F74CB">
        <w:rPr>
          <w:rFonts w:ascii="Times New Roman" w:hAnsi="Times New Roman" w:cs="Times New Roman"/>
          <w:color w:val="000000" w:themeColor="text1"/>
        </w:rPr>
        <w:fldChar w:fldCharType="separate"/>
      </w:r>
      <w:r w:rsidRPr="003F74CB">
        <w:rPr>
          <w:rStyle w:val="Hyperlink"/>
          <w:rFonts w:ascii="Times New Roman" w:hAnsi="Times New Roman" w:cs="Times New Roman"/>
          <w:color w:val="000000" w:themeColor="text1"/>
        </w:rPr>
        <w:t>[1]</w:t>
      </w:r>
      <w:r w:rsidRPr="003F74CB">
        <w:rPr>
          <w:rFonts w:ascii="Times New Roman" w:hAnsi="Times New Roman" w:cs="Times New Roman"/>
          <w:color w:val="000000" w:themeColor="text1"/>
        </w:rPr>
        <w:fldChar w:fldCharType="end"/>
      </w:r>
      <w:r w:rsidRPr="003F74CB">
        <w:rPr>
          <w:rFonts w:ascii="Times New Roman" w:hAnsi="Times New Roman" w:cs="Times New Roman"/>
          <w:color w:val="000000" w:themeColor="text1"/>
        </w:rPr>
        <w:t xml:space="preserve"> </w:t>
      </w:r>
      <w:hyperlink r:id="rId63" w:anchor=":~:text=Research%20shows%20that%20SNAP%20reduces,as%20they%20transition%20to%20adulthood">
        <w:r w:rsidRPr="003F74CB">
          <w:rPr>
            <w:rStyle w:val="Hyperlink"/>
            <w:rFonts w:ascii="Times New Roman" w:hAnsi="Times New Roman" w:cs="Times New Roman"/>
            <w:color w:val="000000" w:themeColor="text1"/>
          </w:rPr>
          <w:t>[16]</w:t>
        </w:r>
      </w:hyperlink>
      <w:r w:rsidRPr="003F74CB">
        <w:rPr>
          <w:rFonts w:ascii="Times New Roman" w:hAnsi="Times New Roman" w:cs="Times New Roman"/>
          <w:color w:val="000000" w:themeColor="text1"/>
        </w:rPr>
        <w:t xml:space="preserve"> SNAP Cuts in One Big Beautiful Bill Act Leave Almost 3 Million Young Adults Vulnerable to Losing Nutrition Assistance | Urban Institute</w:t>
      </w:r>
    </w:p>
    <w:p w14:paraId="72F92888" w14:textId="77777777" w:rsidR="005270CB" w:rsidRPr="003F74CB" w:rsidRDefault="00000000">
      <w:pPr>
        <w:pStyle w:val="BodyText"/>
        <w:rPr>
          <w:rFonts w:ascii="Times New Roman" w:hAnsi="Times New Roman" w:cs="Times New Roman"/>
          <w:color w:val="000000" w:themeColor="text1"/>
        </w:rPr>
      </w:pPr>
      <w:hyperlink r:id="rId64">
        <w:r w:rsidRPr="003F74CB">
          <w:rPr>
            <w:rStyle w:val="Hyperlink"/>
            <w:rFonts w:ascii="Times New Roman" w:hAnsi="Times New Roman" w:cs="Times New Roman"/>
            <w:color w:val="000000" w:themeColor="text1"/>
          </w:rPr>
          <w:t>https://www.urban.org/urban-wire/snap-cuts-one-big-beautiful-bill-act-leave-almost-3-million-young-adults-vulnerable</w:t>
        </w:r>
      </w:hyperlink>
    </w:p>
    <w:p w14:paraId="5B94EF9A" w14:textId="77777777" w:rsidR="005270CB" w:rsidRPr="003F74CB" w:rsidRDefault="00000000">
      <w:pPr>
        <w:pStyle w:val="BodyText"/>
        <w:rPr>
          <w:rFonts w:ascii="Times New Roman" w:hAnsi="Times New Roman" w:cs="Times New Roman"/>
          <w:color w:val="000000" w:themeColor="text1"/>
        </w:rPr>
      </w:pPr>
      <w:hyperlink r:id="rId65" w:anchor=":~:text=Emerging%20research%20links%20SNAP%20with,benefits%20have%20a%20higher%20risk">
        <w:r w:rsidRPr="003F74CB">
          <w:rPr>
            <w:rStyle w:val="Hyperlink"/>
            <w:rFonts w:ascii="Times New Roman" w:hAnsi="Times New Roman" w:cs="Times New Roman"/>
            <w:color w:val="000000" w:themeColor="text1"/>
          </w:rPr>
          <w:t>[2]</w:t>
        </w:r>
      </w:hyperlink>
      <w:r w:rsidRPr="003F74CB">
        <w:rPr>
          <w:rFonts w:ascii="Times New Roman" w:hAnsi="Times New Roman" w:cs="Times New Roman"/>
          <w:color w:val="000000" w:themeColor="text1"/>
        </w:rPr>
        <w:t xml:space="preserve"> </w:t>
      </w:r>
      <w:hyperlink r:id="rId66" w:anchor=":~:text=than%204%20years%20who%20lose,18">
        <w:r w:rsidRPr="003F74CB">
          <w:rPr>
            <w:rStyle w:val="Hyperlink"/>
            <w:rFonts w:ascii="Times New Roman" w:hAnsi="Times New Roman" w:cs="Times New Roman"/>
            <w:color w:val="000000" w:themeColor="text1"/>
          </w:rPr>
          <w:t>[6]</w:t>
        </w:r>
      </w:hyperlink>
      <w:r w:rsidRPr="003F74CB">
        <w:rPr>
          <w:rFonts w:ascii="Times New Roman" w:hAnsi="Times New Roman" w:cs="Times New Roman"/>
          <w:color w:val="000000" w:themeColor="text1"/>
        </w:rPr>
        <w:t xml:space="preserve">  Links of the Supplemental Nutrition Assistance Program With Food Insecurity, Poverty, and Health: Evidence and Potential - PMC </w:t>
      </w:r>
    </w:p>
    <w:p w14:paraId="7BB8CD12" w14:textId="77777777" w:rsidR="005270CB" w:rsidRPr="003F74CB" w:rsidRDefault="00000000">
      <w:pPr>
        <w:pStyle w:val="BodyText"/>
        <w:rPr>
          <w:rFonts w:ascii="Times New Roman" w:hAnsi="Times New Roman" w:cs="Times New Roman"/>
          <w:color w:val="000000" w:themeColor="text1"/>
        </w:rPr>
      </w:pPr>
      <w:hyperlink r:id="rId67">
        <w:r w:rsidRPr="003F74CB">
          <w:rPr>
            <w:rStyle w:val="Hyperlink"/>
            <w:rFonts w:ascii="Times New Roman" w:hAnsi="Times New Roman" w:cs="Times New Roman"/>
            <w:color w:val="000000" w:themeColor="text1"/>
          </w:rPr>
          <w:t>https://pmc.ncbi.nlm.nih.gov/articles/PMC6836787/</w:t>
        </w:r>
      </w:hyperlink>
    </w:p>
    <w:p w14:paraId="7BA01B7B" w14:textId="77777777" w:rsidR="005270CB" w:rsidRPr="003F74CB" w:rsidRDefault="00000000">
      <w:pPr>
        <w:pStyle w:val="BodyText"/>
        <w:rPr>
          <w:rFonts w:ascii="Times New Roman" w:hAnsi="Times New Roman" w:cs="Times New Roman"/>
          <w:color w:val="000000" w:themeColor="text1"/>
        </w:rPr>
      </w:pPr>
      <w:hyperlink r:id="rId68" w:anchor=":~:text=Results%3A%20%20Compared%20with%20SNAP,were%20robust%20to%20alternative%20specifications">
        <w:r w:rsidRPr="003F74CB">
          <w:rPr>
            <w:rStyle w:val="Hyperlink"/>
            <w:rFonts w:ascii="Times New Roman" w:hAnsi="Times New Roman" w:cs="Times New Roman"/>
            <w:color w:val="000000" w:themeColor="text1"/>
          </w:rPr>
          <w:t>[3]</w:t>
        </w:r>
      </w:hyperlink>
      <w:r w:rsidRPr="003F74CB">
        <w:rPr>
          <w:rFonts w:ascii="Times New Roman" w:hAnsi="Times New Roman" w:cs="Times New Roman"/>
          <w:color w:val="000000" w:themeColor="text1"/>
        </w:rPr>
        <w:t xml:space="preserve"> The association of increased SNAP benefits during COVID-19 with food insufficiency and anxiety among US adults: a quasi-experimental study - PubMed</w:t>
      </w:r>
    </w:p>
    <w:p w14:paraId="484B25C2" w14:textId="77777777" w:rsidR="005270CB" w:rsidRPr="003F74CB" w:rsidRDefault="00000000">
      <w:pPr>
        <w:pStyle w:val="BodyText"/>
        <w:rPr>
          <w:rFonts w:ascii="Times New Roman" w:hAnsi="Times New Roman" w:cs="Times New Roman"/>
          <w:color w:val="000000" w:themeColor="text1"/>
        </w:rPr>
      </w:pPr>
      <w:hyperlink r:id="rId69">
        <w:r w:rsidRPr="003F74CB">
          <w:rPr>
            <w:rStyle w:val="Hyperlink"/>
            <w:rFonts w:ascii="Times New Roman" w:hAnsi="Times New Roman" w:cs="Times New Roman"/>
            <w:color w:val="000000" w:themeColor="text1"/>
          </w:rPr>
          <w:t>https://pubmed.ncbi.nlm.nih.gov/39328149/</w:t>
        </w:r>
      </w:hyperlink>
    </w:p>
    <w:p w14:paraId="05F468DC" w14:textId="77777777" w:rsidR="005270CB" w:rsidRPr="003F74CB" w:rsidRDefault="00000000">
      <w:pPr>
        <w:pStyle w:val="BodyText"/>
        <w:rPr>
          <w:rFonts w:ascii="Times New Roman" w:hAnsi="Times New Roman" w:cs="Times New Roman"/>
          <w:color w:val="000000" w:themeColor="text1"/>
        </w:rPr>
      </w:pPr>
      <w:hyperlink r:id="rId70" w:anchor=":~:text=Adjusted%20analyses%20showed%20that%20ending,comparing%20respondents%20during%20the%202">
        <w:r w:rsidRPr="003F74CB">
          <w:rPr>
            <w:rStyle w:val="Hyperlink"/>
            <w:rFonts w:ascii="Times New Roman" w:hAnsi="Times New Roman" w:cs="Times New Roman"/>
            <w:color w:val="000000" w:themeColor="text1"/>
          </w:rPr>
          <w:t>[4]</w:t>
        </w:r>
      </w:hyperlink>
      <w:r w:rsidRPr="003F74CB">
        <w:rPr>
          <w:rFonts w:ascii="Times New Roman" w:hAnsi="Times New Roman" w:cs="Times New Roman"/>
          <w:color w:val="000000" w:themeColor="text1"/>
        </w:rPr>
        <w:t xml:space="preserve"> </w:t>
      </w:r>
      <w:hyperlink r:id="rId71" w:anchor=":~:text=In%20this%20cross,effects%2C%2023%20with%20further%20adjustment">
        <w:r w:rsidRPr="003F74CB">
          <w:rPr>
            <w:rStyle w:val="Hyperlink"/>
            <w:rFonts w:ascii="Times New Roman" w:hAnsi="Times New Roman" w:cs="Times New Roman"/>
            <w:color w:val="000000" w:themeColor="text1"/>
          </w:rPr>
          <w:t>[7]</w:t>
        </w:r>
      </w:hyperlink>
      <w:r w:rsidRPr="003F74CB">
        <w:rPr>
          <w:rFonts w:ascii="Times New Roman" w:hAnsi="Times New Roman" w:cs="Times New Roman"/>
          <w:color w:val="000000" w:themeColor="text1"/>
        </w:rPr>
        <w:t xml:space="preserve"> </w:t>
      </w:r>
      <w:hyperlink r:id="rId72" w:anchor=":~:text=wave%20,fixed%20effects%2C4%20with%20further%20adjustment">
        <w:r w:rsidRPr="003F74CB">
          <w:rPr>
            <w:rStyle w:val="Hyperlink"/>
            <w:rFonts w:ascii="Times New Roman" w:hAnsi="Times New Roman" w:cs="Times New Roman"/>
            <w:color w:val="000000" w:themeColor="text1"/>
          </w:rPr>
          <w:t>[8]</w:t>
        </w:r>
      </w:hyperlink>
      <w:r w:rsidRPr="003F74CB">
        <w:rPr>
          <w:rFonts w:ascii="Times New Roman" w:hAnsi="Times New Roman" w:cs="Times New Roman"/>
          <w:color w:val="000000" w:themeColor="text1"/>
        </w:rPr>
        <w:t xml:space="preserve"> </w:t>
      </w:r>
      <w:hyperlink r:id="rId73" w:anchor=":~:text=overall%20and%20among%20children,eligible%29%20as%20a">
        <w:r w:rsidRPr="003F74CB">
          <w:rPr>
            <w:rStyle w:val="Hyperlink"/>
            <w:rFonts w:ascii="Times New Roman" w:hAnsi="Times New Roman" w:cs="Times New Roman"/>
            <w:color w:val="000000" w:themeColor="text1"/>
          </w:rPr>
          <w:t>[9]</w:t>
        </w:r>
      </w:hyperlink>
      <w:r w:rsidRPr="003F74CB">
        <w:rPr>
          <w:rFonts w:ascii="Times New Roman" w:hAnsi="Times New Roman" w:cs="Times New Roman"/>
          <w:color w:val="000000" w:themeColor="text1"/>
        </w:rPr>
        <w:t xml:space="preserve"> </w:t>
      </w:r>
      <w:hyperlink r:id="rId74" w:anchor=":~:text=emergency%20allotments%20,characterized%20by%20recent%20food%20inadequacy">
        <w:r w:rsidRPr="003F74CB">
          <w:rPr>
            <w:rStyle w:val="Hyperlink"/>
            <w:rFonts w:ascii="Times New Roman" w:hAnsi="Times New Roman" w:cs="Times New Roman"/>
            <w:color w:val="000000" w:themeColor="text1"/>
          </w:rPr>
          <w:t>[10]</w:t>
        </w:r>
      </w:hyperlink>
      <w:r w:rsidRPr="003F74CB">
        <w:rPr>
          <w:rFonts w:ascii="Times New Roman" w:hAnsi="Times New Roman" w:cs="Times New Roman"/>
          <w:color w:val="000000" w:themeColor="text1"/>
        </w:rPr>
        <w:t xml:space="preserve"> </w:t>
      </w:r>
      <w:hyperlink r:id="rId75" w:anchor=":~:text=persisted%20out%20to%2015%20months%2C,economic%20conditions%20or%20SNAP%20coverage">
        <w:r w:rsidRPr="003F74CB">
          <w:rPr>
            <w:rStyle w:val="Hyperlink"/>
            <w:rFonts w:ascii="Times New Roman" w:hAnsi="Times New Roman" w:cs="Times New Roman"/>
            <w:color w:val="000000" w:themeColor="text1"/>
          </w:rPr>
          <w:t>[11]</w:t>
        </w:r>
      </w:hyperlink>
      <w:r w:rsidRPr="003F74CB">
        <w:rPr>
          <w:rFonts w:ascii="Times New Roman" w:hAnsi="Times New Roman" w:cs="Times New Roman"/>
          <w:color w:val="000000" w:themeColor="text1"/>
        </w:rPr>
        <w:t xml:space="preserve"> </w:t>
      </w:r>
      <w:hyperlink r:id="rId76" w:anchor=":~:text=Results">
        <w:r w:rsidRPr="003F74CB">
          <w:rPr>
            <w:rStyle w:val="Hyperlink"/>
            <w:rFonts w:ascii="Times New Roman" w:hAnsi="Times New Roman" w:cs="Times New Roman"/>
            <w:color w:val="000000" w:themeColor="text1"/>
          </w:rPr>
          <w:t>[12]</w:t>
        </w:r>
      </w:hyperlink>
      <w:r w:rsidRPr="003F74CB">
        <w:rPr>
          <w:rFonts w:ascii="Times New Roman" w:hAnsi="Times New Roman" w:cs="Times New Roman"/>
          <w:color w:val="000000" w:themeColor="text1"/>
        </w:rPr>
        <w:t xml:space="preserve"> </w:t>
      </w:r>
      <w:hyperlink r:id="rId77" w:anchor=":~:text=62%25%20non,EAs%20was%20associated%20with%20significantly">
        <w:r w:rsidRPr="003F74CB">
          <w:rPr>
            <w:rStyle w:val="Hyperlink"/>
            <w:rFonts w:ascii="Times New Roman" w:hAnsi="Times New Roman" w:cs="Times New Roman"/>
            <w:color w:val="000000" w:themeColor="text1"/>
          </w:rPr>
          <w:t>[13]</w:t>
        </w:r>
      </w:hyperlink>
      <w:r w:rsidRPr="003F74CB">
        <w:rPr>
          <w:rFonts w:ascii="Times New Roman" w:hAnsi="Times New Roman" w:cs="Times New Roman"/>
          <w:color w:val="000000" w:themeColor="text1"/>
        </w:rPr>
        <w:t xml:space="preserve">  Associations Between Ending Supplemental Nutrition Assistance Program Emergency Allotments and Food Insufficiency - PMC </w:t>
      </w:r>
    </w:p>
    <w:p w14:paraId="0C676A2F" w14:textId="77777777" w:rsidR="005270CB" w:rsidRPr="003F74CB" w:rsidRDefault="00000000">
      <w:pPr>
        <w:pStyle w:val="BodyText"/>
        <w:rPr>
          <w:rFonts w:ascii="Times New Roman" w:hAnsi="Times New Roman" w:cs="Times New Roman"/>
          <w:color w:val="000000" w:themeColor="text1"/>
        </w:rPr>
      </w:pPr>
      <w:hyperlink r:id="rId78">
        <w:r w:rsidRPr="003F74CB">
          <w:rPr>
            <w:rStyle w:val="Hyperlink"/>
            <w:rFonts w:ascii="Times New Roman" w:hAnsi="Times New Roman" w:cs="Times New Roman"/>
            <w:color w:val="000000" w:themeColor="text1"/>
          </w:rPr>
          <w:t>https://pmc.ncbi.nlm.nih.gov/articles/PMC10422192/</w:t>
        </w:r>
      </w:hyperlink>
    </w:p>
    <w:p w14:paraId="766151A1" w14:textId="77777777" w:rsidR="005270CB" w:rsidRPr="003F74CB" w:rsidRDefault="00000000">
      <w:pPr>
        <w:pStyle w:val="BodyText"/>
        <w:rPr>
          <w:rFonts w:ascii="Times New Roman" w:hAnsi="Times New Roman" w:cs="Times New Roman"/>
          <w:color w:val="000000" w:themeColor="text1"/>
        </w:rPr>
      </w:pPr>
      <w:hyperlink r:id="rId79" w:anchor=":~:text=withdrawal%20was%20associated%20with%20a,0.9%2C%205.5">
        <w:r w:rsidRPr="003F74CB">
          <w:rPr>
            <w:rStyle w:val="Hyperlink"/>
            <w:rFonts w:ascii="Times New Roman" w:hAnsi="Times New Roman" w:cs="Times New Roman"/>
            <w:color w:val="000000" w:themeColor="text1"/>
          </w:rPr>
          <w:t>[5]</w:t>
        </w:r>
      </w:hyperlink>
      <w:r w:rsidRPr="003F74CB">
        <w:rPr>
          <w:rFonts w:ascii="Times New Roman" w:hAnsi="Times New Roman" w:cs="Times New Roman"/>
          <w:color w:val="000000" w:themeColor="text1"/>
        </w:rPr>
        <w:t xml:space="preserve"> Early Supplemental Nutrition Assistance Program Emergency Allotment Withdrawal and Household Food Insufficiency - PubMed</w:t>
      </w:r>
    </w:p>
    <w:p w14:paraId="0E859569" w14:textId="77777777" w:rsidR="005270CB" w:rsidRPr="003F74CB" w:rsidRDefault="00000000">
      <w:pPr>
        <w:pStyle w:val="BodyText"/>
        <w:rPr>
          <w:rFonts w:ascii="Times New Roman" w:hAnsi="Times New Roman" w:cs="Times New Roman"/>
          <w:color w:val="000000" w:themeColor="text1"/>
        </w:rPr>
      </w:pPr>
      <w:hyperlink r:id="rId80">
        <w:r w:rsidRPr="003F74CB">
          <w:rPr>
            <w:rStyle w:val="Hyperlink"/>
            <w:rFonts w:ascii="Times New Roman" w:hAnsi="Times New Roman" w:cs="Times New Roman"/>
            <w:color w:val="000000" w:themeColor="text1"/>
          </w:rPr>
          <w:t>https://pubmed.ncbi.nlm.nih.gov/40513918/</w:t>
        </w:r>
      </w:hyperlink>
    </w:p>
    <w:p w14:paraId="35C1A3A7" w14:textId="77777777" w:rsidR="005270CB" w:rsidRPr="003F74CB" w:rsidRDefault="00000000">
      <w:pPr>
        <w:pStyle w:val="BodyText"/>
        <w:rPr>
          <w:rFonts w:ascii="Times New Roman" w:hAnsi="Times New Roman" w:cs="Times New Roman"/>
          <w:color w:val="000000" w:themeColor="text1"/>
        </w:rPr>
      </w:pPr>
      <w:hyperlink r:id="rId81" w:anchor=":~:text=Converging%20research%20indicates%20that%20household,between%20food%20security%20and%20food">
        <w:r w:rsidRPr="003F74CB">
          <w:rPr>
            <w:rStyle w:val="Hyperlink"/>
            <w:rFonts w:ascii="Times New Roman" w:hAnsi="Times New Roman" w:cs="Times New Roman"/>
            <w:color w:val="000000" w:themeColor="text1"/>
          </w:rPr>
          <w:t>[14]</w:t>
        </w:r>
      </w:hyperlink>
      <w:r w:rsidRPr="003F74CB">
        <w:rPr>
          <w:rFonts w:ascii="Times New Roman" w:hAnsi="Times New Roman" w:cs="Times New Roman"/>
          <w:color w:val="000000" w:themeColor="text1"/>
        </w:rPr>
        <w:t xml:space="preserve"> Food Insecurity and Child Development: A State-of-the-Art Review - PubMed</w:t>
      </w:r>
    </w:p>
    <w:p w14:paraId="60B01495" w14:textId="77777777" w:rsidR="005270CB" w:rsidRPr="003F74CB" w:rsidRDefault="00000000">
      <w:pPr>
        <w:pStyle w:val="BodyText"/>
        <w:rPr>
          <w:rFonts w:ascii="Times New Roman" w:hAnsi="Times New Roman" w:cs="Times New Roman"/>
          <w:color w:val="000000" w:themeColor="text1"/>
        </w:rPr>
      </w:pPr>
      <w:hyperlink r:id="rId82">
        <w:r w:rsidRPr="003F74CB">
          <w:rPr>
            <w:rStyle w:val="Hyperlink"/>
            <w:rFonts w:ascii="Times New Roman" w:hAnsi="Times New Roman" w:cs="Times New Roman"/>
            <w:color w:val="000000" w:themeColor="text1"/>
          </w:rPr>
          <w:t>https://pubmed.ncbi.nlm.nih.gov/34501578/</w:t>
        </w:r>
      </w:hyperlink>
    </w:p>
    <w:p w14:paraId="5E128CF1" w14:textId="77777777" w:rsidR="005270CB" w:rsidRPr="003F74CB" w:rsidRDefault="00000000">
      <w:pPr>
        <w:pStyle w:val="BodyText"/>
        <w:rPr>
          <w:rFonts w:ascii="Times New Roman" w:hAnsi="Times New Roman" w:cs="Times New Roman"/>
          <w:color w:val="000000" w:themeColor="text1"/>
        </w:rPr>
      </w:pPr>
      <w:hyperlink r:id="rId83" w:anchor=":~:text=%E2%80%A2%20After%20controlling%20for%20a,4%2C5">
        <w:r w:rsidRPr="003F74CB">
          <w:rPr>
            <w:rStyle w:val="Hyperlink"/>
            <w:rFonts w:ascii="Times New Roman" w:hAnsi="Times New Roman" w:cs="Times New Roman"/>
            <w:color w:val="000000" w:themeColor="text1"/>
          </w:rPr>
          <w:t>[15]</w:t>
        </w:r>
      </w:hyperlink>
      <w:r w:rsidRPr="003F74CB">
        <w:rPr>
          <w:rFonts w:ascii="Times New Roman" w:hAnsi="Times New Roman" w:cs="Times New Roman"/>
          <w:color w:val="000000" w:themeColor="text1"/>
        </w:rPr>
        <w:t xml:space="preserve"> nourishca.org</w:t>
      </w:r>
    </w:p>
    <w:p w14:paraId="08B5DA36" w14:textId="77777777" w:rsidR="005270CB" w:rsidRPr="003F74CB" w:rsidRDefault="00000000">
      <w:pPr>
        <w:pStyle w:val="BodyText"/>
        <w:rPr>
          <w:rFonts w:ascii="Times New Roman" w:hAnsi="Times New Roman" w:cs="Times New Roman"/>
          <w:color w:val="000000" w:themeColor="text1"/>
        </w:rPr>
      </w:pPr>
      <w:hyperlink r:id="rId84">
        <w:r w:rsidRPr="003F74CB">
          <w:rPr>
            <w:rStyle w:val="Hyperlink"/>
            <w:rFonts w:ascii="Times New Roman" w:hAnsi="Times New Roman" w:cs="Times New Roman"/>
            <w:color w:val="000000" w:themeColor="text1"/>
          </w:rPr>
          <w:t>https://nourishca.org/ChildNutrition/Education%20Reform/CFPA_LCAP_Research%20Summary%20and%20Overview_FINAL_16_12_06.pdf</w:t>
        </w:r>
      </w:hyperlink>
    </w:p>
    <w:p w14:paraId="4381093B" w14:textId="77777777" w:rsidR="005270CB" w:rsidRPr="003F74CB" w:rsidRDefault="00000000">
      <w:pPr>
        <w:pStyle w:val="BodyText"/>
        <w:rPr>
          <w:rFonts w:ascii="Times New Roman" w:hAnsi="Times New Roman" w:cs="Times New Roman"/>
          <w:color w:val="000000" w:themeColor="text1"/>
        </w:rPr>
      </w:pPr>
      <w:hyperlink r:id="rId85" w:anchor=":~:text=The%20National%20Survey%20of%20Children%E2%80%99s,of%20Children%E2%80%99s%20Health%20started%20integrating">
        <w:r w:rsidRPr="003F74CB">
          <w:rPr>
            <w:rStyle w:val="Hyperlink"/>
            <w:rFonts w:ascii="Times New Roman" w:hAnsi="Times New Roman" w:cs="Times New Roman"/>
            <w:color w:val="000000" w:themeColor="text1"/>
          </w:rPr>
          <w:t>[17]</w:t>
        </w:r>
      </w:hyperlink>
      <w:r w:rsidRPr="003F74CB">
        <w:rPr>
          <w:rFonts w:ascii="Times New Roman" w:hAnsi="Times New Roman" w:cs="Times New Roman"/>
          <w:color w:val="000000" w:themeColor="text1"/>
        </w:rPr>
        <w:t xml:space="preserve">  About the National Survey of Children's Health </w:t>
      </w:r>
    </w:p>
    <w:p w14:paraId="484BFE71" w14:textId="77777777" w:rsidR="005270CB" w:rsidRPr="003F74CB" w:rsidRDefault="00000000">
      <w:pPr>
        <w:pStyle w:val="BodyText"/>
        <w:rPr>
          <w:rFonts w:ascii="Times New Roman" w:hAnsi="Times New Roman" w:cs="Times New Roman"/>
          <w:color w:val="000000" w:themeColor="text1"/>
        </w:rPr>
      </w:pPr>
      <w:hyperlink r:id="rId86">
        <w:r w:rsidRPr="003F74CB">
          <w:rPr>
            <w:rStyle w:val="Hyperlink"/>
            <w:rFonts w:ascii="Times New Roman" w:hAnsi="Times New Roman" w:cs="Times New Roman"/>
            <w:color w:val="000000" w:themeColor="text1"/>
          </w:rPr>
          <w:t>https://www.childhealthdata.org/learn-about-the-nsch/NSCH</w:t>
        </w:r>
      </w:hyperlink>
    </w:p>
    <w:p w14:paraId="266CFF02" w14:textId="77777777" w:rsidR="005270CB" w:rsidRPr="003F74CB" w:rsidRDefault="00000000">
      <w:pPr>
        <w:pStyle w:val="BodyText"/>
        <w:rPr>
          <w:rFonts w:ascii="Times New Roman" w:hAnsi="Times New Roman" w:cs="Times New Roman"/>
          <w:color w:val="000000" w:themeColor="text1"/>
        </w:rPr>
      </w:pPr>
      <w:hyperlink r:id="rId87" w:anchor=":~:text=understanding%20of%20treatment%20effect%20heterogeneity,Our%20theoretical%20results%20rely">
        <w:r w:rsidRPr="003F74CB">
          <w:rPr>
            <w:rStyle w:val="Hyperlink"/>
            <w:rFonts w:ascii="Times New Roman" w:hAnsi="Times New Roman" w:cs="Times New Roman"/>
            <w:color w:val="000000" w:themeColor="text1"/>
          </w:rPr>
          <w:t>[18]</w:t>
        </w:r>
      </w:hyperlink>
      <w:r w:rsidRPr="003F74CB">
        <w:rPr>
          <w:rFonts w:ascii="Times New Roman" w:hAnsi="Times New Roman" w:cs="Times New Roman"/>
          <w:color w:val="000000" w:themeColor="text1"/>
        </w:rPr>
        <w:t xml:space="preserve"> [1510.04342] Estimation and Inference of Heterogeneous Treatment Effects using Random Forests</w:t>
      </w:r>
    </w:p>
    <w:p w14:paraId="3E7FADEB" w14:textId="77777777" w:rsidR="005270CB" w:rsidRPr="003F74CB" w:rsidRDefault="00000000">
      <w:pPr>
        <w:pStyle w:val="BodyText"/>
        <w:rPr>
          <w:rFonts w:ascii="Times New Roman" w:hAnsi="Times New Roman" w:cs="Times New Roman"/>
          <w:color w:val="000000" w:themeColor="text1"/>
        </w:rPr>
      </w:pPr>
      <w:hyperlink r:id="rId88">
        <w:r w:rsidRPr="003F74CB">
          <w:rPr>
            <w:rStyle w:val="Hyperlink"/>
            <w:rFonts w:ascii="Times New Roman" w:hAnsi="Times New Roman" w:cs="Times New Roman"/>
            <w:color w:val="000000" w:themeColor="text1"/>
          </w:rPr>
          <w:t>https://arxiv.org/abs/1510.04342</w:t>
        </w:r>
      </w:hyperlink>
    </w:p>
    <w:p w14:paraId="433FE112" w14:textId="77777777" w:rsidR="005270CB" w:rsidRPr="003F74CB" w:rsidRDefault="00000000">
      <w:pPr>
        <w:pStyle w:val="BodyText"/>
        <w:rPr>
          <w:rFonts w:ascii="Times New Roman" w:hAnsi="Times New Roman" w:cs="Times New Roman"/>
          <w:color w:val="000000" w:themeColor="text1"/>
        </w:rPr>
      </w:pPr>
      <w:hyperlink r:id="rId89" w:anchor=":~:text=Machine%20learning%20methods%20can%20help,potential%20policies%20for%20the%20targeted">
        <w:r w:rsidRPr="003F74CB">
          <w:rPr>
            <w:rStyle w:val="Hyperlink"/>
            <w:rFonts w:ascii="Times New Roman" w:hAnsi="Times New Roman" w:cs="Times New Roman"/>
            <w:color w:val="000000" w:themeColor="text1"/>
          </w:rPr>
          <w:t>[19]</w:t>
        </w:r>
      </w:hyperlink>
      <w:r w:rsidRPr="003F74CB">
        <w:rPr>
          <w:rFonts w:ascii="Times New Roman" w:hAnsi="Times New Roman" w:cs="Times New Roman"/>
          <w:color w:val="000000" w:themeColor="text1"/>
        </w:rPr>
        <w:t xml:space="preserve"> </w:t>
      </w:r>
      <w:hyperlink r:id="rId90" w:anchor=":~:text=8,assumptions">
        <w:r w:rsidRPr="003F74CB">
          <w:rPr>
            <w:rStyle w:val="Hyperlink"/>
            <w:rFonts w:ascii="Times New Roman" w:hAnsi="Times New Roman" w:cs="Times New Roman"/>
            <w:color w:val="000000" w:themeColor="text1"/>
          </w:rPr>
          <w:t>[22]</w:t>
        </w:r>
      </w:hyperlink>
      <w:r w:rsidRPr="003F74CB">
        <w:rPr>
          <w:rFonts w:ascii="Times New Roman" w:hAnsi="Times New Roman" w:cs="Times New Roman"/>
          <w:color w:val="000000" w:themeColor="text1"/>
        </w:rPr>
        <w:t xml:space="preserve"> 8 Machine learning helps us analyze the impact of policies and improve targeting | Computational Applications to Behavioral Science</w:t>
      </w:r>
    </w:p>
    <w:p w14:paraId="04AA3B12" w14:textId="77777777" w:rsidR="005270CB" w:rsidRPr="003F74CB" w:rsidRDefault="00000000">
      <w:pPr>
        <w:pStyle w:val="BodyText"/>
        <w:rPr>
          <w:rFonts w:ascii="Times New Roman" w:hAnsi="Times New Roman" w:cs="Times New Roman"/>
          <w:color w:val="000000" w:themeColor="text1"/>
        </w:rPr>
      </w:pPr>
      <w:hyperlink r:id="rId91">
        <w:r w:rsidRPr="003F74CB">
          <w:rPr>
            <w:rStyle w:val="Hyperlink"/>
            <w:rFonts w:ascii="Times New Roman" w:hAnsi="Times New Roman" w:cs="Times New Roman"/>
            <w:color w:val="000000" w:themeColor="text1"/>
          </w:rPr>
          <w:t>https://gsbdbi.github.io/ml_for_behavioral_science/machine-learning-helps-us-analyze-the-impact-of-policies-and-improve-targeting.html</w:t>
        </w:r>
      </w:hyperlink>
    </w:p>
    <w:p w14:paraId="11A8D89D" w14:textId="77777777" w:rsidR="005270CB" w:rsidRPr="003F74CB" w:rsidRDefault="00000000">
      <w:pPr>
        <w:pStyle w:val="BodyText"/>
        <w:rPr>
          <w:rFonts w:ascii="Times New Roman" w:hAnsi="Times New Roman" w:cs="Times New Roman"/>
          <w:color w:val="000000" w:themeColor="text1"/>
        </w:rPr>
      </w:pPr>
      <w:hyperlink r:id="rId92" w:anchor=":~:text=We%20present%20a%20general%20framework,different%20CATE%20estimation%20methods%20to">
        <w:r w:rsidRPr="003F74CB">
          <w:rPr>
            <w:rStyle w:val="Hyperlink"/>
            <w:rFonts w:ascii="Times New Roman" w:hAnsi="Times New Roman" w:cs="Times New Roman"/>
            <w:color w:val="000000" w:themeColor="text1"/>
          </w:rPr>
          <w:t>[20]</w:t>
        </w:r>
      </w:hyperlink>
      <w:r w:rsidRPr="003F74CB">
        <w:rPr>
          <w:rFonts w:ascii="Times New Roman" w:hAnsi="Times New Roman" w:cs="Times New Roman"/>
          <w:color w:val="000000" w:themeColor="text1"/>
        </w:rPr>
        <w:t xml:space="preserve"> </w:t>
      </w:r>
      <w:hyperlink r:id="rId93" w:anchor=":~:text=collecting%20the%20training%20data,larger%20economic%20value%20than%20the">
        <w:r w:rsidRPr="003F74CB">
          <w:rPr>
            <w:rStyle w:val="Hyperlink"/>
            <w:rFonts w:ascii="Times New Roman" w:hAnsi="Times New Roman" w:cs="Times New Roman"/>
            <w:color w:val="000000" w:themeColor="text1"/>
          </w:rPr>
          <w:t>[21]</w:t>
        </w:r>
      </w:hyperlink>
      <w:r w:rsidRPr="003F74CB">
        <w:rPr>
          <w:rFonts w:ascii="Times New Roman" w:hAnsi="Times New Roman" w:cs="Times New Roman"/>
          <w:color w:val="000000" w:themeColor="text1"/>
        </w:rPr>
        <w:t xml:space="preserve"> Heterogeneous treatment effects and optimal targeting policy evaluation</w:t>
      </w:r>
    </w:p>
    <w:p w14:paraId="158AC5EC" w14:textId="77777777" w:rsidR="005270CB" w:rsidRDefault="00000000">
      <w:pPr>
        <w:pStyle w:val="BodyText"/>
      </w:pPr>
      <w:hyperlink r:id="rId94">
        <w:r w:rsidRPr="003F74CB">
          <w:rPr>
            <w:rStyle w:val="Hyperlink"/>
            <w:rFonts w:ascii="Times New Roman" w:hAnsi="Times New Roman" w:cs="Times New Roman"/>
            <w:color w:val="000000" w:themeColor="text1"/>
          </w:rPr>
          <w:t>https://ideas.repec.org/a/kap/qmktec/v22y2024i2d10.1007_s11129-023-09278-5.html</w:t>
        </w:r>
      </w:hyperlink>
      <w:bookmarkEnd w:id="25"/>
    </w:p>
    <w:sectPr w:rsidR="005270C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AA234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4B6A6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98709278">
    <w:abstractNumId w:val="0"/>
  </w:num>
  <w:num w:numId="2" w16cid:durableId="1811705091">
    <w:abstractNumId w:val="1"/>
  </w:num>
  <w:num w:numId="3" w16cid:durableId="351761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oNotDisplayPageBoundaries/>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0CB"/>
    <w:rsid w:val="003F74CB"/>
    <w:rsid w:val="005270CB"/>
    <w:rsid w:val="00561D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CB8F0"/>
  <w15:docId w15:val="{E0A317E5-05C8-C644-86EB-1CDDEE627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mc.ncbi.nlm.nih.gov/articles/PMC10422192/" TargetMode="External"/><Relationship Id="rId21" Type="http://schemas.openxmlformats.org/officeDocument/2006/relationships/hyperlink" Target="https://pmc.ncbi.nlm.nih.gov/articles/PMC10422192/" TargetMode="External"/><Relationship Id="rId42" Type="http://schemas.openxmlformats.org/officeDocument/2006/relationships/hyperlink" Target="https://www.childhealthdata.org/learn-about-the-nsch/NSCH" TargetMode="External"/><Relationship Id="rId47" Type="http://schemas.openxmlformats.org/officeDocument/2006/relationships/hyperlink" Target="https://gsbdbi.github.io/ml_for_behavioral_science/machine-learning-helps-us-analyze-the-impact-of-policies-and-improve-targeting.html" TargetMode="External"/><Relationship Id="rId63" Type="http://schemas.openxmlformats.org/officeDocument/2006/relationships/hyperlink" Target="https://www.urban.org/urban-wire/snap-cuts-one-big-beautiful-bill-act-leave-almost-3-million-young-adults-vulnerable" TargetMode="External"/><Relationship Id="rId68" Type="http://schemas.openxmlformats.org/officeDocument/2006/relationships/hyperlink" Target="https://pubmed.ncbi.nlm.nih.gov/39328149/" TargetMode="External"/><Relationship Id="rId84" Type="http://schemas.openxmlformats.org/officeDocument/2006/relationships/hyperlink" Target="https://nourishca.org/ChildNutrition/Education%20Reform/CFPA_LCAP_Research%20Summary%20and%20Overview_FINAL_16_12_06.pdf" TargetMode="External"/><Relationship Id="rId89" Type="http://schemas.openxmlformats.org/officeDocument/2006/relationships/hyperlink" Target="https://gsbdbi.github.io/ml_for_behavioral_science/machine-learning-helps-us-analyze-the-impact-of-policies-and-improve-targeting.html" TargetMode="External"/><Relationship Id="rId16" Type="http://schemas.openxmlformats.org/officeDocument/2006/relationships/hyperlink" Target="https://pmc.ncbi.nlm.nih.gov/articles/PMC10422192/" TargetMode="External"/><Relationship Id="rId11" Type="http://schemas.openxmlformats.org/officeDocument/2006/relationships/hyperlink" Target="https://pubmed.ncbi.nlm.nih.gov/40513918/" TargetMode="External"/><Relationship Id="rId32" Type="http://schemas.openxmlformats.org/officeDocument/2006/relationships/hyperlink" Target="https://nourishca.org/ChildNutrition/Education%20Reform/CFPA_LCAP_Research%20Summary%20and%20Overview_FINAL_16_12_06.pdf" TargetMode="External"/><Relationship Id="rId37" Type="http://schemas.openxmlformats.org/officeDocument/2006/relationships/hyperlink" Target="https://pmc.ncbi.nlm.nih.gov/articles/PMC6836787/" TargetMode="External"/><Relationship Id="rId53" Type="http://schemas.openxmlformats.org/officeDocument/2006/relationships/hyperlink" Target="https://gsbdbi.github.io/ml_for_behavioral_science/machine-learning-helps-us-analyze-the-impact-of-policies-and-improve-targeting.html" TargetMode="External"/><Relationship Id="rId58" Type="http://schemas.openxmlformats.org/officeDocument/2006/relationships/hyperlink" Target="https://pubmed.ncbi.nlm.nih.gov/39328149/" TargetMode="External"/><Relationship Id="rId74" Type="http://schemas.openxmlformats.org/officeDocument/2006/relationships/hyperlink" Target="https://pmc.ncbi.nlm.nih.gov/articles/PMC10422192/" TargetMode="External"/><Relationship Id="rId79" Type="http://schemas.openxmlformats.org/officeDocument/2006/relationships/hyperlink" Target="https://pubmed.ncbi.nlm.nih.gov/40513918/" TargetMode="External"/><Relationship Id="rId5" Type="http://schemas.openxmlformats.org/officeDocument/2006/relationships/hyperlink" Target="https://www.urban.org/urban-wire/snap-cuts-one-big-beautiful-bill-act-leave-almost-3-million-young-adults-vulnerable" TargetMode="External"/><Relationship Id="rId90" Type="http://schemas.openxmlformats.org/officeDocument/2006/relationships/hyperlink" Target="https://gsbdbi.github.io/ml_for_behavioral_science/machine-learning-helps-us-analyze-the-impact-of-policies-and-improve-targeting.html" TargetMode="External"/><Relationship Id="rId95" Type="http://schemas.openxmlformats.org/officeDocument/2006/relationships/fontTable" Target="fontTable.xml"/><Relationship Id="rId22" Type="http://schemas.openxmlformats.org/officeDocument/2006/relationships/hyperlink" Target="https://pmc.ncbi.nlm.nih.gov/articles/PMC10422192/" TargetMode="External"/><Relationship Id="rId27" Type="http://schemas.openxmlformats.org/officeDocument/2006/relationships/hyperlink" Target="https://pmc.ncbi.nlm.nih.gov/articles/PMC10422192/" TargetMode="External"/><Relationship Id="rId43" Type="http://schemas.openxmlformats.org/officeDocument/2006/relationships/hyperlink" Target="https://www.childhealthdata.org/learn-about-the-nsch/NSCH" TargetMode="External"/><Relationship Id="rId48" Type="http://schemas.openxmlformats.org/officeDocument/2006/relationships/hyperlink" Target="https://ideas.repec.org/a/kap/qmktec/v22y2024i2d10.1007_s11129-023-09278-5.html" TargetMode="External"/><Relationship Id="rId64" Type="http://schemas.openxmlformats.org/officeDocument/2006/relationships/hyperlink" Target="https://www.urban.org/urban-wire/snap-cuts-one-big-beautiful-bill-act-leave-almost-3-million-young-adults-vulnerable" TargetMode="External"/><Relationship Id="rId69" Type="http://schemas.openxmlformats.org/officeDocument/2006/relationships/hyperlink" Target="https://pubmed.ncbi.nlm.nih.gov/39328149/" TargetMode="External"/><Relationship Id="rId8" Type="http://schemas.openxmlformats.org/officeDocument/2006/relationships/hyperlink" Target="https://www.urban.org/urban-wire/snap-cuts-one-big-beautiful-bill-act-leave-almost-3-million-young-adults-vulnerable" TargetMode="External"/><Relationship Id="rId51" Type="http://schemas.openxmlformats.org/officeDocument/2006/relationships/hyperlink" Target="https://ideas.repec.org/a/kap/qmktec/v22y2024i2d10.1007_s11129-023-09278-5.html" TargetMode="External"/><Relationship Id="rId72" Type="http://schemas.openxmlformats.org/officeDocument/2006/relationships/hyperlink" Target="https://pmc.ncbi.nlm.nih.gov/articles/PMC10422192/" TargetMode="External"/><Relationship Id="rId80" Type="http://schemas.openxmlformats.org/officeDocument/2006/relationships/hyperlink" Target="https://pubmed.ncbi.nlm.nih.gov/40513918/" TargetMode="External"/><Relationship Id="rId85" Type="http://schemas.openxmlformats.org/officeDocument/2006/relationships/hyperlink" Target="https://www.childhealthdata.org/learn-about-the-nsch/NSCH" TargetMode="External"/><Relationship Id="rId93" Type="http://schemas.openxmlformats.org/officeDocument/2006/relationships/hyperlink" Target="https://ideas.repec.org/a/kap/qmktec/v22y2024i2d10.1007_s11129-023-09278-5.html" TargetMode="External"/><Relationship Id="rId3" Type="http://schemas.openxmlformats.org/officeDocument/2006/relationships/settings" Target="settings.xml"/><Relationship Id="rId12" Type="http://schemas.openxmlformats.org/officeDocument/2006/relationships/hyperlink" Target="https://pmc.ncbi.nlm.nih.gov/articles/PMC10422192/" TargetMode="External"/><Relationship Id="rId17" Type="http://schemas.openxmlformats.org/officeDocument/2006/relationships/hyperlink" Target="https://pmc.ncbi.nlm.nih.gov/articles/PMC10422192/" TargetMode="External"/><Relationship Id="rId25" Type="http://schemas.openxmlformats.org/officeDocument/2006/relationships/hyperlink" Target="https://pmc.ncbi.nlm.nih.gov/articles/PMC10422192/" TargetMode="External"/><Relationship Id="rId33" Type="http://schemas.openxmlformats.org/officeDocument/2006/relationships/hyperlink" Target="https://www.urban.org/urban-wire/snap-cuts-one-big-beautiful-bill-act-leave-almost-3-million-young-adults-vulnerable" TargetMode="External"/><Relationship Id="rId38" Type="http://schemas.openxmlformats.org/officeDocument/2006/relationships/hyperlink" Target="https://pubmed.ncbi.nlm.nih.gov/34501578/" TargetMode="External"/><Relationship Id="rId46" Type="http://schemas.openxmlformats.org/officeDocument/2006/relationships/hyperlink" Target="https://ideas.repec.org/a/kap/qmktec/v22y2024i2d10.1007_s11129-023-09278-5.html" TargetMode="External"/><Relationship Id="rId59" Type="http://schemas.openxmlformats.org/officeDocument/2006/relationships/hyperlink" Target="https://pubmed.ncbi.nlm.nih.gov/34501578/" TargetMode="External"/><Relationship Id="rId67" Type="http://schemas.openxmlformats.org/officeDocument/2006/relationships/hyperlink" Target="https://pmc.ncbi.nlm.nih.gov/articles/PMC6836787/" TargetMode="External"/><Relationship Id="rId20" Type="http://schemas.openxmlformats.org/officeDocument/2006/relationships/hyperlink" Target="https://pmc.ncbi.nlm.nih.gov/articles/PMC10422192/" TargetMode="External"/><Relationship Id="rId41" Type="http://schemas.openxmlformats.org/officeDocument/2006/relationships/hyperlink" Target="https://www.childhealthdata.org/learn-about-the-nsch/NSCH" TargetMode="External"/><Relationship Id="rId54" Type="http://schemas.openxmlformats.org/officeDocument/2006/relationships/hyperlink" Target="https://ideas.repec.org/a/kap/qmktec/v22y2024i2d10.1007_s11129-023-09278-5.html" TargetMode="External"/><Relationship Id="rId62" Type="http://schemas.openxmlformats.org/officeDocument/2006/relationships/hyperlink" Target="https://gsbdbi.github.io/ml_for_behavioral_science/machine-learning-helps-us-analyze-the-impact-of-policies-and-improve-targeting.html" TargetMode="External"/><Relationship Id="rId70" Type="http://schemas.openxmlformats.org/officeDocument/2006/relationships/hyperlink" Target="https://pmc.ncbi.nlm.nih.gov/articles/PMC10422192/" TargetMode="External"/><Relationship Id="rId75" Type="http://schemas.openxmlformats.org/officeDocument/2006/relationships/hyperlink" Target="https://pmc.ncbi.nlm.nih.gov/articles/PMC10422192/" TargetMode="External"/><Relationship Id="rId83" Type="http://schemas.openxmlformats.org/officeDocument/2006/relationships/hyperlink" Target="https://nourishca.org/ChildNutrition/Education%20Reform/CFPA_LCAP_Research%20Summary%20and%20Overview_FINAL_16_12_06.pdf" TargetMode="External"/><Relationship Id="rId88" Type="http://schemas.openxmlformats.org/officeDocument/2006/relationships/hyperlink" Target="https://arxiv.org/abs/1510.04342" TargetMode="External"/><Relationship Id="rId91" Type="http://schemas.openxmlformats.org/officeDocument/2006/relationships/hyperlink" Target="https://gsbdbi.github.io/ml_for_behavioral_science/machine-learning-helps-us-analyze-the-impact-of-policies-and-improve-targeting.html"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mc.ncbi.nlm.nih.gov/articles/PMC6836787/" TargetMode="External"/><Relationship Id="rId15" Type="http://schemas.openxmlformats.org/officeDocument/2006/relationships/hyperlink" Target="https://pmc.ncbi.nlm.nih.gov/articles/PMC6836787/" TargetMode="External"/><Relationship Id="rId23" Type="http://schemas.openxmlformats.org/officeDocument/2006/relationships/hyperlink" Target="https://pmc.ncbi.nlm.nih.gov/articles/PMC10422192/" TargetMode="External"/><Relationship Id="rId28" Type="http://schemas.openxmlformats.org/officeDocument/2006/relationships/hyperlink" Target="https://pmc.ncbi.nlm.nih.gov/articles/PMC10422192/" TargetMode="External"/><Relationship Id="rId36" Type="http://schemas.openxmlformats.org/officeDocument/2006/relationships/hyperlink" Target="https://nourishca.org/ChildNutrition/Education%20Reform/CFPA_LCAP_Research%20Summary%20and%20Overview_FINAL_16_12_06.pdf" TargetMode="External"/><Relationship Id="rId49" Type="http://schemas.openxmlformats.org/officeDocument/2006/relationships/hyperlink" Target="https://ideas.repec.org/a/kap/qmktec/v22y2024i2d10.1007_s11129-023-09278-5.html" TargetMode="External"/><Relationship Id="rId57" Type="http://schemas.openxmlformats.org/officeDocument/2006/relationships/hyperlink" Target="https://pmc.ncbi.nlm.nih.gov/articles/PMC10422192/" TargetMode="External"/><Relationship Id="rId10" Type="http://schemas.openxmlformats.org/officeDocument/2006/relationships/hyperlink" Target="https://pmc.ncbi.nlm.nih.gov/articles/PMC10422192/" TargetMode="External"/><Relationship Id="rId31" Type="http://schemas.openxmlformats.org/officeDocument/2006/relationships/hyperlink" Target="https://pubmed.ncbi.nlm.nih.gov/34501578/" TargetMode="External"/><Relationship Id="rId44" Type="http://schemas.openxmlformats.org/officeDocument/2006/relationships/hyperlink" Target="https://arxiv.org/abs/1510.04342" TargetMode="External"/><Relationship Id="rId52" Type="http://schemas.openxmlformats.org/officeDocument/2006/relationships/hyperlink" Target="https://arxiv.org/abs/1510.04342" TargetMode="External"/><Relationship Id="rId60" Type="http://schemas.openxmlformats.org/officeDocument/2006/relationships/hyperlink" Target="https://nourishca.org/ChildNutrition/Education%20Reform/CFPA_LCAP_Research%20Summary%20and%20Overview_FINAL_16_12_06.pdf" TargetMode="External"/><Relationship Id="rId65" Type="http://schemas.openxmlformats.org/officeDocument/2006/relationships/hyperlink" Target="https://pmc.ncbi.nlm.nih.gov/articles/PMC6836787/" TargetMode="External"/><Relationship Id="rId73" Type="http://schemas.openxmlformats.org/officeDocument/2006/relationships/hyperlink" Target="https://pmc.ncbi.nlm.nih.gov/articles/PMC10422192/" TargetMode="External"/><Relationship Id="rId78" Type="http://schemas.openxmlformats.org/officeDocument/2006/relationships/hyperlink" Target="https://pmc.ncbi.nlm.nih.gov/articles/PMC10422192/" TargetMode="External"/><Relationship Id="rId81" Type="http://schemas.openxmlformats.org/officeDocument/2006/relationships/hyperlink" Target="https://pubmed.ncbi.nlm.nih.gov/34501578/" TargetMode="External"/><Relationship Id="rId86" Type="http://schemas.openxmlformats.org/officeDocument/2006/relationships/hyperlink" Target="https://www.childhealthdata.org/learn-about-the-nsch/NSCH" TargetMode="External"/><Relationship Id="rId94" Type="http://schemas.openxmlformats.org/officeDocument/2006/relationships/hyperlink" Target="https://ideas.repec.org/a/kap/qmktec/v22y2024i2d10.1007_s11129-023-09278-5.html" TargetMode="External"/><Relationship Id="rId4" Type="http://schemas.openxmlformats.org/officeDocument/2006/relationships/webSettings" Target="webSettings.xml"/><Relationship Id="rId9" Type="http://schemas.openxmlformats.org/officeDocument/2006/relationships/hyperlink" Target="https://pubmed.ncbi.nlm.nih.gov/39328149/" TargetMode="External"/><Relationship Id="rId13" Type="http://schemas.openxmlformats.org/officeDocument/2006/relationships/hyperlink" Target="https://pmc.ncbi.nlm.nih.gov/articles/PMC10422192/" TargetMode="External"/><Relationship Id="rId18" Type="http://schemas.openxmlformats.org/officeDocument/2006/relationships/hyperlink" Target="https://pubmed.ncbi.nlm.nih.gov/39328149/" TargetMode="External"/><Relationship Id="rId39" Type="http://schemas.openxmlformats.org/officeDocument/2006/relationships/hyperlink" Target="https://nourishca.org/ChildNutrition/Education%20Reform/CFPA_LCAP_Research%20Summary%20and%20Overview_FINAL_16_12_06.pdf" TargetMode="External"/><Relationship Id="rId34" Type="http://schemas.openxmlformats.org/officeDocument/2006/relationships/hyperlink" Target="https://pubmed.ncbi.nlm.nih.gov/34501578/" TargetMode="External"/><Relationship Id="rId50" Type="http://schemas.openxmlformats.org/officeDocument/2006/relationships/hyperlink" Target="https://ideas.repec.org/a/kap/qmktec/v22y2024i2d10.1007_s11129-023-09278-5.html" TargetMode="External"/><Relationship Id="rId55" Type="http://schemas.openxmlformats.org/officeDocument/2006/relationships/hyperlink" Target="https://ideas.repec.org/a/kap/qmktec/v22y2024i2d10.1007_s11129-023-09278-5.html" TargetMode="External"/><Relationship Id="rId76" Type="http://schemas.openxmlformats.org/officeDocument/2006/relationships/hyperlink" Target="https://pmc.ncbi.nlm.nih.gov/articles/PMC10422192/" TargetMode="External"/><Relationship Id="rId7" Type="http://schemas.openxmlformats.org/officeDocument/2006/relationships/hyperlink" Target="https://www.urban.org/urban-wire/snap-cuts-one-big-beautiful-bill-act-leave-almost-3-million-young-adults-vulnerable" TargetMode="External"/><Relationship Id="rId71" Type="http://schemas.openxmlformats.org/officeDocument/2006/relationships/hyperlink" Target="https://pmc.ncbi.nlm.nih.gov/articles/PMC10422192/" TargetMode="External"/><Relationship Id="rId92" Type="http://schemas.openxmlformats.org/officeDocument/2006/relationships/hyperlink" Target="https://ideas.repec.org/a/kap/qmktec/v22y2024i2d10.1007_s11129-023-09278-5.html" TargetMode="External"/><Relationship Id="rId2" Type="http://schemas.openxmlformats.org/officeDocument/2006/relationships/styles" Target="styles.xml"/><Relationship Id="rId29" Type="http://schemas.openxmlformats.org/officeDocument/2006/relationships/hyperlink" Target="https://pmc.ncbi.nlm.nih.gov/articles/PMC10422192/" TargetMode="External"/><Relationship Id="rId24" Type="http://schemas.openxmlformats.org/officeDocument/2006/relationships/hyperlink" Target="https://pmc.ncbi.nlm.nih.gov/articles/PMC10422192/" TargetMode="External"/><Relationship Id="rId40" Type="http://schemas.openxmlformats.org/officeDocument/2006/relationships/hyperlink" Target="https://pmc.ncbi.nlm.nih.gov/articles/PMC6836787/" TargetMode="External"/><Relationship Id="rId45" Type="http://schemas.openxmlformats.org/officeDocument/2006/relationships/hyperlink" Target="https://gsbdbi.github.io/ml_for_behavioral_science/machine-learning-helps-us-analyze-the-impact-of-policies-and-improve-targeting.html" TargetMode="External"/><Relationship Id="rId66" Type="http://schemas.openxmlformats.org/officeDocument/2006/relationships/hyperlink" Target="https://pmc.ncbi.nlm.nih.gov/articles/PMC6836787/" TargetMode="External"/><Relationship Id="rId87" Type="http://schemas.openxmlformats.org/officeDocument/2006/relationships/hyperlink" Target="https://arxiv.org/abs/1510.04342" TargetMode="External"/><Relationship Id="rId61" Type="http://schemas.openxmlformats.org/officeDocument/2006/relationships/hyperlink" Target="https://arxiv.org/abs/1510.04342" TargetMode="External"/><Relationship Id="rId82" Type="http://schemas.openxmlformats.org/officeDocument/2006/relationships/hyperlink" Target="https://pubmed.ncbi.nlm.nih.gov/34501578/" TargetMode="External"/><Relationship Id="rId19" Type="http://schemas.openxmlformats.org/officeDocument/2006/relationships/hyperlink" Target="https://pmc.ncbi.nlm.nih.gov/articles/PMC10422192/" TargetMode="External"/><Relationship Id="rId14" Type="http://schemas.openxmlformats.org/officeDocument/2006/relationships/hyperlink" Target="https://pmc.ncbi.nlm.nih.gov/articles/PMC6836787/" TargetMode="External"/><Relationship Id="rId30" Type="http://schemas.openxmlformats.org/officeDocument/2006/relationships/hyperlink" Target="https://pmc.ncbi.nlm.nih.gov/articles/PMC10422192/" TargetMode="External"/><Relationship Id="rId35" Type="http://schemas.openxmlformats.org/officeDocument/2006/relationships/hyperlink" Target="https://nourishca.org/ChildNutrition/Education%20Reform/CFPA_LCAP_Research%20Summary%20and%20Overview_FINAL_16_12_06.pdf" TargetMode="External"/><Relationship Id="rId56" Type="http://schemas.openxmlformats.org/officeDocument/2006/relationships/hyperlink" Target="https://gsbdbi.github.io/ml_for_behavioral_science/machine-learning-helps-us-analyze-the-impact-of-policies-and-improve-targeting.html" TargetMode="External"/><Relationship Id="rId77" Type="http://schemas.openxmlformats.org/officeDocument/2006/relationships/hyperlink" Target="https://pmc.ncbi.nlm.nih.gov/articles/PMC104221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5803</Words>
  <Characters>33080</Characters>
  <Application>Microsoft Office Word</Application>
  <DocSecurity>0</DocSecurity>
  <Lines>275</Lines>
  <Paragraphs>77</Paragraphs>
  <ScaleCrop>false</ScaleCrop>
  <Company/>
  <LinksUpToDate>false</LinksUpToDate>
  <CharactersWithSpaces>38806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Zhang, Jiaming</dc:creator>
  <cp:keywords/>
  <cp:lastModifiedBy>Zhang, Jiaming</cp:lastModifiedBy>
  <cp:revision>2</cp:revision>
  <dcterms:created xsi:type="dcterms:W3CDTF">2025-10-06T20:13:00Z</dcterms:created>
  <dcterms:modified xsi:type="dcterms:W3CDTF">2025-10-06T20:13:00Z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