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EEFA" w14:textId="77777777" w:rsidR="009234F2" w:rsidRDefault="009234F2"/>
    <w:p w14:paraId="5F7EE0A7" w14:textId="589EBB2E" w:rsidR="00CD4625" w:rsidRPr="009A64B2" w:rsidRDefault="00CD4625" w:rsidP="009A64B2">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9A64B2">
        <w:rPr>
          <w:rFonts w:ascii="Times New Roman" w:eastAsia="Times New Roman" w:hAnsi="Times New Roman" w:cs="Times New Roman"/>
          <w:b/>
          <w:bCs/>
          <w:kern w:val="0"/>
          <w14:ligatures w14:val="none"/>
        </w:rPr>
        <w:t>What’s in a Name? The Impact of Label Terminology on Consumer Acceptance of Cultivated Meat</w:t>
      </w:r>
    </w:p>
    <w:p w14:paraId="217D4501" w14:textId="77777777" w:rsidR="00CD4625" w:rsidRPr="00CD4625" w:rsidRDefault="00CD4625" w:rsidP="00CD4625">
      <w:pPr>
        <w:spacing w:before="100" w:beforeAutospacing="1" w:after="100" w:afterAutospacing="1" w:line="240" w:lineRule="auto"/>
        <w:rPr>
          <w:rFonts w:ascii="Times New Roman" w:eastAsia="Times New Roman" w:hAnsi="Times New Roman" w:cs="Times New Roman"/>
          <w:kern w:val="0"/>
          <w14:ligatures w14:val="none"/>
        </w:rPr>
      </w:pPr>
      <w:r w:rsidRPr="00CD4625">
        <w:rPr>
          <w:rFonts w:ascii="Times New Roman" w:eastAsia="Times New Roman" w:hAnsi="Times New Roman" w:cs="Times New Roman"/>
          <w:b/>
          <w:bCs/>
          <w:kern w:val="0"/>
          <w14:ligatures w14:val="none"/>
        </w:rPr>
        <w:t>Research Question:</w:t>
      </w:r>
      <w:r w:rsidRPr="00CD4625">
        <w:rPr>
          <w:rFonts w:ascii="Times New Roman" w:eastAsia="Times New Roman" w:hAnsi="Times New Roman" w:cs="Times New Roman"/>
          <w:kern w:val="0"/>
          <w14:ligatures w14:val="none"/>
        </w:rPr>
        <w:br/>
        <w:t>How does the choice of terminology—such as "cultivated meat," "lab-grown meat," "cell-based meat," or "clean meat"—influence consumer acceptance, perceived healthiness, and willingness to purchase alternative protein products?</w:t>
      </w:r>
    </w:p>
    <w:p w14:paraId="5DCD0523" w14:textId="77777777" w:rsidR="00CD4625" w:rsidRPr="00CD4625" w:rsidRDefault="00CD4625" w:rsidP="00CD4625">
      <w:pPr>
        <w:spacing w:before="100" w:beforeAutospacing="1" w:after="100" w:afterAutospacing="1" w:line="240" w:lineRule="auto"/>
        <w:rPr>
          <w:rFonts w:ascii="Times New Roman" w:eastAsia="Times New Roman" w:hAnsi="Times New Roman" w:cs="Times New Roman"/>
          <w:kern w:val="0"/>
          <w14:ligatures w14:val="none"/>
        </w:rPr>
      </w:pPr>
      <w:r w:rsidRPr="00CD4625">
        <w:rPr>
          <w:rFonts w:ascii="Times New Roman" w:eastAsia="Times New Roman" w:hAnsi="Times New Roman" w:cs="Times New Roman"/>
          <w:b/>
          <w:bCs/>
          <w:kern w:val="0"/>
          <w14:ligatures w14:val="none"/>
        </w:rPr>
        <w:t>Methodology:</w:t>
      </w:r>
      <w:r w:rsidRPr="00CD4625">
        <w:rPr>
          <w:rFonts w:ascii="Times New Roman" w:eastAsia="Times New Roman" w:hAnsi="Times New Roman" w:cs="Times New Roman"/>
          <w:kern w:val="0"/>
          <w14:ligatures w14:val="none"/>
        </w:rPr>
        <w:br/>
        <w:t>This study proposes an online Discrete Choice Experiment (DCE) to assess consumer preferences across different naming conditions. The experiment can be enhanced with A/B testing or a Randomized Controlled Trial (RCT) design, where participants are randomly assigned to view product descriptions with different labels. Outcome variables include:</w:t>
      </w:r>
    </w:p>
    <w:p w14:paraId="29DEFE36" w14:textId="0754188E" w:rsidR="00CD4625" w:rsidRPr="00CD4625" w:rsidRDefault="00CD4625" w:rsidP="00CD4625">
      <w:pPr>
        <w:spacing w:before="100" w:beforeAutospacing="1" w:after="100" w:afterAutospacing="1" w:line="240" w:lineRule="auto"/>
        <w:rPr>
          <w:rFonts w:ascii="Times New Roman" w:eastAsia="Times New Roman" w:hAnsi="Times New Roman" w:cs="Times New Roman"/>
          <w:kern w:val="0"/>
          <w14:ligatures w14:val="none"/>
        </w:rPr>
      </w:pPr>
      <w:r w:rsidRPr="00CD4625">
        <w:rPr>
          <w:rFonts w:ascii="Times New Roman" w:eastAsia="Times New Roman" w:hAnsi="Times New Roman" w:cs="Times New Roman"/>
          <w:kern w:val="0"/>
          <w14:ligatures w14:val="none"/>
        </w:rPr>
        <w:t>Willingness to purchase (WTP),</w:t>
      </w:r>
      <w:r>
        <w:rPr>
          <w:rFonts w:ascii="Times New Roman" w:eastAsia="Times New Roman" w:hAnsi="Times New Roman" w:cs="Times New Roman" w:hint="eastAsia"/>
          <w:kern w:val="0"/>
          <w14:ligatures w14:val="none"/>
        </w:rPr>
        <w:t xml:space="preserve"> </w:t>
      </w:r>
      <w:r w:rsidRPr="00CD4625">
        <w:rPr>
          <w:rFonts w:ascii="Times New Roman" w:eastAsia="Times New Roman" w:hAnsi="Times New Roman" w:cs="Times New Roman"/>
          <w:kern w:val="0"/>
          <w14:ligatures w14:val="none"/>
        </w:rPr>
        <w:t>Perceived healthiness,</w:t>
      </w:r>
      <w:r>
        <w:rPr>
          <w:rFonts w:ascii="Times New Roman" w:eastAsia="Times New Roman" w:hAnsi="Times New Roman" w:cs="Times New Roman" w:hint="eastAsia"/>
          <w:kern w:val="0"/>
          <w14:ligatures w14:val="none"/>
        </w:rPr>
        <w:t xml:space="preserve"> </w:t>
      </w:r>
      <w:r w:rsidRPr="00CD4625">
        <w:rPr>
          <w:rFonts w:ascii="Times New Roman" w:eastAsia="Times New Roman" w:hAnsi="Times New Roman" w:cs="Times New Roman"/>
          <w:kern w:val="0"/>
          <w14:ligatures w14:val="none"/>
        </w:rPr>
        <w:t>Perceived naturalness,</w:t>
      </w:r>
      <w:r>
        <w:rPr>
          <w:rFonts w:ascii="Times New Roman" w:eastAsia="Times New Roman" w:hAnsi="Times New Roman" w:cs="Times New Roman" w:hint="eastAsia"/>
          <w:kern w:val="0"/>
          <w14:ligatures w14:val="none"/>
        </w:rPr>
        <w:t xml:space="preserve"> </w:t>
      </w:r>
      <w:r w:rsidRPr="00CD4625">
        <w:rPr>
          <w:rFonts w:ascii="Times New Roman" w:eastAsia="Times New Roman" w:hAnsi="Times New Roman" w:cs="Times New Roman"/>
          <w:kern w:val="0"/>
          <w14:ligatures w14:val="none"/>
        </w:rPr>
        <w:t>Emotional reactions (e.g., disgust, curiosity),</w:t>
      </w:r>
      <w:r>
        <w:rPr>
          <w:rFonts w:ascii="Times New Roman" w:eastAsia="Times New Roman" w:hAnsi="Times New Roman" w:cs="Times New Roman" w:hint="eastAsia"/>
          <w:kern w:val="0"/>
          <w14:ligatures w14:val="none"/>
        </w:rPr>
        <w:t xml:space="preserve"> </w:t>
      </w:r>
      <w:r w:rsidRPr="00CD4625">
        <w:rPr>
          <w:rFonts w:ascii="Times New Roman" w:eastAsia="Times New Roman" w:hAnsi="Times New Roman" w:cs="Times New Roman"/>
          <w:kern w:val="0"/>
          <w14:ligatures w14:val="none"/>
        </w:rPr>
        <w:t>Trust in the product.</w:t>
      </w:r>
    </w:p>
    <w:p w14:paraId="0730BE5B" w14:textId="77777777" w:rsidR="00CD4625" w:rsidRDefault="00CD4625" w:rsidP="00CD4625">
      <w:pPr>
        <w:spacing w:before="100" w:beforeAutospacing="1" w:after="100" w:afterAutospacing="1" w:line="240" w:lineRule="auto"/>
        <w:rPr>
          <w:rFonts w:ascii="Times New Roman" w:eastAsia="Times New Roman" w:hAnsi="Times New Roman" w:cs="Times New Roman"/>
          <w:kern w:val="0"/>
          <w14:ligatures w14:val="none"/>
        </w:rPr>
      </w:pPr>
      <w:r w:rsidRPr="00CD4625">
        <w:rPr>
          <w:rFonts w:ascii="Times New Roman" w:eastAsia="Times New Roman" w:hAnsi="Times New Roman" w:cs="Times New Roman"/>
          <w:b/>
          <w:bCs/>
          <w:kern w:val="0"/>
          <w14:ligatures w14:val="none"/>
        </w:rPr>
        <w:t>Theoretical Framework:</w:t>
      </w:r>
      <w:r>
        <w:rPr>
          <w:rFonts w:ascii="Times New Roman" w:eastAsia="Times New Roman" w:hAnsi="Times New Roman" w:cs="Times New Roman" w:hint="eastAsia"/>
          <w:kern w:val="0"/>
          <w14:ligatures w14:val="none"/>
        </w:rPr>
        <w:t xml:space="preserve"> </w:t>
      </w:r>
      <w:r w:rsidRPr="00CD4625">
        <w:rPr>
          <w:rFonts w:ascii="Times New Roman" w:eastAsia="Times New Roman" w:hAnsi="Times New Roman" w:cs="Times New Roman"/>
          <w:b/>
          <w:bCs/>
          <w:kern w:val="0"/>
          <w14:ligatures w14:val="none"/>
        </w:rPr>
        <w:t>Framing Effect Theory</w:t>
      </w:r>
      <w:r w:rsidRPr="00CD4625">
        <w:rPr>
          <w:rFonts w:ascii="Times New Roman" w:eastAsia="Times New Roman" w:hAnsi="Times New Roman" w:cs="Times New Roman"/>
          <w:kern w:val="0"/>
          <w14:ligatures w14:val="none"/>
        </w:rPr>
        <w:t>: Highlights how the presentation of information (e.g., word choice) shapes perception and decision-making.</w:t>
      </w:r>
      <w:r>
        <w:rPr>
          <w:rFonts w:ascii="Times New Roman" w:eastAsia="Times New Roman" w:hAnsi="Times New Roman" w:cs="Times New Roman" w:hint="eastAsia"/>
          <w:kern w:val="0"/>
          <w14:ligatures w14:val="none"/>
        </w:rPr>
        <w:t xml:space="preserve"> </w:t>
      </w:r>
    </w:p>
    <w:p w14:paraId="672DF0C0" w14:textId="1A92A781" w:rsidR="00CD4625" w:rsidRPr="00CD4625" w:rsidRDefault="00CD4625" w:rsidP="00CD4625">
      <w:pPr>
        <w:spacing w:before="100" w:beforeAutospacing="1" w:after="100" w:afterAutospacing="1" w:line="240" w:lineRule="auto"/>
        <w:rPr>
          <w:rFonts w:ascii="Times New Roman" w:eastAsia="Times New Roman" w:hAnsi="Times New Roman" w:cs="Times New Roman"/>
          <w:kern w:val="0"/>
          <w14:ligatures w14:val="none"/>
        </w:rPr>
      </w:pPr>
      <w:r w:rsidRPr="00CD4625">
        <w:rPr>
          <w:rFonts w:ascii="Times New Roman" w:eastAsia="Times New Roman" w:hAnsi="Times New Roman" w:cs="Times New Roman"/>
          <w:b/>
          <w:bCs/>
          <w:kern w:val="0"/>
          <w14:ligatures w14:val="none"/>
        </w:rPr>
        <w:t>Branding and Consumer Perception Theory</w:t>
      </w:r>
      <w:r w:rsidRPr="00CD4625">
        <w:rPr>
          <w:rFonts w:ascii="Times New Roman" w:eastAsia="Times New Roman" w:hAnsi="Times New Roman" w:cs="Times New Roman"/>
          <w:kern w:val="0"/>
          <w14:ligatures w14:val="none"/>
        </w:rPr>
        <w:t>: Suggests that names function as identity cues that influence product positioning and consumer expectations, especially for novel foods.</w:t>
      </w:r>
    </w:p>
    <w:p w14:paraId="6879E265" w14:textId="77777777" w:rsidR="00CD4625" w:rsidRPr="00CD4625" w:rsidRDefault="00CD4625" w:rsidP="00CD4625">
      <w:pPr>
        <w:spacing w:before="100" w:beforeAutospacing="1" w:after="100" w:afterAutospacing="1" w:line="240" w:lineRule="auto"/>
        <w:rPr>
          <w:rFonts w:ascii="Times New Roman" w:eastAsia="Times New Roman" w:hAnsi="Times New Roman" w:cs="Times New Roman"/>
          <w:kern w:val="0"/>
          <w14:ligatures w14:val="none"/>
        </w:rPr>
      </w:pPr>
      <w:r w:rsidRPr="00CD4625">
        <w:rPr>
          <w:rFonts w:ascii="Times New Roman" w:eastAsia="Times New Roman" w:hAnsi="Times New Roman" w:cs="Times New Roman"/>
          <w:b/>
          <w:bCs/>
          <w:kern w:val="0"/>
          <w14:ligatures w14:val="none"/>
        </w:rPr>
        <w:t>Significance:</w:t>
      </w:r>
      <w:r w:rsidRPr="00CD4625">
        <w:rPr>
          <w:rFonts w:ascii="Times New Roman" w:eastAsia="Times New Roman" w:hAnsi="Times New Roman" w:cs="Times New Roman"/>
          <w:kern w:val="0"/>
          <w14:ligatures w14:val="none"/>
        </w:rPr>
        <w:br/>
        <w:t>Findings will inform both marketing strategies for alternative protein producers and labeling regulations under debate at the federal and state levels. This research can also contribute to the broader literature on consumer psychology and food technology adoption.</w:t>
      </w:r>
    </w:p>
    <w:p w14:paraId="0BED26B2" w14:textId="77777777" w:rsidR="003F2C93" w:rsidRDefault="003F2C93"/>
    <w:p w14:paraId="56D367AE" w14:textId="77777777" w:rsidR="009A64B2" w:rsidRDefault="009A64B2"/>
    <w:p w14:paraId="57453DF2" w14:textId="77777777" w:rsidR="009A64B2" w:rsidRDefault="009A64B2"/>
    <w:p w14:paraId="6E4D596B" w14:textId="77777777" w:rsidR="009A64B2" w:rsidRDefault="009A64B2"/>
    <w:p w14:paraId="5EDAE23C" w14:textId="77777777" w:rsidR="009A64B2" w:rsidRDefault="009A64B2"/>
    <w:p w14:paraId="652EB849" w14:textId="77777777" w:rsidR="009A64B2" w:rsidRDefault="009A64B2"/>
    <w:p w14:paraId="3FBA8148" w14:textId="77777777" w:rsidR="009A64B2" w:rsidRPr="009A64B2" w:rsidRDefault="009A64B2" w:rsidP="009A64B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64B2">
        <w:rPr>
          <w:rFonts w:ascii="Times New Roman" w:eastAsia="Times New Roman" w:hAnsi="Times New Roman" w:cs="Times New Roman"/>
          <w:b/>
          <w:bCs/>
          <w:kern w:val="0"/>
          <w14:ligatures w14:val="none"/>
        </w:rPr>
        <w:t>What Drives State Legislative Actions on Cultivated Meat? Evidence from U.S. State-Level Regulatory Variation</w:t>
      </w:r>
    </w:p>
    <w:p w14:paraId="7DC05F17" w14:textId="77777777" w:rsidR="009A64B2" w:rsidRPr="009A64B2" w:rsidRDefault="009A64B2" w:rsidP="009A64B2">
      <w:pPr>
        <w:pStyle w:val="ListParagraph"/>
        <w:spacing w:before="100" w:beforeAutospacing="1" w:after="100" w:afterAutospacing="1" w:line="240" w:lineRule="auto"/>
        <w:rPr>
          <w:rFonts w:ascii="Times New Roman" w:eastAsia="Times New Roman" w:hAnsi="Times New Roman" w:cs="Times New Roman" w:hint="eastAsia"/>
          <w:kern w:val="0"/>
          <w14:ligatures w14:val="none"/>
        </w:rPr>
      </w:pPr>
    </w:p>
    <w:p w14:paraId="4865C8C2" w14:textId="581CB9B3" w:rsidR="002A0526" w:rsidRPr="009A64B2" w:rsidRDefault="009A64B2" w:rsidP="002A0526">
      <w:pPr>
        <w:spacing w:before="100" w:beforeAutospacing="1" w:after="100" w:afterAutospacing="1" w:line="240" w:lineRule="auto"/>
        <w:rPr>
          <w:rFonts w:ascii="Times New Roman" w:eastAsia="Times New Roman" w:hAnsi="Times New Roman" w:cs="Times New Roman" w:hint="eastAsia"/>
          <w:kern w:val="0"/>
          <w14:ligatures w14:val="none"/>
        </w:rPr>
      </w:pPr>
      <w:r w:rsidRPr="009A64B2">
        <w:rPr>
          <w:rFonts w:ascii="Times New Roman" w:eastAsia="Times New Roman" w:hAnsi="Times New Roman" w:cs="Times New Roman"/>
          <w:kern w:val="0"/>
          <w14:ligatures w14:val="none"/>
        </w:rPr>
        <w:lastRenderedPageBreak/>
        <w:t>In recent years, the development of cultivated meat—meat produced from animal cells in controlled environments—has sparked significant legislative attention in the United States. While the federal government has approved limited sales under a joint FDA-USDA framework, a growing number of U.S. states have introduced bills that either ban, restrict, or label cultivated meat differently from conventional meat. These policies vary significantly in their scope and timing, with some states taking aggressive regulatory stances while others remain permissive or neutral.</w:t>
      </w:r>
    </w:p>
    <w:p w14:paraId="2232D0EF" w14:textId="77777777" w:rsidR="002A0526" w:rsidRDefault="002A0526" w:rsidP="002A0526">
      <w:pPr>
        <w:pStyle w:val="NormalWeb"/>
      </w:pPr>
      <w:r>
        <w:t>This project investigates how varying state-level regulatory approaches to cultivated meat—ranging from outright bans to mandatory labeling and unrestricted markets—shape the development of the emerging cell-based meat industry in the United States. Specifically, it examines the causal impact of these legal environments on market entry, private investment, and innovation outcomes such as patent activity and research collaboration.</w:t>
      </w:r>
    </w:p>
    <w:p w14:paraId="12861AAC" w14:textId="2804118A" w:rsidR="002A0526" w:rsidRDefault="002A0526" w:rsidP="002A0526">
      <w:pPr>
        <w:pStyle w:val="NormalWeb"/>
      </w:pPr>
      <w:r>
        <w:t>the study using difference-in-differences (</w:t>
      </w:r>
      <w:proofErr w:type="spellStart"/>
      <w:r>
        <w:t>DiD</w:t>
      </w:r>
      <w:proofErr w:type="spellEnd"/>
      <w:r>
        <w:t>) and event study methods to identify policy effects over time. It further incorporates institutional and political economy insights to assess how agricultural economic dependence and political partisanship mediate policy adoption and outcomes.</w:t>
      </w:r>
    </w:p>
    <w:p w14:paraId="477BF057" w14:textId="77777777" w:rsidR="00AD20CE" w:rsidRDefault="00AD20CE">
      <w:pPr>
        <w:rPr>
          <w:rFonts w:hint="eastAsia"/>
        </w:rPr>
      </w:pPr>
    </w:p>
    <w:p w14:paraId="72126206" w14:textId="017CFBB4"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
    <w:p w14:paraId="7A81FD93" w14:textId="5258419D" w:rsidR="00AD20CE" w:rsidRPr="005F7060" w:rsidRDefault="00AD20CE" w:rsidP="005F7060">
      <w:pPr>
        <w:spacing w:before="100" w:beforeAutospacing="1" w:after="100" w:afterAutospacing="1" w:line="240" w:lineRule="auto"/>
        <w:outlineLvl w:val="1"/>
        <w:rPr>
          <w:rFonts w:ascii="Times New Roman" w:eastAsia="Times New Roman" w:hAnsi="Times New Roman" w:cs="Times New Roman" w:hint="eastAsia"/>
          <w:b/>
          <w:bCs/>
          <w:kern w:val="0"/>
          <w:sz w:val="28"/>
          <w:szCs w:val="28"/>
          <w14:ligatures w14:val="none"/>
        </w:rPr>
      </w:pPr>
      <w:r w:rsidRPr="00AD20CE">
        <w:rPr>
          <w:rFonts w:ascii="Times New Roman" w:eastAsia="Times New Roman" w:hAnsi="Times New Roman" w:cs="Times New Roman"/>
          <w:b/>
          <w:bCs/>
          <w:kern w:val="0"/>
          <w:sz w:val="28"/>
          <w:szCs w:val="28"/>
          <w14:ligatures w14:val="none"/>
        </w:rPr>
        <w:t>Explanatory Variables for Cultivated Meat Policy Adoption</w:t>
      </w:r>
    </w:p>
    <w:p w14:paraId="7010054D" w14:textId="12118A66" w:rsidR="00AD20CE" w:rsidRPr="00AD20CE" w:rsidRDefault="00AD20CE" w:rsidP="005F7060">
      <w:pPr>
        <w:spacing w:before="100" w:beforeAutospacing="1" w:after="100" w:afterAutospacing="1" w:line="240" w:lineRule="auto"/>
        <w:outlineLvl w:val="2"/>
        <w:rPr>
          <w:rFonts w:ascii="Times New Roman" w:eastAsia="Times New Roman" w:hAnsi="Times New Roman" w:cs="Times New Roman" w:hint="eastAsia"/>
          <w:b/>
          <w:bCs/>
          <w:kern w:val="0"/>
          <w:sz w:val="22"/>
          <w:szCs w:val="22"/>
          <w14:ligatures w14:val="none"/>
        </w:rPr>
      </w:pPr>
      <w:r w:rsidRPr="00AD20CE">
        <w:rPr>
          <w:rFonts w:ascii="Times New Roman" w:eastAsia="Times New Roman" w:hAnsi="Times New Roman" w:cs="Times New Roman"/>
          <w:b/>
          <w:bCs/>
          <w:kern w:val="0"/>
          <w:sz w:val="22"/>
          <w:szCs w:val="22"/>
          <w14:ligatures w14:val="none"/>
        </w:rPr>
        <w:t>1. Agricultural and Livestock Economic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827"/>
        <w:gridCol w:w="2297"/>
      </w:tblGrid>
      <w:tr w:rsidR="00AD20CE" w:rsidRPr="00AD20CE" w14:paraId="6BA654F9" w14:textId="77777777" w:rsidTr="00AD20CE">
        <w:trPr>
          <w:tblHeader/>
          <w:tblCellSpacing w:w="15" w:type="dxa"/>
        </w:trPr>
        <w:tc>
          <w:tcPr>
            <w:tcW w:w="0" w:type="auto"/>
            <w:vAlign w:val="center"/>
            <w:hideMark/>
          </w:tcPr>
          <w:p w14:paraId="18DEF758" w14:textId="77777777" w:rsidR="00AD20CE" w:rsidRPr="00AD20CE" w:rsidRDefault="00AD20CE" w:rsidP="00AD20CE">
            <w:pPr>
              <w:spacing w:after="0" w:line="240" w:lineRule="auto"/>
              <w:jc w:val="center"/>
              <w:rPr>
                <w:rFonts w:ascii="Times New Roman" w:eastAsia="Times New Roman" w:hAnsi="Times New Roman" w:cs="Times New Roman"/>
                <w:b/>
                <w:bCs/>
                <w:kern w:val="0"/>
                <w:sz w:val="22"/>
                <w:szCs w:val="22"/>
                <w14:ligatures w14:val="none"/>
              </w:rPr>
            </w:pPr>
            <w:r w:rsidRPr="00AD20CE">
              <w:rPr>
                <w:rFonts w:ascii="Times New Roman" w:eastAsia="Times New Roman" w:hAnsi="Times New Roman" w:cs="Times New Roman"/>
                <w:b/>
                <w:bCs/>
                <w:kern w:val="0"/>
                <w:sz w:val="22"/>
                <w:szCs w:val="22"/>
                <w14:ligatures w14:val="none"/>
              </w:rPr>
              <w:t>Variable Name</w:t>
            </w:r>
          </w:p>
        </w:tc>
        <w:tc>
          <w:tcPr>
            <w:tcW w:w="0" w:type="auto"/>
            <w:vAlign w:val="center"/>
            <w:hideMark/>
          </w:tcPr>
          <w:p w14:paraId="3CC3BC31" w14:textId="77777777" w:rsidR="00AD20CE" w:rsidRPr="00AD20CE" w:rsidRDefault="00AD20CE" w:rsidP="00AD20CE">
            <w:pPr>
              <w:spacing w:after="0" w:line="240" w:lineRule="auto"/>
              <w:jc w:val="center"/>
              <w:rPr>
                <w:rFonts w:ascii="Times New Roman" w:eastAsia="Times New Roman" w:hAnsi="Times New Roman" w:cs="Times New Roman"/>
                <w:b/>
                <w:bCs/>
                <w:kern w:val="0"/>
                <w:sz w:val="22"/>
                <w:szCs w:val="22"/>
                <w14:ligatures w14:val="none"/>
              </w:rPr>
            </w:pPr>
            <w:r w:rsidRPr="00AD20CE">
              <w:rPr>
                <w:rFonts w:ascii="Times New Roman" w:eastAsia="Times New Roman" w:hAnsi="Times New Roman" w:cs="Times New Roman"/>
                <w:b/>
                <w:bCs/>
                <w:kern w:val="0"/>
                <w:sz w:val="22"/>
                <w:szCs w:val="22"/>
                <w14:ligatures w14:val="none"/>
              </w:rPr>
              <w:t>Description</w:t>
            </w:r>
          </w:p>
        </w:tc>
        <w:tc>
          <w:tcPr>
            <w:tcW w:w="0" w:type="auto"/>
            <w:vAlign w:val="center"/>
            <w:hideMark/>
          </w:tcPr>
          <w:p w14:paraId="3C1779BE" w14:textId="01E1A65C" w:rsidR="00AD20CE" w:rsidRPr="00AD20CE" w:rsidRDefault="00501581" w:rsidP="005F706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w:t>
            </w:r>
            <w:r w:rsidR="00AD20CE" w:rsidRPr="00AD20CE">
              <w:rPr>
                <w:rFonts w:ascii="Times New Roman" w:eastAsia="Times New Roman" w:hAnsi="Times New Roman" w:cs="Times New Roman"/>
                <w:b/>
                <w:bCs/>
                <w:kern w:val="0"/>
                <w:sz w:val="22"/>
                <w:szCs w:val="22"/>
                <w14:ligatures w14:val="none"/>
              </w:rPr>
              <w:t>Data Source</w:t>
            </w:r>
            <w:r>
              <w:rPr>
                <w:rFonts w:ascii="Times New Roman" w:eastAsia="Times New Roman" w:hAnsi="Times New Roman" w:cs="Times New Roman"/>
                <w:b/>
                <w:bCs/>
                <w:kern w:val="0"/>
                <w:sz w:val="22"/>
                <w:szCs w:val="22"/>
                <w14:ligatures w14:val="none"/>
              </w:rPr>
              <w:t>)</w:t>
            </w:r>
          </w:p>
        </w:tc>
      </w:tr>
      <w:tr w:rsidR="00AD20CE" w:rsidRPr="00AD20CE" w14:paraId="02588898" w14:textId="77777777" w:rsidTr="00AD20CE">
        <w:trPr>
          <w:tblCellSpacing w:w="15" w:type="dxa"/>
        </w:trPr>
        <w:tc>
          <w:tcPr>
            <w:tcW w:w="0" w:type="auto"/>
            <w:vAlign w:val="center"/>
            <w:hideMark/>
          </w:tcPr>
          <w:p w14:paraId="6716C453"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Ag_GDP_Share</w:t>
            </w:r>
            <w:proofErr w:type="spellEnd"/>
          </w:p>
        </w:tc>
        <w:tc>
          <w:tcPr>
            <w:tcW w:w="0" w:type="auto"/>
            <w:vAlign w:val="center"/>
            <w:hideMark/>
          </w:tcPr>
          <w:p w14:paraId="6F768555"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Share of agriculture in total state GDP</w:t>
            </w:r>
          </w:p>
        </w:tc>
        <w:tc>
          <w:tcPr>
            <w:tcW w:w="0" w:type="auto"/>
            <w:vAlign w:val="center"/>
            <w:hideMark/>
          </w:tcPr>
          <w:p w14:paraId="30E5FE46"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USDA BEA</w:t>
            </w:r>
          </w:p>
        </w:tc>
      </w:tr>
      <w:tr w:rsidR="00AD20CE" w:rsidRPr="00AD20CE" w14:paraId="531DBD7C" w14:textId="77777777" w:rsidTr="00AD20CE">
        <w:trPr>
          <w:tblCellSpacing w:w="15" w:type="dxa"/>
        </w:trPr>
        <w:tc>
          <w:tcPr>
            <w:tcW w:w="0" w:type="auto"/>
            <w:vAlign w:val="center"/>
            <w:hideMark/>
          </w:tcPr>
          <w:p w14:paraId="197CD56F"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Livestock_Share</w:t>
            </w:r>
            <w:proofErr w:type="spellEnd"/>
          </w:p>
        </w:tc>
        <w:tc>
          <w:tcPr>
            <w:tcW w:w="0" w:type="auto"/>
            <w:vAlign w:val="center"/>
            <w:hideMark/>
          </w:tcPr>
          <w:p w14:paraId="6514CF3A"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Share of livestock production in total agricultural GDP</w:t>
            </w:r>
          </w:p>
        </w:tc>
        <w:tc>
          <w:tcPr>
            <w:tcW w:w="0" w:type="auto"/>
            <w:vAlign w:val="center"/>
            <w:hideMark/>
          </w:tcPr>
          <w:p w14:paraId="6A5ED4FC"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USDA ERS</w:t>
            </w:r>
          </w:p>
        </w:tc>
      </w:tr>
      <w:tr w:rsidR="00AD20CE" w:rsidRPr="00AD20CE" w14:paraId="42EF60E5" w14:textId="77777777" w:rsidTr="00AD20CE">
        <w:trPr>
          <w:tblCellSpacing w:w="15" w:type="dxa"/>
        </w:trPr>
        <w:tc>
          <w:tcPr>
            <w:tcW w:w="0" w:type="auto"/>
            <w:vAlign w:val="center"/>
            <w:hideMark/>
          </w:tcPr>
          <w:p w14:paraId="36FB1424"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Beef_Output_Share</w:t>
            </w:r>
            <w:proofErr w:type="spellEnd"/>
          </w:p>
        </w:tc>
        <w:tc>
          <w:tcPr>
            <w:tcW w:w="0" w:type="auto"/>
            <w:vAlign w:val="center"/>
            <w:hideMark/>
          </w:tcPr>
          <w:p w14:paraId="5940779A"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Share of beef production in total livestock value</w:t>
            </w:r>
          </w:p>
        </w:tc>
        <w:tc>
          <w:tcPr>
            <w:tcW w:w="0" w:type="auto"/>
            <w:vAlign w:val="center"/>
            <w:hideMark/>
          </w:tcPr>
          <w:p w14:paraId="19393693"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USDA ERS</w:t>
            </w:r>
          </w:p>
        </w:tc>
      </w:tr>
      <w:tr w:rsidR="00AD20CE" w:rsidRPr="00AD20CE" w14:paraId="7C5869DE" w14:textId="77777777" w:rsidTr="00AD20CE">
        <w:trPr>
          <w:tblCellSpacing w:w="15" w:type="dxa"/>
        </w:trPr>
        <w:tc>
          <w:tcPr>
            <w:tcW w:w="0" w:type="auto"/>
            <w:vAlign w:val="center"/>
            <w:hideMark/>
          </w:tcPr>
          <w:p w14:paraId="74651392"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Farm_Count_PerCapita</w:t>
            </w:r>
            <w:proofErr w:type="spellEnd"/>
          </w:p>
        </w:tc>
        <w:tc>
          <w:tcPr>
            <w:tcW w:w="0" w:type="auto"/>
            <w:vAlign w:val="center"/>
            <w:hideMark/>
          </w:tcPr>
          <w:p w14:paraId="64ACB4D5"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Number of farms per 100,000 residents</w:t>
            </w:r>
          </w:p>
        </w:tc>
        <w:tc>
          <w:tcPr>
            <w:tcW w:w="0" w:type="auto"/>
            <w:vAlign w:val="center"/>
            <w:hideMark/>
          </w:tcPr>
          <w:p w14:paraId="50A245B1"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USDA Census of Agriculture</w:t>
            </w:r>
          </w:p>
        </w:tc>
      </w:tr>
      <w:tr w:rsidR="00AD20CE" w:rsidRPr="00AD20CE" w14:paraId="3BE2F830" w14:textId="77777777" w:rsidTr="00AD20CE">
        <w:trPr>
          <w:tblCellSpacing w:w="15" w:type="dxa"/>
        </w:trPr>
        <w:tc>
          <w:tcPr>
            <w:tcW w:w="0" w:type="auto"/>
            <w:vAlign w:val="center"/>
            <w:hideMark/>
          </w:tcPr>
          <w:p w14:paraId="66E2704B"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Top_Cattle_State</w:t>
            </w:r>
            <w:proofErr w:type="spellEnd"/>
          </w:p>
        </w:tc>
        <w:tc>
          <w:tcPr>
            <w:tcW w:w="0" w:type="auto"/>
            <w:vAlign w:val="center"/>
            <w:hideMark/>
          </w:tcPr>
          <w:p w14:paraId="17FAD6D3"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Dummy variable indicating if the state ranks among top 10 in cattle output</w:t>
            </w:r>
          </w:p>
        </w:tc>
        <w:tc>
          <w:tcPr>
            <w:tcW w:w="0" w:type="auto"/>
            <w:vAlign w:val="center"/>
            <w:hideMark/>
          </w:tcPr>
          <w:p w14:paraId="0D100D82"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USDA Livestock Reports</w:t>
            </w:r>
          </w:p>
        </w:tc>
      </w:tr>
      <w:tr w:rsidR="00AD20CE" w:rsidRPr="00AD20CE" w14:paraId="3285F9D5" w14:textId="77777777" w:rsidTr="00AD20CE">
        <w:trPr>
          <w:tblCellSpacing w:w="15" w:type="dxa"/>
        </w:trPr>
        <w:tc>
          <w:tcPr>
            <w:tcW w:w="0" w:type="auto"/>
            <w:vAlign w:val="center"/>
            <w:hideMark/>
          </w:tcPr>
          <w:p w14:paraId="0D58199D"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Meat_Export_Share</w:t>
            </w:r>
            <w:proofErr w:type="spellEnd"/>
          </w:p>
        </w:tc>
        <w:tc>
          <w:tcPr>
            <w:tcW w:w="0" w:type="auto"/>
            <w:vAlign w:val="center"/>
            <w:hideMark/>
          </w:tcPr>
          <w:p w14:paraId="07DB5D27"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Share of meat exports in total state agricultural exports</w:t>
            </w:r>
          </w:p>
        </w:tc>
        <w:tc>
          <w:tcPr>
            <w:tcW w:w="0" w:type="auto"/>
            <w:vAlign w:val="center"/>
            <w:hideMark/>
          </w:tcPr>
          <w:p w14:paraId="05914EBA"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 Census Bureau Trade Data</w:t>
            </w:r>
          </w:p>
        </w:tc>
      </w:tr>
    </w:tbl>
    <w:p w14:paraId="58CE2610" w14:textId="31A85362"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
    <w:p w14:paraId="78865640" w14:textId="7F0CB172" w:rsidR="00AD20CE" w:rsidRPr="00AD20CE" w:rsidRDefault="00AD20CE" w:rsidP="005F7060">
      <w:pPr>
        <w:spacing w:before="100" w:beforeAutospacing="1" w:after="100" w:afterAutospacing="1" w:line="240" w:lineRule="auto"/>
        <w:outlineLvl w:val="2"/>
        <w:rPr>
          <w:rFonts w:ascii="Times New Roman" w:eastAsia="Times New Roman" w:hAnsi="Times New Roman" w:cs="Times New Roman" w:hint="eastAsia"/>
          <w:b/>
          <w:bCs/>
          <w:kern w:val="0"/>
          <w14:ligatures w14:val="none"/>
        </w:rPr>
      </w:pPr>
      <w:r w:rsidRPr="00AD20CE">
        <w:rPr>
          <w:rFonts w:ascii="Times New Roman" w:eastAsia="Times New Roman" w:hAnsi="Times New Roman" w:cs="Times New Roman"/>
          <w:b/>
          <w:bCs/>
          <w:kern w:val="0"/>
          <w14:ligatures w14:val="none"/>
        </w:rPr>
        <w:t>2. Meat Consumption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4675"/>
        <w:gridCol w:w="1693"/>
      </w:tblGrid>
      <w:tr w:rsidR="00AD20CE" w:rsidRPr="00AD20CE" w14:paraId="5FD4B80E" w14:textId="77777777" w:rsidTr="00AD20CE">
        <w:trPr>
          <w:tblHeader/>
          <w:tblCellSpacing w:w="15" w:type="dxa"/>
        </w:trPr>
        <w:tc>
          <w:tcPr>
            <w:tcW w:w="0" w:type="auto"/>
            <w:vAlign w:val="center"/>
            <w:hideMark/>
          </w:tcPr>
          <w:p w14:paraId="54A7D826" w14:textId="77777777" w:rsidR="00AD20CE" w:rsidRPr="00AD20CE" w:rsidRDefault="00AD20CE" w:rsidP="00AD20CE">
            <w:pPr>
              <w:spacing w:after="0" w:line="240" w:lineRule="auto"/>
              <w:jc w:val="center"/>
              <w:rPr>
                <w:rFonts w:ascii="Times New Roman" w:eastAsia="Times New Roman" w:hAnsi="Times New Roman" w:cs="Times New Roman"/>
                <w:b/>
                <w:bCs/>
                <w:kern w:val="0"/>
                <w:sz w:val="22"/>
                <w:szCs w:val="22"/>
                <w14:ligatures w14:val="none"/>
              </w:rPr>
            </w:pPr>
            <w:r w:rsidRPr="00AD20CE">
              <w:rPr>
                <w:rFonts w:ascii="Times New Roman" w:eastAsia="Times New Roman" w:hAnsi="Times New Roman" w:cs="Times New Roman"/>
                <w:b/>
                <w:bCs/>
                <w:kern w:val="0"/>
                <w:sz w:val="22"/>
                <w:szCs w:val="22"/>
                <w14:ligatures w14:val="none"/>
              </w:rPr>
              <w:t>Variable Name</w:t>
            </w:r>
          </w:p>
        </w:tc>
        <w:tc>
          <w:tcPr>
            <w:tcW w:w="0" w:type="auto"/>
            <w:vAlign w:val="center"/>
            <w:hideMark/>
          </w:tcPr>
          <w:p w14:paraId="461C103B" w14:textId="77777777" w:rsidR="00AD20CE" w:rsidRPr="00AD20CE" w:rsidRDefault="00AD20CE" w:rsidP="00AD20CE">
            <w:pPr>
              <w:spacing w:after="0" w:line="240" w:lineRule="auto"/>
              <w:jc w:val="center"/>
              <w:rPr>
                <w:rFonts w:ascii="Times New Roman" w:eastAsia="Times New Roman" w:hAnsi="Times New Roman" w:cs="Times New Roman"/>
                <w:b/>
                <w:bCs/>
                <w:kern w:val="0"/>
                <w:sz w:val="22"/>
                <w:szCs w:val="22"/>
                <w14:ligatures w14:val="none"/>
              </w:rPr>
            </w:pPr>
            <w:r w:rsidRPr="00AD20CE">
              <w:rPr>
                <w:rFonts w:ascii="Times New Roman" w:eastAsia="Times New Roman" w:hAnsi="Times New Roman" w:cs="Times New Roman"/>
                <w:b/>
                <w:bCs/>
                <w:kern w:val="0"/>
                <w:sz w:val="22"/>
                <w:szCs w:val="22"/>
                <w14:ligatures w14:val="none"/>
              </w:rPr>
              <w:t>Description</w:t>
            </w:r>
          </w:p>
        </w:tc>
        <w:tc>
          <w:tcPr>
            <w:tcW w:w="0" w:type="auto"/>
            <w:vAlign w:val="center"/>
            <w:hideMark/>
          </w:tcPr>
          <w:p w14:paraId="3DA78CE3" w14:textId="4F347C9D" w:rsidR="00AD20CE" w:rsidRPr="00AD20CE" w:rsidRDefault="00501581" w:rsidP="00501581">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w:t>
            </w:r>
            <w:r w:rsidR="00AD20CE" w:rsidRPr="00AD20CE">
              <w:rPr>
                <w:rFonts w:ascii="Times New Roman" w:eastAsia="Times New Roman" w:hAnsi="Times New Roman" w:cs="Times New Roman"/>
                <w:b/>
                <w:bCs/>
                <w:kern w:val="0"/>
                <w:sz w:val="22"/>
                <w:szCs w:val="22"/>
                <w14:ligatures w14:val="none"/>
              </w:rPr>
              <w:t>Data Source</w:t>
            </w:r>
            <w:r>
              <w:rPr>
                <w:rFonts w:ascii="Times New Roman" w:eastAsia="Times New Roman" w:hAnsi="Times New Roman" w:cs="Times New Roman"/>
                <w:b/>
                <w:bCs/>
                <w:kern w:val="0"/>
                <w:sz w:val="22"/>
                <w:szCs w:val="22"/>
                <w14:ligatures w14:val="none"/>
              </w:rPr>
              <w:t>)</w:t>
            </w:r>
          </w:p>
        </w:tc>
      </w:tr>
      <w:tr w:rsidR="00AD20CE" w:rsidRPr="00AD20CE" w14:paraId="6DDF6D2D" w14:textId="77777777" w:rsidTr="00AD20CE">
        <w:trPr>
          <w:tblCellSpacing w:w="15" w:type="dxa"/>
        </w:trPr>
        <w:tc>
          <w:tcPr>
            <w:tcW w:w="0" w:type="auto"/>
            <w:vAlign w:val="center"/>
            <w:hideMark/>
          </w:tcPr>
          <w:p w14:paraId="7EA5D7E2"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Per_Capita_Meat_Consumption</w:t>
            </w:r>
            <w:proofErr w:type="spellEnd"/>
          </w:p>
        </w:tc>
        <w:tc>
          <w:tcPr>
            <w:tcW w:w="0" w:type="auto"/>
            <w:vAlign w:val="center"/>
            <w:hideMark/>
          </w:tcPr>
          <w:p w14:paraId="3B580166"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Average annual meat consumption per capita (</w:t>
            </w:r>
            <w:proofErr w:type="spellStart"/>
            <w:r w:rsidRPr="00AD20CE">
              <w:rPr>
                <w:rFonts w:ascii="Times New Roman" w:eastAsia="Times New Roman" w:hAnsi="Times New Roman" w:cs="Times New Roman"/>
                <w:kern w:val="0"/>
                <w:sz w:val="22"/>
                <w:szCs w:val="22"/>
                <w14:ligatures w14:val="none"/>
              </w:rPr>
              <w:t>lbs</w:t>
            </w:r>
            <w:proofErr w:type="spellEnd"/>
            <w:r w:rsidRPr="00AD20CE">
              <w:rPr>
                <w:rFonts w:ascii="Times New Roman" w:eastAsia="Times New Roman" w:hAnsi="Times New Roman" w:cs="Times New Roman"/>
                <w:kern w:val="0"/>
                <w:sz w:val="22"/>
                <w:szCs w:val="22"/>
                <w14:ligatures w14:val="none"/>
              </w:rPr>
              <w:t>/year)</w:t>
            </w:r>
          </w:p>
        </w:tc>
        <w:tc>
          <w:tcPr>
            <w:tcW w:w="0" w:type="auto"/>
            <w:vAlign w:val="center"/>
            <w:hideMark/>
          </w:tcPr>
          <w:p w14:paraId="3A3A691E"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USDA ERS</w:t>
            </w:r>
          </w:p>
        </w:tc>
      </w:tr>
      <w:tr w:rsidR="00AD20CE" w:rsidRPr="00AD20CE" w14:paraId="42ED7E57" w14:textId="77777777" w:rsidTr="00AD20CE">
        <w:trPr>
          <w:tblCellSpacing w:w="15" w:type="dxa"/>
        </w:trPr>
        <w:tc>
          <w:tcPr>
            <w:tcW w:w="0" w:type="auto"/>
            <w:vAlign w:val="center"/>
            <w:hideMark/>
          </w:tcPr>
          <w:p w14:paraId="2F6C49EA"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lastRenderedPageBreak/>
              <w:t>Red_Meat_Ratio</w:t>
            </w:r>
            <w:proofErr w:type="spellEnd"/>
          </w:p>
        </w:tc>
        <w:tc>
          <w:tcPr>
            <w:tcW w:w="0" w:type="auto"/>
            <w:vAlign w:val="center"/>
            <w:hideMark/>
          </w:tcPr>
          <w:p w14:paraId="685C6581"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Share of red meat in total meat consumption</w:t>
            </w:r>
          </w:p>
        </w:tc>
        <w:tc>
          <w:tcPr>
            <w:tcW w:w="0" w:type="auto"/>
            <w:vAlign w:val="center"/>
            <w:hideMark/>
          </w:tcPr>
          <w:p w14:paraId="3BAEFB5A"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USDA ERS</w:t>
            </w:r>
          </w:p>
        </w:tc>
      </w:tr>
      <w:tr w:rsidR="00501581" w:rsidRPr="00AD20CE" w14:paraId="2647AF20" w14:textId="77777777" w:rsidTr="00AD20CE">
        <w:trPr>
          <w:tblCellSpacing w:w="15" w:type="dxa"/>
        </w:trPr>
        <w:tc>
          <w:tcPr>
            <w:tcW w:w="0" w:type="auto"/>
            <w:vAlign w:val="center"/>
            <w:hideMark/>
          </w:tcPr>
          <w:p w14:paraId="2C14B6DC"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proofErr w:type="spellStart"/>
            <w:r w:rsidRPr="00AD20CE">
              <w:rPr>
                <w:rFonts w:ascii="Courier New" w:eastAsia="Times New Roman" w:hAnsi="Courier New" w:cs="Courier New"/>
                <w:color w:val="4C94D8" w:themeColor="text2" w:themeTint="80"/>
                <w:kern w:val="0"/>
                <w:sz w:val="18"/>
                <w:szCs w:val="18"/>
                <w14:ligatures w14:val="none"/>
              </w:rPr>
              <w:t>Alt_Protein_Market_Share</w:t>
            </w:r>
            <w:proofErr w:type="spellEnd"/>
          </w:p>
        </w:tc>
        <w:tc>
          <w:tcPr>
            <w:tcW w:w="0" w:type="auto"/>
            <w:vAlign w:val="center"/>
            <w:hideMark/>
          </w:tcPr>
          <w:p w14:paraId="31B7D4F0"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Share of plant-based and alternative protein products in total meat sales</w:t>
            </w:r>
          </w:p>
        </w:tc>
        <w:tc>
          <w:tcPr>
            <w:tcW w:w="0" w:type="auto"/>
            <w:vAlign w:val="center"/>
            <w:hideMark/>
          </w:tcPr>
          <w:p w14:paraId="7470CBCF"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Nielsen / SPINS</w:t>
            </w:r>
          </w:p>
        </w:tc>
      </w:tr>
      <w:tr w:rsidR="00501581" w:rsidRPr="00AD20CE" w14:paraId="522E7B32" w14:textId="77777777" w:rsidTr="00AD20CE">
        <w:trPr>
          <w:tblCellSpacing w:w="15" w:type="dxa"/>
        </w:trPr>
        <w:tc>
          <w:tcPr>
            <w:tcW w:w="0" w:type="auto"/>
            <w:vAlign w:val="center"/>
            <w:hideMark/>
          </w:tcPr>
          <w:p w14:paraId="271619E5"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proofErr w:type="spellStart"/>
            <w:r w:rsidRPr="00AD20CE">
              <w:rPr>
                <w:rFonts w:ascii="Courier New" w:eastAsia="Times New Roman" w:hAnsi="Courier New" w:cs="Courier New"/>
                <w:color w:val="4C94D8" w:themeColor="text2" w:themeTint="80"/>
                <w:kern w:val="0"/>
                <w:sz w:val="18"/>
                <w:szCs w:val="18"/>
                <w14:ligatures w14:val="none"/>
              </w:rPr>
              <w:t>Vegetarian_Perc</w:t>
            </w:r>
            <w:proofErr w:type="spellEnd"/>
          </w:p>
        </w:tc>
        <w:tc>
          <w:tcPr>
            <w:tcW w:w="0" w:type="auto"/>
            <w:vAlign w:val="center"/>
            <w:hideMark/>
          </w:tcPr>
          <w:p w14:paraId="15EC33AC"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Percentage of population identifying as vegetarian</w:t>
            </w:r>
          </w:p>
        </w:tc>
        <w:tc>
          <w:tcPr>
            <w:tcW w:w="0" w:type="auto"/>
            <w:vAlign w:val="center"/>
            <w:hideMark/>
          </w:tcPr>
          <w:p w14:paraId="2186F9EB"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Gallup / Pew Research</w:t>
            </w:r>
          </w:p>
        </w:tc>
      </w:tr>
      <w:tr w:rsidR="00501581" w:rsidRPr="00AD20CE" w14:paraId="13B3EF8B" w14:textId="77777777" w:rsidTr="00AD20CE">
        <w:trPr>
          <w:tblCellSpacing w:w="15" w:type="dxa"/>
        </w:trPr>
        <w:tc>
          <w:tcPr>
            <w:tcW w:w="0" w:type="auto"/>
            <w:vAlign w:val="center"/>
            <w:hideMark/>
          </w:tcPr>
          <w:p w14:paraId="5C390A4C" w14:textId="77777777" w:rsidR="00AD20CE" w:rsidRPr="00AD20CE" w:rsidRDefault="00AD20CE" w:rsidP="00AD20CE">
            <w:pPr>
              <w:spacing w:after="0" w:line="240" w:lineRule="auto"/>
              <w:rPr>
                <w:rFonts w:ascii="Times New Roman" w:eastAsia="Times New Roman" w:hAnsi="Times New Roman" w:cs="Times New Roman"/>
                <w:color w:val="000000" w:themeColor="text1"/>
                <w:kern w:val="0"/>
                <w:sz w:val="22"/>
                <w:szCs w:val="22"/>
                <w14:ligatures w14:val="none"/>
              </w:rPr>
            </w:pPr>
            <w:r w:rsidRPr="00AD20CE">
              <w:rPr>
                <w:rFonts w:ascii="Courier New" w:eastAsia="Times New Roman" w:hAnsi="Courier New" w:cs="Courier New"/>
                <w:color w:val="000000" w:themeColor="text1"/>
                <w:kern w:val="0"/>
                <w:sz w:val="18"/>
                <w:szCs w:val="18"/>
                <w14:ligatures w14:val="none"/>
              </w:rPr>
              <w:t>Obesity_Rate</w:t>
            </w:r>
          </w:p>
        </w:tc>
        <w:tc>
          <w:tcPr>
            <w:tcW w:w="0" w:type="auto"/>
            <w:vAlign w:val="center"/>
            <w:hideMark/>
          </w:tcPr>
          <w:p w14:paraId="134CFD59" w14:textId="77777777" w:rsidR="00AD20CE" w:rsidRPr="00AD20CE" w:rsidRDefault="00AD20CE" w:rsidP="00AD20CE">
            <w:pPr>
              <w:spacing w:after="0" w:line="240" w:lineRule="auto"/>
              <w:rPr>
                <w:rFonts w:ascii="Times New Roman" w:eastAsia="Times New Roman" w:hAnsi="Times New Roman" w:cs="Times New Roman"/>
                <w:color w:val="000000" w:themeColor="text1"/>
                <w:kern w:val="0"/>
                <w:sz w:val="22"/>
                <w:szCs w:val="22"/>
                <w14:ligatures w14:val="none"/>
              </w:rPr>
            </w:pPr>
            <w:r w:rsidRPr="00AD20CE">
              <w:rPr>
                <w:rFonts w:ascii="Times New Roman" w:eastAsia="Times New Roman" w:hAnsi="Times New Roman" w:cs="Times New Roman"/>
                <w:color w:val="000000" w:themeColor="text1"/>
                <w:kern w:val="0"/>
                <w:sz w:val="22"/>
                <w:szCs w:val="22"/>
                <w14:ligatures w14:val="none"/>
              </w:rPr>
              <w:t>Adult obesity prevalence rate</w:t>
            </w:r>
          </w:p>
        </w:tc>
        <w:tc>
          <w:tcPr>
            <w:tcW w:w="0" w:type="auto"/>
            <w:vAlign w:val="center"/>
            <w:hideMark/>
          </w:tcPr>
          <w:p w14:paraId="0B9FFCDA" w14:textId="77777777" w:rsidR="00AD20CE" w:rsidRPr="00AD20CE" w:rsidRDefault="00AD20CE" w:rsidP="00AD20CE">
            <w:pPr>
              <w:spacing w:after="0" w:line="240" w:lineRule="auto"/>
              <w:rPr>
                <w:rFonts w:ascii="Times New Roman" w:eastAsia="Times New Roman" w:hAnsi="Times New Roman" w:cs="Times New Roman"/>
                <w:color w:val="000000" w:themeColor="text1"/>
                <w:kern w:val="0"/>
                <w:sz w:val="22"/>
                <w:szCs w:val="22"/>
                <w14:ligatures w14:val="none"/>
              </w:rPr>
            </w:pPr>
            <w:r w:rsidRPr="00AD20CE">
              <w:rPr>
                <w:rFonts w:ascii="Times New Roman" w:eastAsia="Times New Roman" w:hAnsi="Times New Roman" w:cs="Times New Roman"/>
                <w:color w:val="000000" w:themeColor="text1"/>
                <w:kern w:val="0"/>
                <w:sz w:val="22"/>
                <w:szCs w:val="22"/>
                <w14:ligatures w14:val="none"/>
              </w:rPr>
              <w:t>CDC BRFSS</w:t>
            </w:r>
          </w:p>
        </w:tc>
      </w:tr>
      <w:tr w:rsidR="00501581" w:rsidRPr="00AD20CE" w14:paraId="13F8C81C" w14:textId="77777777" w:rsidTr="00AD20CE">
        <w:trPr>
          <w:tblCellSpacing w:w="15" w:type="dxa"/>
        </w:trPr>
        <w:tc>
          <w:tcPr>
            <w:tcW w:w="0" w:type="auto"/>
            <w:vAlign w:val="center"/>
            <w:hideMark/>
          </w:tcPr>
          <w:p w14:paraId="78F971BF"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proofErr w:type="spellStart"/>
            <w:r w:rsidRPr="00AD20CE">
              <w:rPr>
                <w:rFonts w:ascii="Courier New" w:eastAsia="Times New Roman" w:hAnsi="Courier New" w:cs="Courier New"/>
                <w:color w:val="4C94D8" w:themeColor="text2" w:themeTint="80"/>
                <w:kern w:val="0"/>
                <w:sz w:val="18"/>
                <w:szCs w:val="18"/>
                <w14:ligatures w14:val="none"/>
              </w:rPr>
              <w:t>Meat_Price_Sensitivity</w:t>
            </w:r>
            <w:proofErr w:type="spellEnd"/>
          </w:p>
        </w:tc>
        <w:tc>
          <w:tcPr>
            <w:tcW w:w="0" w:type="auto"/>
            <w:vAlign w:val="center"/>
            <w:hideMark/>
          </w:tcPr>
          <w:p w14:paraId="148DACD1"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Price elasticity or price fluctuation of meat products</w:t>
            </w:r>
          </w:p>
        </w:tc>
        <w:tc>
          <w:tcPr>
            <w:tcW w:w="0" w:type="auto"/>
            <w:vAlign w:val="center"/>
            <w:hideMark/>
          </w:tcPr>
          <w:p w14:paraId="1A2B8E24"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BLS CPI / USDA</w:t>
            </w:r>
          </w:p>
        </w:tc>
      </w:tr>
    </w:tbl>
    <w:p w14:paraId="4A218328" w14:textId="59B0DF6C"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p>
    <w:p w14:paraId="6E186984" w14:textId="42F04A33" w:rsidR="00AD20CE" w:rsidRPr="00AD20CE" w:rsidRDefault="00AD20CE" w:rsidP="005F7060">
      <w:pPr>
        <w:spacing w:before="100" w:beforeAutospacing="1" w:after="100" w:afterAutospacing="1" w:line="240" w:lineRule="auto"/>
        <w:outlineLvl w:val="2"/>
        <w:rPr>
          <w:rFonts w:ascii="Times New Roman" w:eastAsia="Times New Roman" w:hAnsi="Times New Roman" w:cs="Times New Roman" w:hint="eastAsia"/>
          <w:b/>
          <w:bCs/>
          <w:kern w:val="0"/>
          <w14:ligatures w14:val="none"/>
        </w:rPr>
      </w:pPr>
      <w:r w:rsidRPr="00AD20CE">
        <w:rPr>
          <w:rFonts w:ascii="Times New Roman" w:eastAsia="Times New Roman" w:hAnsi="Times New Roman" w:cs="Times New Roman"/>
          <w:b/>
          <w:bCs/>
          <w:kern w:val="0"/>
          <w14:ligatures w14:val="none"/>
        </w:rPr>
        <w:t xml:space="preserve">3. Education and </w:t>
      </w:r>
      <w:proofErr w:type="spellStart"/>
      <w:r w:rsidRPr="00AD20CE">
        <w:rPr>
          <w:rFonts w:ascii="Times New Roman" w:eastAsia="Times New Roman" w:hAnsi="Times New Roman" w:cs="Times New Roman"/>
          <w:b/>
          <w:bCs/>
          <w:kern w:val="0"/>
          <w14:ligatures w14:val="none"/>
        </w:rPr>
        <w:t>Sociodemographics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4465"/>
        <w:gridCol w:w="2335"/>
      </w:tblGrid>
      <w:tr w:rsidR="00AD20CE" w:rsidRPr="00AD20CE" w14:paraId="0C403A61" w14:textId="77777777" w:rsidTr="00AD20CE">
        <w:trPr>
          <w:tblHeader/>
          <w:tblCellSpacing w:w="15" w:type="dxa"/>
        </w:trPr>
        <w:tc>
          <w:tcPr>
            <w:tcW w:w="0" w:type="auto"/>
            <w:vAlign w:val="center"/>
            <w:hideMark/>
          </w:tcPr>
          <w:p w14:paraId="3994D375" w14:textId="77777777" w:rsidR="00AD20CE" w:rsidRPr="00AD20CE" w:rsidRDefault="00AD20CE" w:rsidP="00AD20CE">
            <w:pPr>
              <w:spacing w:after="0" w:line="240" w:lineRule="auto"/>
              <w:jc w:val="center"/>
              <w:rPr>
                <w:rFonts w:ascii="Times New Roman" w:eastAsia="Times New Roman" w:hAnsi="Times New Roman" w:cs="Times New Roman"/>
                <w:b/>
                <w:bCs/>
                <w:kern w:val="0"/>
                <w:sz w:val="22"/>
                <w:szCs w:val="22"/>
                <w14:ligatures w14:val="none"/>
              </w:rPr>
            </w:pPr>
            <w:r w:rsidRPr="00AD20CE">
              <w:rPr>
                <w:rFonts w:ascii="Times New Roman" w:eastAsia="Times New Roman" w:hAnsi="Times New Roman" w:cs="Times New Roman"/>
                <w:b/>
                <w:bCs/>
                <w:kern w:val="0"/>
                <w:sz w:val="22"/>
                <w:szCs w:val="22"/>
                <w14:ligatures w14:val="none"/>
              </w:rPr>
              <w:t>Variable Name</w:t>
            </w:r>
          </w:p>
        </w:tc>
        <w:tc>
          <w:tcPr>
            <w:tcW w:w="0" w:type="auto"/>
            <w:vAlign w:val="center"/>
            <w:hideMark/>
          </w:tcPr>
          <w:p w14:paraId="1D810C7E" w14:textId="77777777" w:rsidR="00AD20CE" w:rsidRPr="00AD20CE" w:rsidRDefault="00AD20CE" w:rsidP="00AD20CE">
            <w:pPr>
              <w:spacing w:after="0" w:line="240" w:lineRule="auto"/>
              <w:jc w:val="center"/>
              <w:rPr>
                <w:rFonts w:ascii="Times New Roman" w:eastAsia="Times New Roman" w:hAnsi="Times New Roman" w:cs="Times New Roman"/>
                <w:b/>
                <w:bCs/>
                <w:kern w:val="0"/>
                <w:sz w:val="22"/>
                <w:szCs w:val="22"/>
                <w14:ligatures w14:val="none"/>
              </w:rPr>
            </w:pPr>
            <w:r w:rsidRPr="00AD20CE">
              <w:rPr>
                <w:rFonts w:ascii="Times New Roman" w:eastAsia="Times New Roman" w:hAnsi="Times New Roman" w:cs="Times New Roman"/>
                <w:b/>
                <w:bCs/>
                <w:kern w:val="0"/>
                <w:sz w:val="22"/>
                <w:szCs w:val="22"/>
                <w14:ligatures w14:val="none"/>
              </w:rPr>
              <w:t>Description</w:t>
            </w:r>
          </w:p>
        </w:tc>
        <w:tc>
          <w:tcPr>
            <w:tcW w:w="0" w:type="auto"/>
            <w:vAlign w:val="center"/>
            <w:hideMark/>
          </w:tcPr>
          <w:p w14:paraId="7AC90135" w14:textId="77777777" w:rsidR="00AD20CE" w:rsidRPr="00AD20CE" w:rsidRDefault="00AD20CE" w:rsidP="00AD20CE">
            <w:pPr>
              <w:spacing w:after="0" w:line="240" w:lineRule="auto"/>
              <w:jc w:val="center"/>
              <w:rPr>
                <w:rFonts w:ascii="Times New Roman" w:eastAsia="Times New Roman" w:hAnsi="Times New Roman" w:cs="Times New Roman"/>
                <w:b/>
                <w:bCs/>
                <w:kern w:val="0"/>
                <w:sz w:val="22"/>
                <w:szCs w:val="22"/>
                <w14:ligatures w14:val="none"/>
              </w:rPr>
            </w:pPr>
            <w:r w:rsidRPr="00AD20CE">
              <w:rPr>
                <w:rFonts w:ascii="Times New Roman" w:eastAsia="Times New Roman" w:hAnsi="Times New Roman" w:cs="Times New Roman"/>
                <w:b/>
                <w:bCs/>
                <w:kern w:val="0"/>
                <w:sz w:val="22"/>
                <w:szCs w:val="22"/>
                <w14:ligatures w14:val="none"/>
              </w:rPr>
              <w:t>Data Source</w:t>
            </w:r>
          </w:p>
        </w:tc>
      </w:tr>
      <w:tr w:rsidR="00AD20CE" w:rsidRPr="00AD20CE" w14:paraId="14704888" w14:textId="77777777" w:rsidTr="00AD20CE">
        <w:trPr>
          <w:tblCellSpacing w:w="15" w:type="dxa"/>
        </w:trPr>
        <w:tc>
          <w:tcPr>
            <w:tcW w:w="0" w:type="auto"/>
            <w:vAlign w:val="center"/>
            <w:hideMark/>
          </w:tcPr>
          <w:p w14:paraId="170C52EA"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Edu_Bachelor_Perc</w:t>
            </w:r>
            <w:proofErr w:type="spellEnd"/>
          </w:p>
        </w:tc>
        <w:tc>
          <w:tcPr>
            <w:tcW w:w="0" w:type="auto"/>
            <w:vAlign w:val="center"/>
            <w:hideMark/>
          </w:tcPr>
          <w:p w14:paraId="4ED58CE9"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Percentage of adults age 25+ with a bachelor's degree or higher</w:t>
            </w:r>
          </w:p>
        </w:tc>
        <w:tc>
          <w:tcPr>
            <w:tcW w:w="0" w:type="auto"/>
            <w:vAlign w:val="center"/>
            <w:hideMark/>
          </w:tcPr>
          <w:p w14:paraId="718B9F6F"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 Census ACS</w:t>
            </w:r>
          </w:p>
        </w:tc>
      </w:tr>
      <w:tr w:rsidR="00AD20CE" w:rsidRPr="00AD20CE" w14:paraId="202AEF1D" w14:textId="77777777" w:rsidTr="00AD20CE">
        <w:trPr>
          <w:tblCellSpacing w:w="15" w:type="dxa"/>
        </w:trPr>
        <w:tc>
          <w:tcPr>
            <w:tcW w:w="0" w:type="auto"/>
            <w:vAlign w:val="center"/>
            <w:hideMark/>
          </w:tcPr>
          <w:p w14:paraId="329B4FC4"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Urban_Pop_Share</w:t>
            </w:r>
            <w:proofErr w:type="spellEnd"/>
          </w:p>
        </w:tc>
        <w:tc>
          <w:tcPr>
            <w:tcW w:w="0" w:type="auto"/>
            <w:vAlign w:val="center"/>
            <w:hideMark/>
          </w:tcPr>
          <w:p w14:paraId="0B4FDB30"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Share of state population living in urban areas</w:t>
            </w:r>
          </w:p>
        </w:tc>
        <w:tc>
          <w:tcPr>
            <w:tcW w:w="0" w:type="auto"/>
            <w:vAlign w:val="center"/>
            <w:hideMark/>
          </w:tcPr>
          <w:p w14:paraId="119870C5"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 Census / RUCC</w:t>
            </w:r>
          </w:p>
        </w:tc>
      </w:tr>
      <w:tr w:rsidR="00AD20CE" w:rsidRPr="00AD20CE" w14:paraId="6EE42290" w14:textId="77777777" w:rsidTr="00AD20CE">
        <w:trPr>
          <w:tblCellSpacing w:w="15" w:type="dxa"/>
        </w:trPr>
        <w:tc>
          <w:tcPr>
            <w:tcW w:w="0" w:type="auto"/>
            <w:vAlign w:val="center"/>
            <w:hideMark/>
          </w:tcPr>
          <w:p w14:paraId="2A23F232"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proofErr w:type="spellStart"/>
            <w:r w:rsidRPr="00AD20CE">
              <w:rPr>
                <w:rFonts w:ascii="Courier New" w:eastAsia="Times New Roman" w:hAnsi="Courier New" w:cs="Courier New"/>
                <w:color w:val="4C94D8" w:themeColor="text2" w:themeTint="80"/>
                <w:kern w:val="0"/>
                <w:sz w:val="18"/>
                <w:szCs w:val="18"/>
                <w14:ligatures w14:val="none"/>
              </w:rPr>
              <w:t>Science_Literacy_Proxy</w:t>
            </w:r>
            <w:proofErr w:type="spellEnd"/>
          </w:p>
        </w:tc>
        <w:tc>
          <w:tcPr>
            <w:tcW w:w="0" w:type="auto"/>
            <w:vAlign w:val="center"/>
            <w:hideMark/>
          </w:tcPr>
          <w:p w14:paraId="400F26A8" w14:textId="20A79890"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Share of STEM-related occupations in total employment</w:t>
            </w:r>
          </w:p>
        </w:tc>
        <w:tc>
          <w:tcPr>
            <w:tcW w:w="0" w:type="auto"/>
            <w:vAlign w:val="center"/>
            <w:hideMark/>
          </w:tcPr>
          <w:p w14:paraId="204AC13E"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BLS Occupational Data</w:t>
            </w:r>
          </w:p>
        </w:tc>
      </w:tr>
      <w:tr w:rsidR="00AD20CE" w:rsidRPr="00AD20CE" w14:paraId="5B26BBDB" w14:textId="77777777" w:rsidTr="00AD20CE">
        <w:trPr>
          <w:tblCellSpacing w:w="15" w:type="dxa"/>
        </w:trPr>
        <w:tc>
          <w:tcPr>
            <w:tcW w:w="0" w:type="auto"/>
            <w:vAlign w:val="center"/>
            <w:hideMark/>
          </w:tcPr>
          <w:p w14:paraId="410EF39C"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proofErr w:type="spellStart"/>
            <w:r w:rsidRPr="00AD20CE">
              <w:rPr>
                <w:rFonts w:ascii="Courier New" w:eastAsia="Times New Roman" w:hAnsi="Courier New" w:cs="Courier New"/>
                <w:color w:val="4C94D8" w:themeColor="text2" w:themeTint="80"/>
                <w:kern w:val="0"/>
                <w:sz w:val="18"/>
                <w:szCs w:val="18"/>
                <w14:ligatures w14:val="none"/>
              </w:rPr>
              <w:t>Median_Income</w:t>
            </w:r>
            <w:proofErr w:type="spellEnd"/>
          </w:p>
        </w:tc>
        <w:tc>
          <w:tcPr>
            <w:tcW w:w="0" w:type="auto"/>
            <w:vAlign w:val="center"/>
            <w:hideMark/>
          </w:tcPr>
          <w:p w14:paraId="75A486E7"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Median household income</w:t>
            </w:r>
          </w:p>
        </w:tc>
        <w:tc>
          <w:tcPr>
            <w:tcW w:w="0" w:type="auto"/>
            <w:vAlign w:val="center"/>
            <w:hideMark/>
          </w:tcPr>
          <w:p w14:paraId="43D846F3"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U.S. Census ACS</w:t>
            </w:r>
          </w:p>
        </w:tc>
      </w:tr>
      <w:tr w:rsidR="00AD20CE" w:rsidRPr="00AD20CE" w14:paraId="1D06091C" w14:textId="77777777" w:rsidTr="00AD20CE">
        <w:trPr>
          <w:tblCellSpacing w:w="15" w:type="dxa"/>
        </w:trPr>
        <w:tc>
          <w:tcPr>
            <w:tcW w:w="0" w:type="auto"/>
            <w:vAlign w:val="center"/>
            <w:hideMark/>
          </w:tcPr>
          <w:p w14:paraId="7801A9C1"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Young_Pop_Share</w:t>
            </w:r>
            <w:proofErr w:type="spellEnd"/>
          </w:p>
        </w:tc>
        <w:tc>
          <w:tcPr>
            <w:tcW w:w="0" w:type="auto"/>
            <w:vAlign w:val="center"/>
            <w:hideMark/>
          </w:tcPr>
          <w:p w14:paraId="72DA5236"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Share of population aged 18–34</w:t>
            </w:r>
          </w:p>
        </w:tc>
        <w:tc>
          <w:tcPr>
            <w:tcW w:w="0" w:type="auto"/>
            <w:vAlign w:val="center"/>
            <w:hideMark/>
          </w:tcPr>
          <w:p w14:paraId="3C90E09F"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 Census</w:t>
            </w:r>
          </w:p>
        </w:tc>
      </w:tr>
      <w:tr w:rsidR="00B61528" w:rsidRPr="00AD20CE" w14:paraId="244BE549" w14:textId="77777777" w:rsidTr="00AD20CE">
        <w:trPr>
          <w:tblCellSpacing w:w="15" w:type="dxa"/>
        </w:trPr>
        <w:tc>
          <w:tcPr>
            <w:tcW w:w="0" w:type="auto"/>
            <w:vAlign w:val="center"/>
            <w:hideMark/>
          </w:tcPr>
          <w:p w14:paraId="0B982661"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proofErr w:type="spellStart"/>
            <w:r w:rsidRPr="00AD20CE">
              <w:rPr>
                <w:rFonts w:ascii="Courier New" w:eastAsia="Times New Roman" w:hAnsi="Courier New" w:cs="Courier New"/>
                <w:color w:val="4C94D8" w:themeColor="text2" w:themeTint="80"/>
                <w:kern w:val="0"/>
                <w:sz w:val="18"/>
                <w:szCs w:val="18"/>
                <w14:ligatures w14:val="none"/>
              </w:rPr>
              <w:t>Political_Liberal_Score</w:t>
            </w:r>
            <w:proofErr w:type="spellEnd"/>
          </w:p>
        </w:tc>
        <w:tc>
          <w:tcPr>
            <w:tcW w:w="0" w:type="auto"/>
            <w:vAlign w:val="center"/>
            <w:hideMark/>
          </w:tcPr>
          <w:p w14:paraId="67051B59"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Share of Democratic vote or Cook Partisan Voting Index (PVI)</w:t>
            </w:r>
          </w:p>
        </w:tc>
        <w:tc>
          <w:tcPr>
            <w:tcW w:w="0" w:type="auto"/>
            <w:vAlign w:val="center"/>
            <w:hideMark/>
          </w:tcPr>
          <w:p w14:paraId="49F70371"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MIT Election Lab / Cook PVI</w:t>
            </w:r>
          </w:p>
        </w:tc>
      </w:tr>
    </w:tbl>
    <w:p w14:paraId="56C78E9C" w14:textId="40B6D90E" w:rsidR="005F7060" w:rsidRDefault="005F7060" w:rsidP="005F7060">
      <w:pPr>
        <w:spacing w:after="0" w:line="240" w:lineRule="auto"/>
        <w:rPr>
          <w:rFonts w:ascii="Times New Roman" w:eastAsia="Times New Roman" w:hAnsi="Times New Roman" w:cs="Times New Roman"/>
          <w:kern w:val="0"/>
          <w:sz w:val="22"/>
          <w:szCs w:val="22"/>
          <w14:ligatures w14:val="none"/>
        </w:rPr>
      </w:pPr>
    </w:p>
    <w:p w14:paraId="78F549A6" w14:textId="59672243" w:rsidR="00AD20CE" w:rsidRPr="00AD20CE" w:rsidRDefault="00AD20CE" w:rsidP="005F7060">
      <w:pPr>
        <w:spacing w:after="0" w:line="240" w:lineRule="auto"/>
        <w:rPr>
          <w:rFonts w:ascii="Times New Roman" w:eastAsia="Times New Roman" w:hAnsi="Times New Roman" w:cs="Times New Roman" w:hint="eastAsia"/>
          <w:kern w:val="0"/>
          <w:sz w:val="22"/>
          <w:szCs w:val="22"/>
          <w14:ligatures w14:val="none"/>
        </w:rPr>
      </w:pPr>
      <w:r w:rsidRPr="00AD20CE">
        <w:rPr>
          <w:rFonts w:ascii="Times New Roman" w:eastAsia="Times New Roman" w:hAnsi="Times New Roman" w:cs="Times New Roman"/>
          <w:b/>
          <w:bCs/>
          <w:kern w:val="0"/>
          <w14:ligatures w14:val="none"/>
        </w:rPr>
        <w:t xml:space="preserve"> 4. Market Infrastructure and Innovation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4466"/>
        <w:gridCol w:w="2226"/>
      </w:tblGrid>
      <w:tr w:rsidR="00AD20CE" w:rsidRPr="00AD20CE" w14:paraId="3EF2D356" w14:textId="77777777" w:rsidTr="00AD20CE">
        <w:trPr>
          <w:tblHeader/>
          <w:tblCellSpacing w:w="15" w:type="dxa"/>
        </w:trPr>
        <w:tc>
          <w:tcPr>
            <w:tcW w:w="0" w:type="auto"/>
            <w:vAlign w:val="center"/>
            <w:hideMark/>
          </w:tcPr>
          <w:p w14:paraId="75176667" w14:textId="77777777" w:rsidR="00AD20CE" w:rsidRPr="00AD20CE" w:rsidRDefault="00AD20CE" w:rsidP="00AD20CE">
            <w:pPr>
              <w:spacing w:after="0" w:line="240" w:lineRule="auto"/>
              <w:jc w:val="center"/>
              <w:rPr>
                <w:rFonts w:ascii="Times New Roman" w:eastAsia="Times New Roman" w:hAnsi="Times New Roman" w:cs="Times New Roman"/>
                <w:b/>
                <w:bCs/>
                <w:kern w:val="0"/>
                <w:sz w:val="22"/>
                <w:szCs w:val="22"/>
                <w14:ligatures w14:val="none"/>
              </w:rPr>
            </w:pPr>
            <w:r w:rsidRPr="00AD20CE">
              <w:rPr>
                <w:rFonts w:ascii="Times New Roman" w:eastAsia="Times New Roman" w:hAnsi="Times New Roman" w:cs="Times New Roman"/>
                <w:b/>
                <w:bCs/>
                <w:kern w:val="0"/>
                <w:sz w:val="22"/>
                <w:szCs w:val="22"/>
                <w14:ligatures w14:val="none"/>
              </w:rPr>
              <w:t>Variable Name</w:t>
            </w:r>
          </w:p>
        </w:tc>
        <w:tc>
          <w:tcPr>
            <w:tcW w:w="0" w:type="auto"/>
            <w:vAlign w:val="center"/>
            <w:hideMark/>
          </w:tcPr>
          <w:p w14:paraId="1DC07C6D" w14:textId="77777777" w:rsidR="00AD20CE" w:rsidRPr="00AD20CE" w:rsidRDefault="00AD20CE" w:rsidP="00AD20CE">
            <w:pPr>
              <w:spacing w:after="0" w:line="240" w:lineRule="auto"/>
              <w:jc w:val="center"/>
              <w:rPr>
                <w:rFonts w:ascii="Times New Roman" w:eastAsia="Times New Roman" w:hAnsi="Times New Roman" w:cs="Times New Roman"/>
                <w:b/>
                <w:bCs/>
                <w:kern w:val="0"/>
                <w:sz w:val="22"/>
                <w:szCs w:val="22"/>
                <w14:ligatures w14:val="none"/>
              </w:rPr>
            </w:pPr>
            <w:r w:rsidRPr="00AD20CE">
              <w:rPr>
                <w:rFonts w:ascii="Times New Roman" w:eastAsia="Times New Roman" w:hAnsi="Times New Roman" w:cs="Times New Roman"/>
                <w:b/>
                <w:bCs/>
                <w:kern w:val="0"/>
                <w:sz w:val="22"/>
                <w:szCs w:val="22"/>
                <w14:ligatures w14:val="none"/>
              </w:rPr>
              <w:t>Description</w:t>
            </w:r>
          </w:p>
        </w:tc>
        <w:tc>
          <w:tcPr>
            <w:tcW w:w="0" w:type="auto"/>
            <w:vAlign w:val="center"/>
            <w:hideMark/>
          </w:tcPr>
          <w:p w14:paraId="7C721093" w14:textId="77777777" w:rsidR="00AD20CE" w:rsidRPr="00AD20CE" w:rsidRDefault="00AD20CE" w:rsidP="00AD20CE">
            <w:pPr>
              <w:spacing w:after="0" w:line="240" w:lineRule="auto"/>
              <w:jc w:val="center"/>
              <w:rPr>
                <w:rFonts w:ascii="Times New Roman" w:eastAsia="Times New Roman" w:hAnsi="Times New Roman" w:cs="Times New Roman"/>
                <w:b/>
                <w:bCs/>
                <w:kern w:val="0"/>
                <w:sz w:val="22"/>
                <w:szCs w:val="22"/>
                <w14:ligatures w14:val="none"/>
              </w:rPr>
            </w:pPr>
            <w:r w:rsidRPr="00AD20CE">
              <w:rPr>
                <w:rFonts w:ascii="Times New Roman" w:eastAsia="Times New Roman" w:hAnsi="Times New Roman" w:cs="Times New Roman"/>
                <w:b/>
                <w:bCs/>
                <w:kern w:val="0"/>
                <w:sz w:val="22"/>
                <w:szCs w:val="22"/>
                <w14:ligatures w14:val="none"/>
              </w:rPr>
              <w:t>Data Source</w:t>
            </w:r>
          </w:p>
        </w:tc>
      </w:tr>
      <w:tr w:rsidR="00B61528" w:rsidRPr="00AD20CE" w14:paraId="0865BD36" w14:textId="77777777" w:rsidTr="00AD20CE">
        <w:trPr>
          <w:tblCellSpacing w:w="15" w:type="dxa"/>
        </w:trPr>
        <w:tc>
          <w:tcPr>
            <w:tcW w:w="0" w:type="auto"/>
            <w:vAlign w:val="center"/>
            <w:hideMark/>
          </w:tcPr>
          <w:p w14:paraId="04A24E5B"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proofErr w:type="spellStart"/>
            <w:r w:rsidRPr="00AD20CE">
              <w:rPr>
                <w:rFonts w:ascii="Courier New" w:eastAsia="Times New Roman" w:hAnsi="Courier New" w:cs="Courier New"/>
                <w:color w:val="4C94D8" w:themeColor="text2" w:themeTint="80"/>
                <w:kern w:val="0"/>
                <w:sz w:val="18"/>
                <w:szCs w:val="18"/>
                <w14:ligatures w14:val="none"/>
              </w:rPr>
              <w:t>FoodTech_Firm_Count</w:t>
            </w:r>
            <w:proofErr w:type="spellEnd"/>
          </w:p>
        </w:tc>
        <w:tc>
          <w:tcPr>
            <w:tcW w:w="0" w:type="auto"/>
            <w:vAlign w:val="center"/>
            <w:hideMark/>
          </w:tcPr>
          <w:p w14:paraId="61A4B0CE"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Number of registered food tech startups in the state</w:t>
            </w:r>
          </w:p>
        </w:tc>
        <w:tc>
          <w:tcPr>
            <w:tcW w:w="0" w:type="auto"/>
            <w:vAlign w:val="center"/>
            <w:hideMark/>
          </w:tcPr>
          <w:p w14:paraId="061FAE13"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 xml:space="preserve">Crunchbase / </w:t>
            </w:r>
            <w:proofErr w:type="spellStart"/>
            <w:r w:rsidRPr="00AD20CE">
              <w:rPr>
                <w:rFonts w:ascii="Times New Roman" w:eastAsia="Times New Roman" w:hAnsi="Times New Roman" w:cs="Times New Roman"/>
                <w:color w:val="4C94D8" w:themeColor="text2" w:themeTint="80"/>
                <w:kern w:val="0"/>
                <w:sz w:val="22"/>
                <w:szCs w:val="22"/>
                <w14:ligatures w14:val="none"/>
              </w:rPr>
              <w:t>PitchBook</w:t>
            </w:r>
            <w:proofErr w:type="spellEnd"/>
          </w:p>
        </w:tc>
      </w:tr>
      <w:tr w:rsidR="00B61528" w:rsidRPr="00AD20CE" w14:paraId="37E2FA6E" w14:textId="77777777" w:rsidTr="00AD20CE">
        <w:trPr>
          <w:tblCellSpacing w:w="15" w:type="dxa"/>
        </w:trPr>
        <w:tc>
          <w:tcPr>
            <w:tcW w:w="0" w:type="auto"/>
            <w:vAlign w:val="center"/>
            <w:hideMark/>
          </w:tcPr>
          <w:p w14:paraId="42187DD5"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proofErr w:type="spellStart"/>
            <w:r w:rsidRPr="00AD20CE">
              <w:rPr>
                <w:rFonts w:ascii="Courier New" w:eastAsia="Times New Roman" w:hAnsi="Courier New" w:cs="Courier New"/>
                <w:color w:val="4C94D8" w:themeColor="text2" w:themeTint="80"/>
                <w:kern w:val="0"/>
                <w:sz w:val="18"/>
                <w:szCs w:val="18"/>
                <w14:ligatures w14:val="none"/>
              </w:rPr>
              <w:t>Alt_Protein_Retail_Count</w:t>
            </w:r>
            <w:proofErr w:type="spellEnd"/>
          </w:p>
        </w:tc>
        <w:tc>
          <w:tcPr>
            <w:tcW w:w="0" w:type="auto"/>
            <w:vAlign w:val="center"/>
            <w:hideMark/>
          </w:tcPr>
          <w:p w14:paraId="40A03D94"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Number of retail locations offering alternative protein products</w:t>
            </w:r>
          </w:p>
        </w:tc>
        <w:tc>
          <w:tcPr>
            <w:tcW w:w="0" w:type="auto"/>
            <w:vAlign w:val="center"/>
            <w:hideMark/>
          </w:tcPr>
          <w:p w14:paraId="5E673181"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Yelp scraping / Nielsen</w:t>
            </w:r>
          </w:p>
        </w:tc>
      </w:tr>
      <w:tr w:rsidR="00AD20CE" w:rsidRPr="00AD20CE" w14:paraId="53BAEB61" w14:textId="77777777" w:rsidTr="00AD20CE">
        <w:trPr>
          <w:tblCellSpacing w:w="15" w:type="dxa"/>
        </w:trPr>
        <w:tc>
          <w:tcPr>
            <w:tcW w:w="0" w:type="auto"/>
            <w:vAlign w:val="center"/>
            <w:hideMark/>
          </w:tcPr>
          <w:p w14:paraId="19AE1C43"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roofErr w:type="spellStart"/>
            <w:r w:rsidRPr="00AD20CE">
              <w:rPr>
                <w:rFonts w:ascii="Courier New" w:eastAsia="Times New Roman" w:hAnsi="Courier New" w:cs="Courier New"/>
                <w:kern w:val="0"/>
                <w:sz w:val="18"/>
                <w:szCs w:val="18"/>
                <w14:ligatures w14:val="none"/>
              </w:rPr>
              <w:t>Major_Metro_Count</w:t>
            </w:r>
            <w:proofErr w:type="spellEnd"/>
          </w:p>
        </w:tc>
        <w:tc>
          <w:tcPr>
            <w:tcW w:w="0" w:type="auto"/>
            <w:vAlign w:val="center"/>
            <w:hideMark/>
          </w:tcPr>
          <w:p w14:paraId="477F0910"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Number of metro areas with population over 500,000</w:t>
            </w:r>
          </w:p>
        </w:tc>
        <w:tc>
          <w:tcPr>
            <w:tcW w:w="0" w:type="auto"/>
            <w:vAlign w:val="center"/>
            <w:hideMark/>
          </w:tcPr>
          <w:p w14:paraId="6F8B72AB" w14:textId="77777777"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r w:rsidRPr="00AD20CE">
              <w:rPr>
                <w:rFonts w:ascii="Times New Roman" w:eastAsia="Times New Roman" w:hAnsi="Times New Roman" w:cs="Times New Roman"/>
                <w:kern w:val="0"/>
                <w:sz w:val="22"/>
                <w:szCs w:val="22"/>
                <w14:ligatures w14:val="none"/>
              </w:rPr>
              <w:t>U.S. Census</w:t>
            </w:r>
          </w:p>
        </w:tc>
      </w:tr>
      <w:tr w:rsidR="00B61528" w:rsidRPr="00AD20CE" w14:paraId="4793AE10" w14:textId="77777777" w:rsidTr="00AD20CE">
        <w:trPr>
          <w:tblCellSpacing w:w="15" w:type="dxa"/>
        </w:trPr>
        <w:tc>
          <w:tcPr>
            <w:tcW w:w="0" w:type="auto"/>
            <w:vAlign w:val="center"/>
            <w:hideMark/>
          </w:tcPr>
          <w:p w14:paraId="44E4B93C"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proofErr w:type="spellStart"/>
            <w:r w:rsidRPr="00AD20CE">
              <w:rPr>
                <w:rFonts w:ascii="Courier New" w:eastAsia="Times New Roman" w:hAnsi="Courier New" w:cs="Courier New"/>
                <w:color w:val="4C94D8" w:themeColor="text2" w:themeTint="80"/>
                <w:kern w:val="0"/>
                <w:sz w:val="18"/>
                <w:szCs w:val="18"/>
                <w14:ligatures w14:val="none"/>
              </w:rPr>
              <w:t>Innovation_Index</w:t>
            </w:r>
            <w:proofErr w:type="spellEnd"/>
          </w:p>
        </w:tc>
        <w:tc>
          <w:tcPr>
            <w:tcW w:w="0" w:type="auto"/>
            <w:vAlign w:val="center"/>
            <w:hideMark/>
          </w:tcPr>
          <w:p w14:paraId="15A31A33"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Innovation index or ecosystem score</w:t>
            </w:r>
          </w:p>
        </w:tc>
        <w:tc>
          <w:tcPr>
            <w:tcW w:w="0" w:type="auto"/>
            <w:vAlign w:val="center"/>
            <w:hideMark/>
          </w:tcPr>
          <w:p w14:paraId="2D30E37B" w14:textId="77777777" w:rsidR="00AD20CE" w:rsidRPr="00AD20CE" w:rsidRDefault="00AD20CE" w:rsidP="00AD20CE">
            <w:pPr>
              <w:spacing w:after="0" w:line="240" w:lineRule="auto"/>
              <w:rPr>
                <w:rFonts w:ascii="Times New Roman" w:eastAsia="Times New Roman" w:hAnsi="Times New Roman" w:cs="Times New Roman"/>
                <w:color w:val="4C94D8" w:themeColor="text2" w:themeTint="80"/>
                <w:kern w:val="0"/>
                <w:sz w:val="22"/>
                <w:szCs w:val="22"/>
                <w14:ligatures w14:val="none"/>
              </w:rPr>
            </w:pPr>
            <w:r w:rsidRPr="00AD20CE">
              <w:rPr>
                <w:rFonts w:ascii="Times New Roman" w:eastAsia="Times New Roman" w:hAnsi="Times New Roman" w:cs="Times New Roman"/>
                <w:color w:val="4C94D8" w:themeColor="text2" w:themeTint="80"/>
                <w:kern w:val="0"/>
                <w:sz w:val="22"/>
                <w:szCs w:val="22"/>
                <w14:ligatures w14:val="none"/>
              </w:rPr>
              <w:t>Brookings / Kauffman Index</w:t>
            </w:r>
          </w:p>
        </w:tc>
      </w:tr>
    </w:tbl>
    <w:p w14:paraId="0789877D" w14:textId="5B9C3106" w:rsidR="00AD20CE" w:rsidRPr="00AD20CE" w:rsidRDefault="00AD20CE" w:rsidP="00AD20CE">
      <w:pPr>
        <w:spacing w:after="0" w:line="240" w:lineRule="auto"/>
        <w:rPr>
          <w:rFonts w:ascii="Times New Roman" w:eastAsia="Times New Roman" w:hAnsi="Times New Roman" w:cs="Times New Roman"/>
          <w:kern w:val="0"/>
          <w:sz w:val="22"/>
          <w:szCs w:val="22"/>
          <w14:ligatures w14:val="none"/>
        </w:rPr>
      </w:pPr>
    </w:p>
    <w:p w14:paraId="7A861BCB" w14:textId="77777777" w:rsidR="00AD20CE" w:rsidRPr="005F7060" w:rsidRDefault="00AD20CE">
      <w:pPr>
        <w:rPr>
          <w:rFonts w:hint="eastAsia"/>
          <w:sz w:val="22"/>
          <w:szCs w:val="22"/>
        </w:rPr>
      </w:pPr>
    </w:p>
    <w:sectPr w:rsidR="00AD20CE" w:rsidRPr="005F7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4A51"/>
    <w:multiLevelType w:val="multilevel"/>
    <w:tmpl w:val="B2E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F1389"/>
    <w:multiLevelType w:val="multilevel"/>
    <w:tmpl w:val="3550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44362"/>
    <w:multiLevelType w:val="hybridMultilevel"/>
    <w:tmpl w:val="E1340488"/>
    <w:lvl w:ilvl="0" w:tplc="39223FB6">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992EA8"/>
    <w:multiLevelType w:val="multilevel"/>
    <w:tmpl w:val="2050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12623">
    <w:abstractNumId w:val="1"/>
  </w:num>
  <w:num w:numId="2" w16cid:durableId="1585070040">
    <w:abstractNumId w:val="0"/>
  </w:num>
  <w:num w:numId="3" w16cid:durableId="388571953">
    <w:abstractNumId w:val="2"/>
  </w:num>
  <w:num w:numId="4" w16cid:durableId="1187522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4F2"/>
    <w:rsid w:val="002A0526"/>
    <w:rsid w:val="003F2C93"/>
    <w:rsid w:val="00501581"/>
    <w:rsid w:val="005F7060"/>
    <w:rsid w:val="009234F2"/>
    <w:rsid w:val="009A64B2"/>
    <w:rsid w:val="009F1C49"/>
    <w:rsid w:val="00AD20CE"/>
    <w:rsid w:val="00B61528"/>
    <w:rsid w:val="00CD4625"/>
    <w:rsid w:val="00CF273E"/>
    <w:rsid w:val="00DC45F9"/>
    <w:rsid w:val="00E32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8E28"/>
  <w15:chartTrackingRefBased/>
  <w15:docId w15:val="{B2DC62EA-8128-5C4E-8BBF-2851E04B1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4F2"/>
    <w:rPr>
      <w:rFonts w:eastAsiaTheme="majorEastAsia" w:cstheme="majorBidi"/>
      <w:color w:val="272727" w:themeColor="text1" w:themeTint="D8"/>
    </w:rPr>
  </w:style>
  <w:style w:type="paragraph" w:styleId="Title">
    <w:name w:val="Title"/>
    <w:basedOn w:val="Normal"/>
    <w:next w:val="Normal"/>
    <w:link w:val="TitleChar"/>
    <w:uiPriority w:val="10"/>
    <w:qFormat/>
    <w:rsid w:val="00923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4F2"/>
    <w:pPr>
      <w:spacing w:before="160"/>
      <w:jc w:val="center"/>
    </w:pPr>
    <w:rPr>
      <w:i/>
      <w:iCs/>
      <w:color w:val="404040" w:themeColor="text1" w:themeTint="BF"/>
    </w:rPr>
  </w:style>
  <w:style w:type="character" w:customStyle="1" w:styleId="QuoteChar">
    <w:name w:val="Quote Char"/>
    <w:basedOn w:val="DefaultParagraphFont"/>
    <w:link w:val="Quote"/>
    <w:uiPriority w:val="29"/>
    <w:rsid w:val="009234F2"/>
    <w:rPr>
      <w:i/>
      <w:iCs/>
      <w:color w:val="404040" w:themeColor="text1" w:themeTint="BF"/>
    </w:rPr>
  </w:style>
  <w:style w:type="paragraph" w:styleId="ListParagraph">
    <w:name w:val="List Paragraph"/>
    <w:basedOn w:val="Normal"/>
    <w:uiPriority w:val="34"/>
    <w:qFormat/>
    <w:rsid w:val="009234F2"/>
    <w:pPr>
      <w:ind w:left="720"/>
      <w:contextualSpacing/>
    </w:pPr>
  </w:style>
  <w:style w:type="character" w:styleId="IntenseEmphasis">
    <w:name w:val="Intense Emphasis"/>
    <w:basedOn w:val="DefaultParagraphFont"/>
    <w:uiPriority w:val="21"/>
    <w:qFormat/>
    <w:rsid w:val="009234F2"/>
    <w:rPr>
      <w:i/>
      <w:iCs/>
      <w:color w:val="0F4761" w:themeColor="accent1" w:themeShade="BF"/>
    </w:rPr>
  </w:style>
  <w:style w:type="paragraph" w:styleId="IntenseQuote">
    <w:name w:val="Intense Quote"/>
    <w:basedOn w:val="Normal"/>
    <w:next w:val="Normal"/>
    <w:link w:val="IntenseQuoteChar"/>
    <w:uiPriority w:val="30"/>
    <w:qFormat/>
    <w:rsid w:val="00923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4F2"/>
    <w:rPr>
      <w:i/>
      <w:iCs/>
      <w:color w:val="0F4761" w:themeColor="accent1" w:themeShade="BF"/>
    </w:rPr>
  </w:style>
  <w:style w:type="character" w:styleId="IntenseReference">
    <w:name w:val="Intense Reference"/>
    <w:basedOn w:val="DefaultParagraphFont"/>
    <w:uiPriority w:val="32"/>
    <w:qFormat/>
    <w:rsid w:val="009234F2"/>
    <w:rPr>
      <w:b/>
      <w:bCs/>
      <w:smallCaps/>
      <w:color w:val="0F4761" w:themeColor="accent1" w:themeShade="BF"/>
      <w:spacing w:val="5"/>
    </w:rPr>
  </w:style>
  <w:style w:type="paragraph" w:styleId="NormalWeb">
    <w:name w:val="Normal (Web)"/>
    <w:basedOn w:val="Normal"/>
    <w:uiPriority w:val="99"/>
    <w:semiHidden/>
    <w:unhideWhenUsed/>
    <w:rsid w:val="00CD46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4625"/>
    <w:rPr>
      <w:b/>
      <w:bCs/>
    </w:rPr>
  </w:style>
  <w:style w:type="character" w:styleId="Emphasis">
    <w:name w:val="Emphasis"/>
    <w:basedOn w:val="DefaultParagraphFont"/>
    <w:uiPriority w:val="20"/>
    <w:qFormat/>
    <w:rsid w:val="00CD4625"/>
    <w:rPr>
      <w:i/>
      <w:iCs/>
    </w:rPr>
  </w:style>
  <w:style w:type="character" w:styleId="HTMLCode">
    <w:name w:val="HTML Code"/>
    <w:basedOn w:val="DefaultParagraphFont"/>
    <w:uiPriority w:val="99"/>
    <w:semiHidden/>
    <w:unhideWhenUsed/>
    <w:rsid w:val="00AD20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34979">
      <w:bodyDiv w:val="1"/>
      <w:marLeft w:val="0"/>
      <w:marRight w:val="0"/>
      <w:marTop w:val="0"/>
      <w:marBottom w:val="0"/>
      <w:divBdr>
        <w:top w:val="none" w:sz="0" w:space="0" w:color="auto"/>
        <w:left w:val="none" w:sz="0" w:space="0" w:color="auto"/>
        <w:bottom w:val="none" w:sz="0" w:space="0" w:color="auto"/>
        <w:right w:val="none" w:sz="0" w:space="0" w:color="auto"/>
      </w:divBdr>
    </w:div>
    <w:div w:id="435295386">
      <w:bodyDiv w:val="1"/>
      <w:marLeft w:val="0"/>
      <w:marRight w:val="0"/>
      <w:marTop w:val="0"/>
      <w:marBottom w:val="0"/>
      <w:divBdr>
        <w:top w:val="none" w:sz="0" w:space="0" w:color="auto"/>
        <w:left w:val="none" w:sz="0" w:space="0" w:color="auto"/>
        <w:bottom w:val="none" w:sz="0" w:space="0" w:color="auto"/>
        <w:right w:val="none" w:sz="0" w:space="0" w:color="auto"/>
      </w:divBdr>
    </w:div>
    <w:div w:id="618799757">
      <w:bodyDiv w:val="1"/>
      <w:marLeft w:val="0"/>
      <w:marRight w:val="0"/>
      <w:marTop w:val="0"/>
      <w:marBottom w:val="0"/>
      <w:divBdr>
        <w:top w:val="none" w:sz="0" w:space="0" w:color="auto"/>
        <w:left w:val="none" w:sz="0" w:space="0" w:color="auto"/>
        <w:bottom w:val="none" w:sz="0" w:space="0" w:color="auto"/>
        <w:right w:val="none" w:sz="0" w:space="0" w:color="auto"/>
      </w:divBdr>
    </w:div>
    <w:div w:id="109100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3</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Jiaming</dc:creator>
  <cp:keywords/>
  <dc:description/>
  <cp:lastModifiedBy>Zhang, Jiaming</cp:lastModifiedBy>
  <cp:revision>9</cp:revision>
  <dcterms:created xsi:type="dcterms:W3CDTF">2025-05-26T13:01:00Z</dcterms:created>
  <dcterms:modified xsi:type="dcterms:W3CDTF">2025-06-03T14:25:00Z</dcterms:modified>
</cp:coreProperties>
</file>