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 w:line="360" w:lineRule="auto"/>
        <w:jc w:val="center"/>
      </w:pPr>
      <w:r>
        <w:rPr>
          <w:rFonts w:ascii="宋体" w:hAnsi="宋体" w:eastAsia="宋体"/>
          <w:b/>
          <w:sz w:val="30"/>
        </w:rPr>
        <w:t>简柚个人博客系统 — 系统架构设计</w:t>
      </w:r>
    </w:p>
    <w:p>
      <w:pPr>
        <w:spacing w:before="0" w:after="40" w:line="360" w:lineRule="auto"/>
        <w:ind w:left="360"/>
      </w:pPr>
      <w:r>
        <w:rPr>
          <w:rFonts w:ascii="宋体" w:hAnsi="宋体" w:eastAsia="宋体"/>
          <w:b w:val="0"/>
          <w:color w:val="595959"/>
          <w:sz w:val="21"/>
        </w:rPr>
        <w:t>学生：简之航　学号：202420330504　班级：软件技术 2-2405</w:t>
      </w:r>
    </w:p>
    <w:p>
      <w:pPr>
        <w:spacing w:before="0" w:after="40" w:line="360" w:lineRule="auto"/>
        <w:ind w:left="360"/>
      </w:pPr>
      <w:r>
        <w:rPr>
          <w:rFonts w:ascii="宋体" w:hAnsi="宋体" w:eastAsia="宋体"/>
          <w:b w:val="0"/>
          <w:color w:val="595959"/>
          <w:sz w:val="21"/>
        </w:rPr>
        <w:t>版本：v2.0　日期：2026-09-23</w:t>
      </w:r>
    </w:p>
    <w:p>
      <w:pPr>
        <w:spacing w:before="0" w:after="40" w:line="360" w:lineRule="auto"/>
        <w:ind w:left="360"/>
      </w:pPr>
      <w:r>
        <w:rPr>
          <w:rFonts w:ascii="宋体" w:hAnsi="宋体" w:eastAsia="宋体"/>
          <w:b w:val="0"/>
          <w:color w:val="595959"/>
          <w:sz w:val="21"/>
        </w:rPr>
        <w:t>上游文档：</w:t>
      </w:r>
      <w:r>
        <w:rPr>
          <w:rFonts w:ascii="Consolas" w:hAnsi="Consolas" w:eastAsia="Consolas"/>
          <w:b w:val="0"/>
          <w:color w:val="595959"/>
          <w:sz w:val="18"/>
        </w:rPr>
        <w:t>需求分析.md</w:t>
      </w:r>
      <w:r>
        <w:rPr>
          <w:rFonts w:ascii="宋体" w:hAnsi="宋体" w:eastAsia="宋体"/>
          <w:b w:val="0"/>
          <w:color w:val="595959"/>
          <w:sz w:val="21"/>
        </w:rPr>
        <w:t>（15 张表口径）　配套：</w:t>
      </w:r>
      <w:r>
        <w:rPr>
          <w:rFonts w:ascii="Consolas" w:hAnsi="Consolas" w:eastAsia="Consolas"/>
          <w:b w:val="0"/>
          <w:color w:val="595959"/>
          <w:sz w:val="18"/>
        </w:rPr>
        <w:t>数据库设计文档.md</w:t>
      </w:r>
      <w:r>
        <w:rPr>
          <w:rFonts w:ascii="宋体" w:hAnsi="宋体" w:eastAsia="宋体"/>
          <w:b w:val="0"/>
          <w:color w:val="595959"/>
          <w:sz w:val="21"/>
        </w:rPr>
        <w:t>、</w:t>
      </w:r>
      <w:r>
        <w:rPr>
          <w:rFonts w:ascii="Consolas" w:hAnsi="Consolas" w:eastAsia="Consolas"/>
          <w:b w:val="0"/>
          <w:color w:val="595959"/>
          <w:sz w:val="18"/>
        </w:rPr>
        <w:t>功能结构图与流程图.md</w:t>
      </w:r>
    </w:p>
    <w:p>
      <w:pPr>
        <w:spacing w:before="0" w:after="40" w:line="360" w:lineRule="auto"/>
        <w:ind w:left="360"/>
      </w:pPr>
      <w:r>
        <w:rPr>
          <w:rFonts w:ascii="宋体" w:hAnsi="宋体" w:eastAsia="宋体"/>
          <w:b w:val="0"/>
          <w:color w:val="595959"/>
          <w:sz w:val="21"/>
        </w:rPr>
        <w:t>说明：本文档已按</w:t>
      </w:r>
      <w:r>
        <w:rPr>
          <w:rFonts w:ascii="宋体" w:hAnsi="宋体" w:eastAsia="宋体"/>
          <w:b/>
          <w:color w:val="595959"/>
          <w:sz w:val="21"/>
        </w:rPr>
        <w:t>当前实际实现</w:t>
      </w:r>
      <w:r>
        <w:rPr>
          <w:rFonts w:ascii="宋体" w:hAnsi="宋体" w:eastAsia="宋体"/>
          <w:b w:val="0"/>
          <w:color w:val="595959"/>
          <w:sz w:val="21"/>
        </w:rPr>
        <w:t>核对（技术选型、包结构、接口分组、缓存策略均与代码一致）；</w:t>
      </w:r>
    </w:p>
    <w:p>
      <w:pPr>
        <w:spacing w:before="0" w:after="40" w:line="360" w:lineRule="auto"/>
        <w:ind w:left="360"/>
      </w:pPr>
      <w:r>
        <w:rPr>
          <w:rFonts w:ascii="宋体" w:hAnsi="宋体" w:eastAsia="宋体"/>
          <w:b w:val="0"/>
          <w:color w:val="595959"/>
          <w:sz w:val="21"/>
        </w:rPr>
        <w:t>设计阶段列入但本期未实现的组件（AOP 切面、定时任务、Spring Security 过滤器链等）在 §3.4 单列说明。</w:t>
      </w:r>
    </w:p>
    <w:p>
      <w:pPr>
        <w:spacing w:before="200" w:after="80" w:line="360" w:lineRule="auto"/>
      </w:pPr>
      <w:r>
        <w:rPr>
          <w:rFonts w:ascii="宋体" w:hAnsi="宋体" w:eastAsia="宋体"/>
          <w:b/>
          <w:sz w:val="24"/>
        </w:rPr>
        <w:t>一、总体架构</w:t>
      </w: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 w:val="0"/>
          <w:sz w:val="21"/>
        </w:rPr>
        <w:t>系统采用前后端分离的 B/S 架构，分为四层：客户端层、接入层、应用服务层、数据存储层。前台与后台是</w:t>
      </w:r>
      <w:r>
        <w:rPr>
          <w:rFonts w:ascii="宋体" w:hAnsi="宋体" w:eastAsia="宋体"/>
          <w:b/>
          <w:sz w:val="21"/>
        </w:rPr>
        <w:t>同一个 Vue 单页应用内的两套路由与布局</w:t>
      </w:r>
      <w:r>
        <w:rPr>
          <w:rFonts w:ascii="宋体" w:hAnsi="宋体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18"/>
        </w:rPr>
        <w:t>DefaultLayout</w:t>
      </w:r>
      <w:r>
        <w:rPr>
          <w:rFonts w:ascii="宋体" w:hAnsi="宋体" w:eastAsia="宋体"/>
          <w:b w:val="0"/>
          <w:sz w:val="21"/>
        </w:rPr>
        <w:t xml:space="preserve"> 前台 / </w:t>
      </w:r>
      <w:r>
        <w:rPr>
          <w:rFonts w:ascii="Consolas" w:hAnsi="Consolas" w:eastAsia="Consolas"/>
          <w:b w:val="0"/>
          <w:sz w:val="18"/>
        </w:rPr>
        <w:t>AdminLayout</w:t>
      </w:r>
      <w:r>
        <w:rPr>
          <w:rFonts w:ascii="宋体" w:hAnsi="宋体" w:eastAsia="宋体"/>
          <w:b w:val="0"/>
          <w:sz w:val="21"/>
        </w:rPr>
        <w:t xml:space="preserve"> 后台），共用一套 RESTful API 与设计令牌层。</w:t>
      </w:r>
    </w:p>
    <w:p>
      <w:pPr>
        <w:spacing w:before="120" w:after="0" w:line="36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72000" cy="49418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4941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60" w:lineRule="auto"/>
        <w:jc w:val="center"/>
      </w:pPr>
      <w:r>
        <w:rPr>
          <w:rFonts w:ascii="黑体" w:hAnsi="黑体" w:eastAsia="黑体"/>
          <w:b w:val="0"/>
          <w:sz w:val="21"/>
        </w:rPr>
        <w:t>图1</w:t>
      </w:r>
    </w:p>
    <w:p>
      <w:pPr>
        <w:spacing w:before="120" w:after="60" w:line="360" w:lineRule="auto"/>
      </w:pPr>
      <w:r>
        <w:rPr>
          <w:rFonts w:ascii="宋体" w:hAnsi="宋体" w:eastAsia="宋体"/>
          <w:b w:val="0"/>
          <w:sz w:val="24"/>
        </w:rPr>
        <w:t>1.1 分层职责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0"/>
        <w:gridCol w:w="2910"/>
        <w:gridCol w:w="2910"/>
      </w:tblGrid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层次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职责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关键技术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客户端层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界面渲染、交互响应、路由与状态管理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Vue 3、Vue Router、Pinia、Axios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接入层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反向代理、静态资源、SSL 终止、负载缓冲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Nginx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接口层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 xml:space="preserve">参数校验、请求路由、统一响应 </w:t>
            </w:r>
            <w:r>
              <w:rPr>
                <w:rFonts w:ascii="Consolas" w:hAnsi="Consolas" w:eastAsia="Consolas"/>
                <w:b w:val="0"/>
                <w:sz w:val="18"/>
              </w:rPr>
              <w:t>Result&lt;T&gt;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Spring MVC、Jakarta Validation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业务层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业务逻辑编排、事务控制、缓存读写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Spring、MyBatis-Plus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持久层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SQL 执行、结果映射、分页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MyBatis-Plus、HikariCP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数据层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持久化、缓存、对象存储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MySQL、Redis、MinIO</w:t>
            </w:r>
          </w:p>
        </w:tc>
      </w:tr>
    </w:tbl>
    <w:p>
      <w:pPr>
        <w:spacing w:before="0" w:after="80" w:line="240" w:lineRule="auto"/>
      </w:pPr>
    </w:p>
    <w:p>
      <w:pPr>
        <w:spacing w:before="200" w:after="80" w:line="360" w:lineRule="auto"/>
      </w:pPr>
      <w:r>
        <w:rPr>
          <w:rFonts w:ascii="宋体" w:hAnsi="宋体" w:eastAsia="宋体"/>
          <w:b/>
          <w:sz w:val="24"/>
        </w:rPr>
        <w:t>二、前端架构</w:t>
      </w:r>
    </w:p>
    <w:p>
      <w:pPr>
        <w:spacing w:before="120" w:after="60" w:line="360" w:lineRule="auto"/>
      </w:pPr>
      <w:r>
        <w:rPr>
          <w:rFonts w:ascii="宋体" w:hAnsi="宋体" w:eastAsia="宋体"/>
          <w:b w:val="0"/>
          <w:sz w:val="24"/>
        </w:rPr>
        <w:t>2.1 单应用双布局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0"/>
        <w:gridCol w:w="2910"/>
        <w:gridCol w:w="2910"/>
      </w:tblGrid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对比项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前台（</w:t>
            </w:r>
            <w:r>
              <w:rPr>
                <w:rFonts w:ascii="Consolas" w:hAnsi="Consolas" w:eastAsia="Consolas"/>
                <w:b w:val="0"/>
                <w:sz w:val="18"/>
              </w:rPr>
              <w:t>/</w:t>
            </w:r>
            <w:r>
              <w:rPr>
                <w:rFonts w:ascii="宋体" w:hAnsi="宋体" w:eastAsia="宋体"/>
                <w:b/>
                <w:sz w:val="21"/>
              </w:rPr>
              <w:t xml:space="preserve"> 及子路由）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后台（</w:t>
            </w:r>
            <w:r>
              <w:rPr>
                <w:rFonts w:ascii="Consolas" w:hAnsi="Consolas" w:eastAsia="Consolas"/>
                <w:b w:val="0"/>
                <w:sz w:val="18"/>
              </w:rPr>
              <w:t>/admin</w:t>
            </w:r>
            <w:r>
              <w:rPr>
                <w:rFonts w:ascii="宋体" w:hAnsi="宋体" w:eastAsia="宋体"/>
                <w:b/>
                <w:sz w:val="21"/>
              </w:rPr>
              <w:t xml:space="preserve"> 及子路由）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面向用户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访客、读者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博主（管理员）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布局组件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DefaultLayout</w:t>
            </w:r>
            <w:r>
              <w:rPr>
                <w:rFonts w:ascii="宋体" w:hAnsi="宋体" w:eastAsia="宋体"/>
                <w:b w:val="0"/>
                <w:sz w:val="21"/>
              </w:rPr>
              <w:t>（AppHeader + Footer + BackToTop）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AdminLayout</w:t>
            </w:r>
            <w:r>
              <w:rPr>
                <w:rFonts w:ascii="宋体" w:hAnsi="宋体" w:eastAsia="宋体"/>
                <w:b w:val="0"/>
                <w:sz w:val="21"/>
              </w:rPr>
              <w:t>（侧边菜单 + 顶部标签栏 + 内容区）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视觉目标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杂志式："墨色刊头 + 暖纸正文"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工具式：信息密度高、操作高效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UI 方案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Tailwind CSS 手写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Element Plus 组件库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访问控制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公开；点赞 / 收藏 / 弹幕需登录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 xml:space="preserve">需 </w:t>
            </w:r>
            <w:r>
              <w:rPr>
                <w:rFonts w:ascii="Consolas" w:hAnsi="Consolas" w:eastAsia="Consolas"/>
                <w:b w:val="0"/>
                <w:sz w:val="18"/>
              </w:rPr>
              <w:t>role=ADMIN</w:t>
            </w:r>
            <w:r>
              <w:rPr>
                <w:rFonts w:ascii="宋体" w:hAnsi="宋体" w:eastAsia="宋体"/>
                <w:b w:val="0"/>
                <w:sz w:val="21"/>
              </w:rPr>
              <w:t>，路由守卫拦截</w:t>
            </w:r>
          </w:p>
        </w:tc>
      </w:tr>
    </w:tbl>
    <w:p>
      <w:pPr>
        <w:spacing w:before="0" w:after="80" w:line="240" w:lineRule="auto"/>
      </w:pPr>
    </w:p>
    <w:p>
      <w:pPr>
        <w:spacing w:before="120" w:after="60" w:line="360" w:lineRule="auto"/>
      </w:pPr>
      <w:r>
        <w:rPr>
          <w:rFonts w:ascii="宋体" w:hAnsi="宋体" w:eastAsia="宋体"/>
          <w:b w:val="0"/>
          <w:sz w:val="24"/>
        </w:rPr>
        <w:t>2.2 设计令牌层（tokens.css）</w:t>
      </w: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 w:val="0"/>
          <w:sz w:val="21"/>
        </w:rPr>
        <w:t xml:space="preserve">前后台共享一份 </w:t>
      </w:r>
      <w:r>
        <w:rPr>
          <w:rFonts w:ascii="Consolas" w:hAnsi="Consolas" w:eastAsia="Consolas"/>
          <w:b w:val="0"/>
          <w:sz w:val="18"/>
        </w:rPr>
        <w:t>tokens.css</w:t>
      </w:r>
      <w:r>
        <w:rPr>
          <w:rFonts w:ascii="宋体" w:hAnsi="宋体" w:eastAsia="宋体"/>
          <w:b w:val="0"/>
          <w:sz w:val="21"/>
        </w:rPr>
        <w:t>，把颜色、圆角、阴影、字体、间距全部收敛为 CSS 变量（</w:t>
      </w:r>
      <w:r>
        <w:rPr>
          <w:rFonts w:ascii="Consolas" w:hAnsi="Consolas" w:eastAsia="Consolas"/>
          <w:b w:val="0"/>
          <w:sz w:val="18"/>
        </w:rPr>
        <w:t>--ink-*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18"/>
        </w:rPr>
        <w:t>--paper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18"/>
        </w:rPr>
        <w:t>--orange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18"/>
        </w:rPr>
        <w:t>--green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b w:val="0"/>
          <w:sz w:val="18"/>
        </w:rPr>
        <w:t>--font-display</w:t>
      </w:r>
      <w:r>
        <w:rPr>
          <w:rFonts w:ascii="宋体" w:hAnsi="宋体" w:eastAsia="宋体"/>
          <w:b w:val="0"/>
          <w:sz w:val="21"/>
        </w:rPr>
        <w:t xml:space="preserve"> 等），主题调整只改一处——这是"视觉统一 + 好维护"的关键。</w:t>
      </w:r>
    </w:p>
    <w:p>
      <w:pPr>
        <w:spacing w:before="120" w:after="60" w:line="360" w:lineRule="auto"/>
      </w:pPr>
      <w:r>
        <w:rPr>
          <w:rFonts w:ascii="宋体" w:hAnsi="宋体" w:eastAsia="宋体"/>
          <w:b w:val="0"/>
          <w:sz w:val="24"/>
        </w:rPr>
        <w:t>2.3 前台路由与信息架构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0"/>
        <w:gridCol w:w="2910"/>
        <w:gridCol w:w="2910"/>
      </w:tblGrid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路由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页面组件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版式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/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HomeView（MagazineHero + FeaturedEditorial + TimelineList + 封底）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墨色刊头 + 暖纸正文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/about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AboutView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墨色刊头 + 暖纸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/category/2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TravelView（游记）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封面卡片流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/category/3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EssayView（随笔）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杂志目录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/category/1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RecordView（记录）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垂直时间轴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/category/:id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CategoryView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通用分类列表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/tag/:id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TagView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按标签筛选列表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/articles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ArticleListView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通用分页列表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/article/:id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ArticleDetailView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正文 + 目录锚点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/archive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ArchiveView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按年月归档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/search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SearchView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关键词搜索结果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/album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AlbumView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瀑布流 + 大图弹层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/toolbox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ToolboxView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工具卡三组 + 友链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/message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MessageView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全屏弹幕墙（隐藏 Footer / BackToTop，100dvh 不滚动）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/login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8"/>
              </w:rPr>
              <w:t>/register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LoginView / RegisterView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表单页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/profile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 xml:space="preserve">ProfileView（含 </w:t>
            </w:r>
            <w:r>
              <w:rPr>
                <w:rFonts w:ascii="Consolas" w:hAnsi="Consolas" w:eastAsia="Consolas"/>
                <w:b w:val="0"/>
                <w:sz w:val="18"/>
              </w:rPr>
              <w:t>ProfileInfoView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8"/>
              </w:rPr>
              <w:t>MyCollectionsView</w:t>
            </w:r>
            <w:r>
              <w:rPr>
                <w:rFonts w:ascii="宋体" w:hAnsi="宋体" w:eastAsia="宋体"/>
                <w:b w:val="0"/>
                <w:sz w:val="21"/>
              </w:rPr>
              <w:t>）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个人中心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/:pathMatch(.*)*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NotFoundView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404</w:t>
            </w:r>
          </w:p>
        </w:tc>
      </w:tr>
    </w:tbl>
    <w:p>
      <w:pPr>
        <w:spacing w:before="0" w:after="80" w:line="240" w:lineRule="auto"/>
      </w:pPr>
    </w:p>
    <w:p>
      <w:pPr>
        <w:spacing w:before="120" w:after="60" w:line="360" w:lineRule="auto"/>
      </w:pPr>
      <w:r>
        <w:rPr>
          <w:rFonts w:ascii="宋体" w:hAnsi="宋体" w:eastAsia="宋体"/>
          <w:b w:val="0"/>
          <w:sz w:val="24"/>
        </w:rPr>
        <w:t>2.4 后台路由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65"/>
        <w:gridCol w:w="4365"/>
      </w:tblGrid>
      <w:tr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路由</w:t>
            </w:r>
          </w:p>
        </w:tc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页面组件</w:t>
            </w:r>
          </w:p>
        </w:tc>
      </w:tr>
      <w:tr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/admin</w:t>
            </w:r>
          </w:p>
        </w:tc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DashboardView（数据看板）</w:t>
            </w:r>
          </w:p>
        </w:tc>
      </w:tr>
      <w:tr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/admin/articles</w:t>
            </w:r>
            <w:r>
              <w:rPr>
                <w:rFonts w:ascii="宋体" w:hAnsi="宋体" w:eastAsia="宋体"/>
                <w:b w:val="0"/>
                <w:sz w:val="21"/>
              </w:rPr>
              <w:t>、</w:t>
            </w:r>
            <w:r>
              <w:rPr>
                <w:rFonts w:ascii="Consolas" w:hAnsi="Consolas" w:eastAsia="Consolas"/>
                <w:b w:val="0"/>
                <w:sz w:val="18"/>
              </w:rPr>
              <w:t>/admin/articles/edit</w:t>
            </w:r>
          </w:p>
        </w:tc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ArticleManageView / ArticleEditView</w:t>
            </w:r>
          </w:p>
        </w:tc>
      </w:tr>
      <w:tr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/admin/categories</w:t>
            </w:r>
            <w:r>
              <w:rPr>
                <w:rFonts w:ascii="宋体" w:hAnsi="宋体" w:eastAsia="宋体"/>
                <w:b w:val="0"/>
                <w:sz w:val="21"/>
              </w:rPr>
              <w:t>、</w:t>
            </w:r>
            <w:r>
              <w:rPr>
                <w:rFonts w:ascii="Consolas" w:hAnsi="Consolas" w:eastAsia="Consolas"/>
                <w:b w:val="0"/>
                <w:sz w:val="18"/>
              </w:rPr>
              <w:t>/admin/tags</w:t>
            </w:r>
          </w:p>
        </w:tc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分类管理 / 标签管理</w:t>
            </w:r>
          </w:p>
        </w:tc>
      </w:tr>
      <w:tr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/admin/messages</w:t>
            </w:r>
          </w:p>
        </w:tc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留言管理</w:t>
            </w:r>
          </w:p>
        </w:tc>
      </w:tr>
      <w:tr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/admin/links</w:t>
            </w:r>
            <w:r>
              <w:rPr>
                <w:rFonts w:ascii="宋体" w:hAnsi="宋体" w:eastAsia="宋体"/>
                <w:b w:val="0"/>
                <w:sz w:val="21"/>
              </w:rPr>
              <w:t>、</w:t>
            </w:r>
            <w:r>
              <w:rPr>
                <w:rFonts w:ascii="Consolas" w:hAnsi="Consolas" w:eastAsia="Consolas"/>
                <w:b w:val="0"/>
                <w:sz w:val="18"/>
              </w:rPr>
              <w:t>/admin/users</w:t>
            </w:r>
          </w:p>
        </w:tc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友链管理 / 用户管理</w:t>
            </w:r>
          </w:p>
        </w:tc>
      </w:tr>
      <w:tr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/admin/album</w:t>
            </w:r>
            <w:r>
              <w:rPr>
                <w:rFonts w:ascii="宋体" w:hAnsi="宋体" w:eastAsia="宋体"/>
                <w:b w:val="0"/>
                <w:sz w:val="21"/>
              </w:rPr>
              <w:t>、</w:t>
            </w:r>
            <w:r>
              <w:rPr>
                <w:rFonts w:ascii="Consolas" w:hAnsi="Consolas" w:eastAsia="Consolas"/>
                <w:b w:val="0"/>
                <w:sz w:val="18"/>
              </w:rPr>
              <w:t>/admin/music</w:t>
            </w:r>
          </w:p>
        </w:tc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相册管理 / 音乐管理</w:t>
            </w:r>
          </w:p>
        </w:tc>
      </w:tr>
      <w:tr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/admin/files</w:t>
            </w:r>
            <w:r>
              <w:rPr>
                <w:rFonts w:ascii="宋体" w:hAnsi="宋体" w:eastAsia="宋体"/>
                <w:b w:val="0"/>
                <w:sz w:val="21"/>
              </w:rPr>
              <w:t>、</w:t>
            </w:r>
            <w:r>
              <w:rPr>
                <w:rFonts w:ascii="Consolas" w:hAnsi="Consolas" w:eastAsia="Consolas"/>
                <w:b w:val="0"/>
                <w:sz w:val="18"/>
              </w:rPr>
              <w:t>/admin/settings</w:t>
            </w:r>
          </w:p>
        </w:tc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资源管理 / 站点设置</w:t>
            </w:r>
          </w:p>
        </w:tc>
      </w:tr>
    </w:tbl>
    <w:p>
      <w:pPr>
        <w:spacing w:before="0" w:after="80" w:line="240" w:lineRule="auto"/>
      </w:pPr>
    </w:p>
    <w:p>
      <w:pPr>
        <w:spacing w:before="0" w:after="40" w:line="360" w:lineRule="auto"/>
        <w:ind w:left="360"/>
      </w:pPr>
      <w:r>
        <w:rPr>
          <w:rFonts w:ascii="宋体" w:hAnsi="宋体" w:eastAsia="宋体"/>
          <w:b w:val="0"/>
          <w:color w:val="595959"/>
          <w:sz w:val="21"/>
        </w:rPr>
        <w:t xml:space="preserve">约束：Vue 页面模板必须单根（外层包一层 div），避免 </w:t>
      </w:r>
      <w:r>
        <w:rPr>
          <w:rFonts w:ascii="Consolas" w:hAnsi="Consolas" w:eastAsia="Consolas"/>
          <w:b w:val="0"/>
          <w:color w:val="595959"/>
          <w:sz w:val="18"/>
        </w:rPr>
        <w:t>&lt;Transition mode="out-in"&gt;</w:t>
      </w:r>
      <w:r>
        <w:rPr>
          <w:rFonts w:ascii="宋体" w:hAnsi="宋体" w:eastAsia="宋体"/>
          <w:b w:val="0"/>
          <w:color w:val="595959"/>
          <w:sz w:val="21"/>
        </w:rPr>
        <w:t xml:space="preserve"> 页面交接卡死；异步数据页面渲染完成后需 </w:t>
      </w:r>
      <w:r>
        <w:rPr>
          <w:rFonts w:ascii="Consolas" w:hAnsi="Consolas" w:eastAsia="Consolas"/>
          <w:b w:val="0"/>
          <w:color w:val="595959"/>
          <w:sz w:val="18"/>
        </w:rPr>
        <w:t>nextTick + requestAnimationFrame</w:t>
      </w:r>
      <w:r>
        <w:rPr>
          <w:rFonts w:ascii="宋体" w:hAnsi="宋体" w:eastAsia="宋体"/>
          <w:b w:val="0"/>
          <w:color w:val="595959"/>
          <w:sz w:val="21"/>
        </w:rPr>
        <w:t xml:space="preserve"> 重新观察 </w:t>
      </w:r>
      <w:r>
        <w:rPr>
          <w:rFonts w:ascii="Consolas" w:hAnsi="Consolas" w:eastAsia="Consolas"/>
          <w:b w:val="0"/>
          <w:color w:val="595959"/>
          <w:sz w:val="18"/>
        </w:rPr>
        <w:t>.reveal</w:t>
      </w:r>
      <w:r>
        <w:rPr>
          <w:rFonts w:ascii="宋体" w:hAnsi="宋体" w:eastAsia="宋体"/>
          <w:b w:val="0"/>
          <w:color w:val="595959"/>
          <w:sz w:val="21"/>
        </w:rPr>
        <w:t xml:space="preserve"> 元素。</w:t>
      </w:r>
    </w:p>
    <w:p>
      <w:pPr>
        <w:spacing w:before="200" w:after="80" w:line="360" w:lineRule="auto"/>
      </w:pPr>
      <w:r>
        <w:rPr>
          <w:rFonts w:ascii="宋体" w:hAnsi="宋体" w:eastAsia="宋体"/>
          <w:b/>
          <w:sz w:val="24"/>
        </w:rPr>
        <w:t>三、服务端架构</w:t>
      </w:r>
    </w:p>
    <w:p>
      <w:pPr>
        <w:spacing w:before="120" w:after="60" w:line="360" w:lineRule="auto"/>
      </w:pPr>
      <w:r>
        <w:rPr>
          <w:rFonts w:ascii="宋体" w:hAnsi="宋体" w:eastAsia="宋体"/>
          <w:b w:val="0"/>
          <w:sz w:val="24"/>
        </w:rPr>
        <w:t>3.1 包结构（实际）</w:t>
      </w: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 w:val="0"/>
          <w:sz w:val="21"/>
        </w:rPr>
        <w:t xml:space="preserve">单模块标准分层，根包 </w:t>
      </w:r>
      <w:r>
        <w:rPr>
          <w:rFonts w:ascii="Consolas" w:hAnsi="Consolas" w:eastAsia="Consolas"/>
          <w:b w:val="0"/>
          <w:sz w:val="18"/>
        </w:rPr>
        <w:t>com.jianyou.blog</w:t>
      </w:r>
      <w:r>
        <w:rPr>
          <w:rFonts w:ascii="宋体" w:hAnsi="宋体" w:eastAsia="宋体"/>
          <w:b w:val="0"/>
          <w:sz w:val="21"/>
        </w:rPr>
        <w:t>：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>blog-backend/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>├── common/         Result / PageResult / BusinessException / GlobalExceptionHandler / AuthContext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>├── config/         WebConfig（CORS + 拦截器）/ MybatisPlusConfig / MinioConfig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>│                   SiteProperties / MinioProperties / PasswordConfig / DataLoader（种子账号）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>├── interceptor/   AuthInterceptor（鉴权）/ VisitLogInterceptor（访问埋点）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>├── controller/    Article / Message / Album / Music / FriendLink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>│                   Site / Taxonomy / Auth / Admin / Upload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>├── service/       Article / Collect / Like / User / Message / Admin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>│                   Category / Tag / Album / Music / FriendLink / Site / Visit / Storage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>├── mapper/        MyBatis-Plus BaseMapper（一表一 Mapper）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>├── entity/        Article / Category / Tag / ArticleTag / LikeRecord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>│                   Collect / Message / FriendLink / User / SiteConfig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>│                   Photo / Music / UploadFile / VisitLog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>├── dto/           入参对象（含 Jakarta Validation 校验注解）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>├── vo/            出参对象（ArticleVO / LoginVO / AdminUserVO 等）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>└── util/          JwtUtil / IpUtils / ProvinceResolver</w:t>
      </w:r>
    </w:p>
    <w:p>
      <w:pPr>
        <w:spacing w:before="0" w:after="80" w:line="240" w:lineRule="auto"/>
      </w:pPr>
    </w:p>
    <w:p>
      <w:pPr>
        <w:spacing w:before="120" w:after="60" w:line="360" w:lineRule="auto"/>
      </w:pPr>
      <w:r>
        <w:rPr>
          <w:rFonts w:ascii="宋体" w:hAnsi="宋体" w:eastAsia="宋体"/>
          <w:b w:val="0"/>
          <w:sz w:val="24"/>
        </w:rPr>
        <w:t>3.2 关键技术方案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0"/>
        <w:gridCol w:w="2910"/>
        <w:gridCol w:w="2910"/>
      </w:tblGrid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问题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方案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涉及组件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认证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 xml:space="preserve">JWT 单令牌（有效期 72 小时），载荷仅含 </w:t>
            </w:r>
            <w:r>
              <w:rPr>
                <w:rFonts w:ascii="Consolas" w:hAnsi="Consolas" w:eastAsia="Consolas"/>
                <w:b w:val="0"/>
                <w:sz w:val="18"/>
              </w:rPr>
              <w:t>userId</w:t>
            </w:r>
            <w:r>
              <w:rPr>
                <w:rFonts w:ascii="宋体" w:hAnsi="宋体" w:eastAsia="宋体"/>
                <w:b w:val="0"/>
                <w:sz w:val="21"/>
              </w:rPr>
              <w:t xml:space="preserve">（subject）与 </w:t>
            </w:r>
            <w:r>
              <w:rPr>
                <w:rFonts w:ascii="Consolas" w:hAnsi="Consolas" w:eastAsia="Consolas"/>
                <w:b w:val="0"/>
                <w:sz w:val="18"/>
              </w:rPr>
              <w:t>role</w:t>
            </w:r>
            <w:r>
              <w:rPr>
                <w:rFonts w:ascii="宋体" w:hAnsi="宋体" w:eastAsia="宋体"/>
                <w:b w:val="0"/>
                <w:sz w:val="21"/>
              </w:rPr>
              <w:t>（claim）；无 Refresh Token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JJWT、</w:t>
            </w:r>
            <w:r>
              <w:rPr>
                <w:rFonts w:ascii="Consolas" w:hAnsi="Consolas" w:eastAsia="Consolas"/>
                <w:b w:val="0"/>
                <w:sz w:val="18"/>
              </w:rPr>
              <w:t>JwtUtil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鉴权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AuthInterceptor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统一拦截 </w:t>
            </w:r>
            <w:r>
              <w:rPr>
                <w:rFonts w:ascii="Consolas" w:hAnsi="Consolas" w:eastAsia="Consolas"/>
                <w:b w:val="0"/>
                <w:sz w:val="18"/>
              </w:rPr>
              <w:t>/portal/**</w:t>
            </w:r>
            <w:r>
              <w:rPr>
                <w:rFonts w:ascii="宋体" w:hAnsi="宋体" w:eastAsia="宋体"/>
                <w:b w:val="0"/>
                <w:sz w:val="21"/>
              </w:rPr>
              <w:t>、</w:t>
            </w:r>
            <w:r>
              <w:rPr>
                <w:rFonts w:ascii="Consolas" w:hAnsi="Consolas" w:eastAsia="Consolas"/>
                <w:b w:val="0"/>
                <w:sz w:val="18"/>
              </w:rPr>
              <w:t>/admin/**</w:t>
            </w:r>
            <w:r>
              <w:rPr>
                <w:rFonts w:ascii="宋体" w:hAnsi="宋体" w:eastAsia="宋体"/>
                <w:b w:val="0"/>
                <w:sz w:val="21"/>
              </w:rPr>
              <w:t>、</w:t>
            </w:r>
            <w:r>
              <w:rPr>
                <w:rFonts w:ascii="Consolas" w:hAnsi="Consolas" w:eastAsia="Consolas"/>
                <w:b w:val="0"/>
                <w:sz w:val="18"/>
              </w:rPr>
              <w:t>/auth/**</w:t>
            </w:r>
            <w:r>
              <w:rPr>
                <w:rFonts w:ascii="宋体" w:hAnsi="宋体" w:eastAsia="宋体"/>
                <w:b w:val="0"/>
                <w:sz w:val="21"/>
              </w:rPr>
              <w:t xml:space="preserve">；门户区可选解析（游客放行），后台区强制 </w:t>
            </w:r>
            <w:r>
              <w:rPr>
                <w:rFonts w:ascii="Consolas" w:hAnsi="Consolas" w:eastAsia="Consolas"/>
                <w:b w:val="0"/>
                <w:sz w:val="18"/>
              </w:rPr>
              <w:t>role=ADMIN</w:t>
            </w:r>
            <w:r>
              <w:rPr>
                <w:rFonts w:ascii="宋体" w:hAnsi="宋体" w:eastAsia="宋体"/>
                <w:b w:val="0"/>
                <w:sz w:val="21"/>
              </w:rPr>
              <w:t xml:space="preserve">；身份存入 </w:t>
            </w:r>
            <w:r>
              <w:rPr>
                <w:rFonts w:ascii="Consolas" w:hAnsi="Consolas" w:eastAsia="Consolas"/>
                <w:b w:val="0"/>
                <w:sz w:val="18"/>
              </w:rPr>
              <w:t>AuthContext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并由 </w:t>
            </w:r>
            <w:r>
              <w:rPr>
                <w:rFonts w:ascii="Consolas" w:hAnsi="Consolas" w:eastAsia="Consolas"/>
                <w:b w:val="0"/>
                <w:sz w:val="18"/>
              </w:rPr>
              <w:t>afterCompletion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清理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Spring MVC 拦截器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密码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BCrypt 加盐哈希，登录 / 改密均比对密文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 xml:space="preserve">Spring Security Crypto（仅用 </w:t>
            </w:r>
            <w:r>
              <w:rPr>
                <w:rFonts w:ascii="Consolas" w:hAnsi="Consolas" w:eastAsia="Consolas"/>
                <w:b w:val="0"/>
                <w:sz w:val="18"/>
              </w:rPr>
              <w:t>PasswordEncoder</w:t>
            </w:r>
            <w:r>
              <w:rPr>
                <w:rFonts w:ascii="宋体" w:hAnsi="宋体" w:eastAsia="宋体"/>
                <w:b w:val="0"/>
                <w:sz w:val="21"/>
              </w:rPr>
              <w:t>）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点赞去重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 xml:space="preserve">数据库唯一索引 </w:t>
            </w:r>
            <w:r>
              <w:rPr>
                <w:rFonts w:ascii="Consolas" w:hAnsi="Consolas" w:eastAsia="Consolas"/>
                <w:b w:val="0"/>
                <w:sz w:val="18"/>
              </w:rPr>
              <w:t>uk_user_article(user_id, target_id)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+ </w:t>
            </w:r>
            <w:r>
              <w:rPr>
                <w:rFonts w:ascii="Consolas" w:hAnsi="Consolas" w:eastAsia="Consolas"/>
                <w:b w:val="0"/>
                <w:sz w:val="18"/>
              </w:rPr>
              <w:t>DuplicateKeyException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兜底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MySQL、MyBatis-Plus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收藏去重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 xml:space="preserve">唯一索引 </w:t>
            </w:r>
            <w:r>
              <w:rPr>
                <w:rFonts w:ascii="Consolas" w:hAnsi="Consolas" w:eastAsia="Consolas"/>
                <w:b w:val="0"/>
                <w:sz w:val="18"/>
              </w:rPr>
              <w:t>uk_user_article(user_id, article_id)</w:t>
            </w:r>
            <w:r>
              <w:rPr>
                <w:rFonts w:ascii="宋体" w:hAnsi="宋体" w:eastAsia="宋体"/>
                <w:b w:val="0"/>
                <w:sz w:val="21"/>
              </w:rPr>
              <w:t>，同上策略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MySQL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计数一致性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 xml:space="preserve">记录写入与计数更新在同一业务方法内完成，异常回滚；计数减少用 </w:t>
            </w:r>
            <w:r>
              <w:rPr>
                <w:rFonts w:ascii="Consolas" w:hAnsi="Consolas" w:eastAsia="Consolas"/>
                <w:b w:val="0"/>
                <w:sz w:val="18"/>
              </w:rPr>
              <w:t>GREATEST(x-1, 0)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兜底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MySQL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关键词搜索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title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8"/>
              </w:rPr>
              <w:t>summary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的 </w:t>
            </w:r>
            <w:r>
              <w:rPr>
                <w:rFonts w:ascii="Consolas" w:hAnsi="Consolas" w:eastAsia="Consolas"/>
                <w:b w:val="0"/>
                <w:sz w:val="18"/>
              </w:rPr>
              <w:t>LIKE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匹配（ngram 全文索引为后续优化项）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MySQL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热门文章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 xml:space="preserve">按 </w:t>
            </w:r>
            <w:r>
              <w:rPr>
                <w:rFonts w:ascii="Consolas" w:hAnsi="Consolas" w:eastAsia="Consolas"/>
                <w:b w:val="0"/>
                <w:sz w:val="18"/>
              </w:rPr>
              <w:t>view_count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排序取 TOP N，结果 ObjectMapper 序列化后写入 Redis，TTL 10 分钟；Redis 异常时降级直查数据库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Redis、Jackson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浏览量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 xml:space="preserve">详情页直接 </w:t>
            </w:r>
            <w:r>
              <w:rPr>
                <w:rFonts w:ascii="Consolas" w:hAnsi="Consolas" w:eastAsia="Consolas"/>
                <w:b w:val="0"/>
                <w:sz w:val="18"/>
              </w:rPr>
              <w:t>UPDATE view_count = view_count + 1</w:t>
            </w:r>
            <w:r>
              <w:rPr>
                <w:rFonts w:ascii="宋体" w:hAnsi="宋体" w:eastAsia="宋体"/>
                <w:b w:val="0"/>
                <w:sz w:val="21"/>
              </w:rPr>
              <w:t>（行锁保证准确，无异步延迟）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MySQL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访问埋点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 xml:space="preserve">拦截 </w:t>
            </w:r>
            <w:r>
              <w:rPr>
                <w:rFonts w:ascii="Consolas" w:hAnsi="Consolas" w:eastAsia="Consolas"/>
                <w:b w:val="0"/>
                <w:sz w:val="18"/>
              </w:rPr>
              <w:t>/portal/**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采集 IP / 路径 / UA，解析省份后写 </w:t>
            </w:r>
            <w:r>
              <w:rPr>
                <w:rFonts w:ascii="Consolas" w:hAnsi="Consolas" w:eastAsia="Consolas"/>
                <w:b w:val="0"/>
                <w:sz w:val="18"/>
              </w:rPr>
              <w:t>t_visit_log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VisitLogInterceptor</w:t>
            </w:r>
            <w:r>
              <w:rPr>
                <w:rFonts w:ascii="宋体" w:hAnsi="宋体" w:eastAsia="宋体"/>
                <w:b w:val="0"/>
                <w:sz w:val="21"/>
              </w:rPr>
              <w:t>、</w:t>
            </w:r>
            <w:r>
              <w:rPr>
                <w:rFonts w:ascii="Consolas" w:hAnsi="Consolas" w:eastAsia="Consolas"/>
                <w:b w:val="0"/>
                <w:sz w:val="18"/>
              </w:rPr>
              <w:t>ProvinceResolver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文件存储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 xml:space="preserve">MinIO 上传，桶首次使用自动创建并设匿名只读；按用途区分校验（图片 ≤5MB / 头像 ≤2MB / 音频 ≤1028MB）；记录写入 </w:t>
            </w:r>
            <w:r>
              <w:rPr>
                <w:rFonts w:ascii="Consolas" w:hAnsi="Consolas" w:eastAsia="Consolas"/>
                <w:b w:val="0"/>
                <w:sz w:val="18"/>
              </w:rPr>
              <w:t>t_file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MinIO SDK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站点配置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t_site_config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键值对覆盖 </w:t>
            </w:r>
            <w:r>
              <w:rPr>
                <w:rFonts w:ascii="Consolas" w:hAnsi="Consolas" w:eastAsia="Consolas"/>
                <w:b w:val="0"/>
                <w:sz w:val="18"/>
              </w:rPr>
              <w:t>application.yml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的 </w:t>
            </w:r>
            <w:r>
              <w:rPr>
                <w:rFonts w:ascii="Consolas" w:hAnsi="Consolas" w:eastAsia="Consolas"/>
                <w:b w:val="0"/>
                <w:sz w:val="18"/>
              </w:rPr>
              <w:t>site.*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默认值，空库可启动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SiteService</w:t>
            </w:r>
            <w:r>
              <w:rPr>
                <w:rFonts w:ascii="宋体" w:hAnsi="宋体" w:eastAsia="宋体"/>
                <w:b w:val="0"/>
                <w:sz w:val="21"/>
              </w:rPr>
              <w:t>、</w:t>
            </w:r>
            <w:r>
              <w:rPr>
                <w:rFonts w:ascii="Consolas" w:hAnsi="Consolas" w:eastAsia="Consolas"/>
                <w:b w:val="0"/>
                <w:sz w:val="18"/>
              </w:rPr>
              <w:t>SiteProperties</w:t>
            </w:r>
          </w:p>
        </w:tc>
      </w:tr>
    </w:tbl>
    <w:p>
      <w:pPr>
        <w:spacing w:before="0" w:after="80" w:line="240" w:lineRule="auto"/>
      </w:pPr>
    </w:p>
    <w:p>
      <w:pPr>
        <w:spacing w:before="120" w:after="60" w:line="360" w:lineRule="auto"/>
      </w:pPr>
      <w:r>
        <w:rPr>
          <w:rFonts w:ascii="宋体" w:hAnsi="宋体" w:eastAsia="宋体"/>
          <w:b w:val="0"/>
          <w:sz w:val="24"/>
        </w:rPr>
        <w:t>3.3 统一响应与接口分组</w:t>
      </w: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 w:val="0"/>
          <w:sz w:val="21"/>
        </w:rPr>
        <w:t>统一响应体：</w:t>
      </w:r>
    </w:p>
    <w:p>
      <w:pPr>
        <w:spacing w:before="0" w:after="0" w:line="276" w:lineRule="auto"/>
        <w:shd w:val="clear" w:fill="F3F3F3"/>
      </w:pPr>
      <w:r>
        <w:rPr>
          <w:rFonts w:ascii="Consolas" w:hAnsi="Consolas" w:eastAsia="Consolas"/>
          <w:b w:val="0"/>
          <w:sz w:val="18"/>
        </w:rPr>
        <w:t>{ "code": 200, "message": "操作成功", "data": {}, "timestamp": 1758182400000 }</w:t>
      </w:r>
    </w:p>
    <w:p>
      <w:pPr>
        <w:spacing w:before="0" w:after="80"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0"/>
        <w:gridCol w:w="2910"/>
        <w:gridCol w:w="2910"/>
      </w:tblGrid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前缀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鉴权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/api/portal/**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博客前台接口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公开可读；点赞 / 收藏 / 我的收藏需登录（401）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/api/admin/**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管理后台接口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 xml:space="preserve">需登录且 </w:t>
            </w:r>
            <w:r>
              <w:rPr>
                <w:rFonts w:ascii="Consolas" w:hAnsi="Consolas" w:eastAsia="Consolas"/>
                <w:b w:val="0"/>
                <w:sz w:val="18"/>
              </w:rPr>
              <w:t>role=ADMIN</w:t>
            </w:r>
            <w:r>
              <w:rPr>
                <w:rFonts w:ascii="宋体" w:hAnsi="宋体" w:eastAsia="宋体"/>
                <w:b w:val="0"/>
                <w:sz w:val="21"/>
              </w:rPr>
              <w:t>（否则 401 / 403）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/api/auth/**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注册、登录、当前用户、资料、改密、头像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登录类公开，其余需登录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/api/admin/uploads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文件上传（图片 / 音频）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需 ADMIN</w:t>
            </w:r>
          </w:p>
        </w:tc>
      </w:tr>
    </w:tbl>
    <w:p>
      <w:pPr>
        <w:spacing w:before="0" w:after="80" w:line="240" w:lineRule="auto"/>
      </w:pP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 w:val="0"/>
          <w:sz w:val="21"/>
        </w:rPr>
        <w:t>业务状态码：</w:t>
      </w:r>
      <w:r>
        <w:rPr>
          <w:rFonts w:ascii="宋体" w:hAnsi="宋体" w:eastAsia="宋体"/>
          <w:b/>
          <w:sz w:val="21"/>
        </w:rPr>
        <w:t>200</w:t>
      </w:r>
      <w:r>
        <w:rPr>
          <w:rFonts w:ascii="宋体" w:hAnsi="宋体" w:eastAsia="宋体"/>
          <w:b w:val="0"/>
          <w:sz w:val="21"/>
        </w:rPr>
        <w:t xml:space="preserve"> 成功、</w:t>
      </w:r>
      <w:r>
        <w:rPr>
          <w:rFonts w:ascii="宋体" w:hAnsi="宋体" w:eastAsia="宋体"/>
          <w:b/>
          <w:sz w:val="21"/>
        </w:rPr>
        <w:t>400</w:t>
      </w:r>
      <w:r>
        <w:rPr>
          <w:rFonts w:ascii="宋体" w:hAnsi="宋体" w:eastAsia="宋体"/>
          <w:b w:val="0"/>
          <w:sz w:val="21"/>
        </w:rPr>
        <w:t xml:space="preserve"> 参数错误或业务冲突（如重复点赞）、</w:t>
      </w:r>
      <w:r>
        <w:rPr>
          <w:rFonts w:ascii="宋体" w:hAnsi="宋体" w:eastAsia="宋体"/>
          <w:b/>
          <w:sz w:val="21"/>
        </w:rPr>
        <w:t>401</w:t>
      </w:r>
      <w:r>
        <w:rPr>
          <w:rFonts w:ascii="宋体" w:hAnsi="宋体" w:eastAsia="宋体"/>
          <w:b w:val="0"/>
          <w:sz w:val="21"/>
        </w:rPr>
        <w:t xml:space="preserve"> 未登录、</w:t>
      </w:r>
      <w:r>
        <w:rPr>
          <w:rFonts w:ascii="宋体" w:hAnsi="宋体" w:eastAsia="宋体"/>
          <w:b/>
          <w:sz w:val="21"/>
        </w:rPr>
        <w:t>403</w:t>
      </w:r>
      <w:r>
        <w:rPr>
          <w:rFonts w:ascii="宋体" w:hAnsi="宋体" w:eastAsia="宋体"/>
          <w:b w:val="0"/>
          <w:sz w:val="21"/>
        </w:rPr>
        <w:t xml:space="preserve"> 无权限 / 账号禁用、</w:t>
      </w:r>
      <w:r>
        <w:rPr>
          <w:rFonts w:ascii="宋体" w:hAnsi="宋体" w:eastAsia="宋体"/>
          <w:b/>
          <w:sz w:val="21"/>
        </w:rPr>
        <w:t>404</w:t>
      </w:r>
      <w:r>
        <w:rPr>
          <w:rFonts w:ascii="宋体" w:hAnsi="宋体" w:eastAsia="宋体"/>
          <w:b w:val="0"/>
          <w:sz w:val="21"/>
        </w:rPr>
        <w:t xml:space="preserve"> 资源不存在、</w:t>
      </w:r>
      <w:r>
        <w:rPr>
          <w:rFonts w:ascii="宋体" w:hAnsi="宋体" w:eastAsia="宋体"/>
          <w:b/>
          <w:sz w:val="21"/>
        </w:rPr>
        <w:t>500</w:t>
      </w:r>
      <w:r>
        <w:rPr>
          <w:rFonts w:ascii="宋体" w:hAnsi="宋体" w:eastAsia="宋体"/>
          <w:b w:val="0"/>
          <w:sz w:val="21"/>
        </w:rPr>
        <w:t xml:space="preserve"> 服务器错误。</w:t>
      </w:r>
    </w:p>
    <w:p>
      <w:pPr>
        <w:spacing w:before="0" w:after="40" w:line="360" w:lineRule="auto"/>
        <w:ind w:left="360"/>
      </w:pPr>
      <w:r>
        <w:rPr>
          <w:rFonts w:ascii="宋体" w:hAnsi="宋体" w:eastAsia="宋体"/>
          <w:b w:val="0"/>
          <w:color w:val="595959"/>
          <w:sz w:val="21"/>
        </w:rPr>
        <w:t xml:space="preserve">实现说明：鉴权失败与业务异常均以 </w:t>
      </w:r>
      <w:r>
        <w:rPr>
          <w:rFonts w:ascii="宋体" w:hAnsi="宋体" w:eastAsia="宋体"/>
          <w:b/>
          <w:color w:val="595959"/>
          <w:sz w:val="21"/>
        </w:rPr>
        <w:t>HTTP 200 + 业务 `code`</w:t>
      </w:r>
      <w:r>
        <w:rPr>
          <w:rFonts w:ascii="宋体" w:hAnsi="宋体" w:eastAsia="宋体"/>
          <w:b w:val="0"/>
          <w:color w:val="595959"/>
          <w:sz w:val="21"/>
        </w:rPr>
        <w:t xml:space="preserve"> 返回（由 </w:t>
      </w:r>
      <w:r>
        <w:rPr>
          <w:rFonts w:ascii="Consolas" w:hAnsi="Consolas" w:eastAsia="Consolas"/>
          <w:b w:val="0"/>
          <w:color w:val="595959"/>
          <w:sz w:val="18"/>
        </w:rPr>
        <w:t>AuthInterceptor</w:t>
      </w:r>
      <w:r>
        <w:rPr>
          <w:rFonts w:ascii="宋体" w:hAnsi="宋体" w:eastAsia="宋体"/>
          <w:b w:val="0"/>
          <w:color w:val="595959"/>
          <w:sz w:val="21"/>
        </w:rPr>
        <w:t xml:space="preserve"> 与 </w:t>
      </w:r>
      <w:r>
        <w:rPr>
          <w:rFonts w:ascii="Consolas" w:hAnsi="Consolas" w:eastAsia="Consolas"/>
          <w:b w:val="0"/>
          <w:color w:val="595959"/>
          <w:sz w:val="18"/>
        </w:rPr>
        <w:t>GlobalExceptionHandler</w:t>
      </w:r>
      <w:r>
        <w:rPr>
          <w:rFonts w:ascii="宋体" w:hAnsi="宋体" w:eastAsia="宋体"/>
          <w:b w:val="0"/>
          <w:color w:val="595959"/>
          <w:sz w:val="21"/>
        </w:rPr>
        <w:t xml:space="preserve"> 统一产出），前端 Axios 拦截器按 </w:t>
      </w:r>
      <w:r>
        <w:rPr>
          <w:rFonts w:ascii="Consolas" w:hAnsi="Consolas" w:eastAsia="Consolas"/>
          <w:b w:val="0"/>
          <w:color w:val="595959"/>
          <w:sz w:val="18"/>
        </w:rPr>
        <w:t>code</w:t>
      </w:r>
      <w:r>
        <w:rPr>
          <w:rFonts w:ascii="宋体" w:hAnsi="宋体" w:eastAsia="宋体"/>
          <w:b w:val="0"/>
          <w:color w:val="595959"/>
          <w:sz w:val="21"/>
        </w:rPr>
        <w:t xml:space="preserve"> 分流处理，避免浏览器把 4xx 当网络错误。</w:t>
      </w:r>
    </w:p>
    <w:p>
      <w:pPr>
        <w:spacing w:before="120" w:after="60" w:line="360" w:lineRule="auto"/>
      </w:pPr>
      <w:r>
        <w:rPr>
          <w:rFonts w:ascii="宋体" w:hAnsi="宋体" w:eastAsia="宋体"/>
          <w:b w:val="0"/>
          <w:sz w:val="24"/>
        </w:rPr>
        <w:t>3.4 设计阶段列入、本期未实现的组件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0"/>
        <w:gridCol w:w="2910"/>
        <w:gridCol w:w="2910"/>
      </w:tblGrid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组件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设计职责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现状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RateLimitAspect</w:t>
            </w:r>
            <w:r>
              <w:rPr>
                <w:rFonts w:ascii="宋体" w:hAnsi="宋体" w:eastAsia="宋体"/>
                <w:b w:val="0"/>
                <w:sz w:val="21"/>
              </w:rPr>
              <w:t>（限流切面）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@RateLimit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+ Redis 滑动窗口限制登录 / 注册 / 发弹幕 / 搜索频率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未实现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OperationLogAspect</w:t>
            </w:r>
            <w:r>
              <w:rPr>
                <w:rFonts w:ascii="宋体" w:hAnsi="宋体" w:eastAsia="宋体"/>
                <w:b w:val="0"/>
                <w:sz w:val="21"/>
              </w:rPr>
              <w:t>（操作日志切面）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记录后台关键操作留痕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 xml:space="preserve">未实现（预留表 </w:t>
            </w:r>
            <w:r>
              <w:rPr>
                <w:rFonts w:ascii="Consolas" w:hAnsi="Consolas" w:eastAsia="Consolas"/>
                <w:b w:val="0"/>
                <w:sz w:val="18"/>
              </w:rPr>
              <w:t>t_operation_log</w:t>
            </w:r>
            <w:r>
              <w:rPr>
                <w:rFonts w:ascii="宋体" w:hAnsi="宋体" w:eastAsia="宋体"/>
                <w:b w:val="0"/>
                <w:sz w:val="21"/>
              </w:rPr>
              <w:t>）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ViewCountAspect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+ </w:t>
            </w:r>
            <w:r>
              <w:rPr>
                <w:rFonts w:ascii="Consolas" w:hAnsi="Consolas" w:eastAsia="Consolas"/>
                <w:b w:val="0"/>
                <w:sz w:val="18"/>
              </w:rPr>
              <w:t>ViewCountSyncTask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浏览量 Redis 累加 + 定时批量落库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未实现（现为直接更新）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PublishTask</w:t>
            </w:r>
            <w:r>
              <w:rPr>
                <w:rFonts w:ascii="宋体" w:hAnsi="宋体" w:eastAsia="宋体"/>
                <w:b w:val="0"/>
                <w:sz w:val="21"/>
              </w:rPr>
              <w:t>（定时发布）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扫描定时文章自动发布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未实现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StatisticsTask</w:t>
            </w:r>
            <w:r>
              <w:rPr>
                <w:rFonts w:ascii="宋体" w:hAnsi="宋体" w:eastAsia="宋体"/>
                <w:b w:val="0"/>
                <w:sz w:val="21"/>
              </w:rPr>
              <w:t>（统计聚合）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定时聚合访问数据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未实现（现为仪表盘实时查询）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Spring Security 过滤器链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JwtAuthenticationFilter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+ </w:t>
            </w:r>
            <w:r>
              <w:rPr>
                <w:rFonts w:ascii="Consolas" w:hAnsi="Consolas" w:eastAsia="Consolas"/>
                <w:b w:val="0"/>
                <w:sz w:val="18"/>
              </w:rPr>
              <w:t>@PreAuthorize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方法级鉴权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 xml:space="preserve">未采用（改用 MVC 拦截器 + </w:t>
            </w:r>
            <w:r>
              <w:rPr>
                <w:rFonts w:ascii="Consolas" w:hAnsi="Consolas" w:eastAsia="Consolas"/>
                <w:b w:val="0"/>
                <w:sz w:val="18"/>
              </w:rPr>
              <w:t>AuthContext</w:t>
            </w:r>
            <w:r>
              <w:rPr>
                <w:rFonts w:ascii="宋体" w:hAnsi="宋体" w:eastAsia="宋体"/>
                <w:b w:val="0"/>
                <w:sz w:val="21"/>
              </w:rPr>
              <w:t>，单机毕设更轻量）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Trie 敏感词树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留言与弹幕敏感词过滤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 xml:space="preserve">未实现（预留表 </w:t>
            </w:r>
            <w:r>
              <w:rPr>
                <w:rFonts w:ascii="Consolas" w:hAnsi="Consolas" w:eastAsia="Consolas"/>
                <w:b w:val="0"/>
                <w:sz w:val="18"/>
              </w:rPr>
              <w:t>t_sensitive_word</w:t>
            </w:r>
            <w:r>
              <w:rPr>
                <w:rFonts w:ascii="宋体" w:hAnsi="宋体" w:eastAsia="宋体"/>
                <w:b w:val="0"/>
                <w:sz w:val="21"/>
              </w:rPr>
              <w:t>）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Druid 连接池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SQL 监控与统计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 xml:space="preserve">未采用（使用 Spring Boot 默认 HikariCP，配置 </w:t>
            </w:r>
            <w:r>
              <w:rPr>
                <w:rFonts w:ascii="Consolas" w:hAnsi="Consolas" w:eastAsia="Consolas"/>
                <w:b w:val="0"/>
                <w:sz w:val="18"/>
              </w:rPr>
              <w:t>maximum-pool-size: 10</w:t>
            </w:r>
            <w:r>
              <w:rPr>
                <w:rFonts w:ascii="宋体" w:hAnsi="宋体" w:eastAsia="宋体"/>
                <w:b w:val="0"/>
                <w:sz w:val="21"/>
              </w:rPr>
              <w:t>）</w:t>
            </w:r>
          </w:p>
        </w:tc>
      </w:tr>
    </w:tbl>
    <w:p>
      <w:pPr>
        <w:spacing w:before="0" w:after="80" w:line="240" w:lineRule="auto"/>
      </w:pPr>
    </w:p>
    <w:p>
      <w:pPr>
        <w:spacing w:before="200" w:after="80" w:line="360" w:lineRule="auto"/>
      </w:pPr>
      <w:r>
        <w:rPr>
          <w:rFonts w:ascii="宋体" w:hAnsi="宋体" w:eastAsia="宋体"/>
          <w:b/>
          <w:sz w:val="24"/>
        </w:rPr>
        <w:t>四、部署架构（Docker Compose + Jenkins）</w:t>
      </w:r>
    </w:p>
    <w:p>
      <w:pPr>
        <w:spacing w:before="120" w:after="0" w:line="36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72000" cy="31500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1500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60" w:lineRule="auto"/>
        <w:jc w:val="center"/>
      </w:pPr>
      <w:r>
        <w:rPr>
          <w:rFonts w:ascii="黑体" w:hAnsi="黑体" w:eastAsia="黑体"/>
          <w:b w:val="0"/>
          <w:sz w:val="21"/>
        </w:rPr>
        <w:t>图2</w:t>
      </w: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/>
          <w:sz w:val="21"/>
        </w:rPr>
        <w:t>流水线阶段</w:t>
      </w:r>
      <w:r>
        <w:rPr>
          <w:rFonts w:ascii="宋体" w:hAnsi="宋体" w:eastAsia="宋体"/>
          <w:b w:val="0"/>
          <w:sz w:val="21"/>
        </w:rPr>
        <w:t xml:space="preserve">：拉取代码 → Maven 构建测试 → 构建镜像 → 推送 registry:5000 → SSH 到部署机执行 </w:t>
      </w:r>
      <w:r>
        <w:rPr>
          <w:rFonts w:ascii="Consolas" w:hAnsi="Consolas" w:eastAsia="Consolas"/>
          <w:b w:val="0"/>
          <w:sz w:val="18"/>
        </w:rPr>
        <w:t>docker compose pull &amp;&amp; up -d</w:t>
      </w:r>
      <w:r>
        <w:rPr>
          <w:rFonts w:ascii="宋体" w:hAnsi="宋体" w:eastAsia="宋体"/>
          <w:b w:val="0"/>
          <w:sz w:val="21"/>
        </w:rPr>
        <w:t xml:space="preserve"> → 健康检查 → 失败回滚。</w:t>
      </w: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/>
          <w:sz w:val="21"/>
        </w:rPr>
        <w:t>容器清单（`docker-compose.prod.yml`）</w:t>
      </w:r>
      <w:r>
        <w:rPr>
          <w:rFonts w:ascii="宋体" w:hAnsi="宋体" w:eastAsia="宋体"/>
          <w:b w:val="0"/>
          <w:sz w:val="21"/>
        </w:rPr>
        <w:t>：nginx、blog-web（静态）、blog-backend、mysql、redis、minio、jenkins、registry、prometheus、grafana、loki、promtail、certbot。</w:t>
      </w: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/>
          <w:sz w:val="21"/>
        </w:rPr>
        <w:t>环境隔离</w:t>
      </w:r>
      <w:r>
        <w:rPr>
          <w:rFonts w:ascii="宋体" w:hAnsi="宋体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sz w:val="18"/>
        </w:rPr>
        <w:t>docker-compose.yml</w:t>
      </w:r>
      <w:r>
        <w:rPr>
          <w:rFonts w:ascii="宋体" w:hAnsi="宋体" w:eastAsia="宋体"/>
          <w:b w:val="0"/>
          <w:sz w:val="21"/>
        </w:rPr>
        <w:t xml:space="preserve">（开发，源码挂载热更新）与 </w:t>
      </w:r>
      <w:r>
        <w:rPr>
          <w:rFonts w:ascii="Consolas" w:hAnsi="Consolas" w:eastAsia="Consolas"/>
          <w:b w:val="0"/>
          <w:sz w:val="18"/>
        </w:rPr>
        <w:t>docker-compose.prod.yml</w:t>
      </w:r>
      <w:r>
        <w:rPr>
          <w:rFonts w:ascii="宋体" w:hAnsi="宋体" w:eastAsia="宋体"/>
          <w:b w:val="0"/>
          <w:sz w:val="21"/>
        </w:rPr>
        <w:t xml:space="preserve">（生产，镜像拉取）分离；敏感配置走 </w:t>
      </w:r>
      <w:r>
        <w:rPr>
          <w:rFonts w:ascii="Consolas" w:hAnsi="Consolas" w:eastAsia="Consolas"/>
          <w:b w:val="0"/>
          <w:sz w:val="18"/>
        </w:rPr>
        <w:t>.env</w:t>
      </w:r>
      <w:r>
        <w:rPr>
          <w:rFonts w:ascii="宋体" w:hAnsi="宋体" w:eastAsia="宋体"/>
          <w:b w:val="0"/>
          <w:sz w:val="21"/>
        </w:rPr>
        <w:t>，不进代码库。</w:t>
      </w:r>
    </w:p>
    <w:p>
      <w:pPr>
        <w:spacing w:before="200" w:after="80" w:line="360" w:lineRule="auto"/>
      </w:pPr>
      <w:r>
        <w:rPr>
          <w:rFonts w:ascii="宋体" w:hAnsi="宋体" w:eastAsia="宋体"/>
          <w:b/>
          <w:sz w:val="24"/>
        </w:rPr>
        <w:t>五、缓存与数据一致性策略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65"/>
        <w:gridCol w:w="4365"/>
      </w:tblGrid>
      <w:tr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场景</w:t>
            </w:r>
          </w:p>
        </w:tc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策略</w:t>
            </w:r>
          </w:p>
        </w:tc>
      </w:tr>
      <w:tr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热门文章列表</w:t>
            </w:r>
          </w:p>
        </w:tc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Cache-Aside：先读 Redis，未命中查库回填；TTL 5 分钟；</w:t>
            </w:r>
            <w:r>
              <w:rPr>
                <w:rFonts w:ascii="宋体" w:hAnsi="宋体" w:eastAsia="宋体"/>
                <w:b/>
                <w:sz w:val="21"/>
              </w:rPr>
              <w:t>Redis 不可用时捕获异常降级直查数据库</w:t>
            </w:r>
            <w:r>
              <w:rPr>
                <w:rFonts w:ascii="宋体" w:hAnsi="宋体" w:eastAsia="宋体"/>
                <w:b w:val="0"/>
                <w:sz w:val="21"/>
              </w:rPr>
              <w:t>，不影响主流程</w:t>
            </w:r>
          </w:p>
        </w:tc>
      </w:tr>
      <w:tr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互动状态（我是否点过赞 / 收藏过）</w:t>
            </w:r>
          </w:p>
        </w:tc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不使用缓存</w:t>
            </w:r>
            <w:r>
              <w:rPr>
                <w:rFonts w:ascii="宋体" w:hAnsi="宋体" w:eastAsia="宋体"/>
                <w:b w:val="0"/>
                <w:sz w:val="21"/>
              </w:rPr>
              <w:t>，一律查记录表（</w:t>
            </w:r>
            <w:r>
              <w:rPr>
                <w:rFonts w:ascii="Consolas" w:hAnsi="Consolas" w:eastAsia="Consolas"/>
                <w:b w:val="0"/>
                <w:sz w:val="18"/>
              </w:rPr>
              <w:t>t_like_record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8"/>
              </w:rPr>
              <w:t>t_collect</w:t>
            </w:r>
            <w:r>
              <w:rPr>
                <w:rFonts w:ascii="宋体" w:hAnsi="宋体" w:eastAsia="宋体"/>
                <w:b w:val="0"/>
                <w:sz w:val="21"/>
              </w:rPr>
              <w:t>），保证刷新、换设备、重开会话都能正确回显</w:t>
            </w:r>
          </w:p>
        </w:tc>
      </w:tr>
      <w:tr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计数类（浏览量、点赞数、收藏数）</w:t>
            </w:r>
          </w:p>
        </w:tc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直接写入 MySQL，与记录写入同事务；依赖 InnoDB 行锁保证并发准确，不做异步缓冲（避免"刷新后数字回退"的观感问题）</w:t>
            </w:r>
          </w:p>
        </w:tc>
      </w:tr>
      <w:tr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鉴权状态</w:t>
            </w:r>
          </w:p>
        </w:tc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无服务端会话与黑名单，身份完全由 JWT 自证明；</w:t>
            </w:r>
            <w:r>
              <w:rPr>
                <w:rFonts w:ascii="Consolas" w:hAnsi="Consolas" w:eastAsia="Consolas"/>
                <w:b w:val="0"/>
                <w:sz w:val="18"/>
              </w:rPr>
              <w:t>AuthContext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为请求级 ThreadLocal，用后即清</w:t>
            </w:r>
          </w:p>
        </w:tc>
      </w:tr>
      <w:tr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访问统计</w:t>
            </w:r>
          </w:p>
        </w:tc>
        <w:tc>
          <w:tcPr>
            <w:tcW w:type="dxa" w:w="4365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 xml:space="preserve">埋点同步写 </w:t>
            </w:r>
            <w:r>
              <w:rPr>
                <w:rFonts w:ascii="Consolas" w:hAnsi="Consolas" w:eastAsia="Consolas"/>
                <w:b w:val="0"/>
                <w:sz w:val="18"/>
              </w:rPr>
              <w:t>t_visit_log</w:t>
            </w:r>
            <w:r>
              <w:rPr>
                <w:rFonts w:ascii="宋体" w:hAnsi="宋体" w:eastAsia="宋体"/>
                <w:b w:val="0"/>
                <w:sz w:val="21"/>
              </w:rPr>
              <w:t>，仪表盘实时聚合；表增长较快，规划按月归档</w:t>
            </w:r>
          </w:p>
        </w:tc>
      </w:tr>
    </w:tbl>
    <w:p>
      <w:pPr>
        <w:spacing w:before="0" w:after="80" w:line="240" w:lineRule="auto"/>
      </w:pP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/>
          <w:sz w:val="21"/>
        </w:rPr>
        <w:t>一致性取舍说明</w:t>
      </w:r>
      <w:r>
        <w:rPr>
          <w:rFonts w:ascii="宋体" w:hAnsi="宋体" w:eastAsia="宋体"/>
          <w:b w:val="0"/>
          <w:sz w:val="21"/>
        </w:rPr>
        <w:t>：本期为单机部署、访问量小，"强一致 + 简单"优先于"高吞吐 + 最终一致"。Redis 只承担"读多写少、允许短时陈旧"的热门列表缓存，缓存失效不会影响任何写操作的正确性。</w:t>
      </w:r>
    </w:p>
    <w:p>
      <w:pPr>
        <w:spacing w:before="200" w:after="80" w:line="360" w:lineRule="auto"/>
      </w:pPr>
      <w:r>
        <w:rPr>
          <w:rFonts w:ascii="宋体" w:hAnsi="宋体" w:eastAsia="宋体"/>
          <w:b/>
          <w:sz w:val="24"/>
        </w:rPr>
        <w:t>六、演进与边界</w:t>
      </w:r>
    </w:p>
    <w:p>
      <w:pPr>
        <w:spacing w:before="0" w:after="40" w:line="360" w:lineRule="auto"/>
        <w:ind w:left="280"/>
      </w:pPr>
      <w:r>
        <w:rPr>
          <w:rFonts w:ascii="宋体" w:hAnsi="宋体" w:eastAsia="宋体"/>
          <w:b w:val="0"/>
          <w:sz w:val="21"/>
        </w:rPr>
        <w:t xml:space="preserve">• </w:t>
      </w:r>
      <w:r>
        <w:rPr>
          <w:rFonts w:ascii="宋体" w:hAnsi="宋体" w:eastAsia="宋体"/>
          <w:b/>
          <w:sz w:val="21"/>
        </w:rPr>
        <w:t>不引入</w:t>
      </w:r>
      <w:r>
        <w:rPr>
          <w:rFonts w:ascii="宋体" w:hAnsi="宋体" w:eastAsia="宋体"/>
          <w:b w:val="0"/>
          <w:sz w:val="21"/>
        </w:rPr>
        <w:t xml:space="preserve">：Elasticsearch（当前 </w:t>
      </w:r>
      <w:r>
        <w:rPr>
          <w:rFonts w:ascii="Consolas" w:hAnsi="Consolas" w:eastAsia="Consolas"/>
          <w:b w:val="0"/>
          <w:sz w:val="18"/>
        </w:rPr>
        <w:t>LIKE</w:t>
      </w:r>
      <w:r>
        <w:rPr>
          <w:rFonts w:ascii="宋体" w:hAnsi="宋体" w:eastAsia="宋体"/>
          <w:b w:val="0"/>
          <w:sz w:val="21"/>
        </w:rPr>
        <w:t xml:space="preserve"> 检索已够用，数据量增大后再换 ngram / ES）、微服务（单机毕设，单模块分层即可）、消息队列（无削峰场景）、Spring Security 过滤器链（拦截器 + ThreadLocal 更贴合本项目体量）</w:t>
      </w:r>
    </w:p>
    <w:p>
      <w:pPr>
        <w:spacing w:before="0" w:after="40" w:line="360" w:lineRule="auto"/>
        <w:ind w:left="280"/>
      </w:pPr>
      <w:r>
        <w:rPr>
          <w:rFonts w:ascii="宋体" w:hAnsi="宋体" w:eastAsia="宋体"/>
          <w:b w:val="0"/>
          <w:sz w:val="21"/>
        </w:rPr>
        <w:t xml:space="preserve">• </w:t>
      </w:r>
      <w:r>
        <w:rPr>
          <w:rFonts w:ascii="宋体" w:hAnsi="宋体" w:eastAsia="宋体"/>
          <w:b/>
          <w:sz w:val="21"/>
        </w:rPr>
        <w:t>可演进</w:t>
      </w:r>
      <w:r>
        <w:rPr>
          <w:rFonts w:ascii="宋体" w:hAnsi="宋体" w:eastAsia="宋体"/>
          <w:b w:val="0"/>
          <w:sz w:val="21"/>
        </w:rPr>
        <w:t>：</w:t>
      </w:r>
    </w:p>
    <w:p>
      <w:pPr>
        <w:spacing w:before="0" w:after="40" w:line="360" w:lineRule="auto"/>
        <w:ind w:left="760"/>
      </w:pPr>
      <w:r>
        <w:rPr>
          <w:rFonts w:ascii="宋体" w:hAnsi="宋体" w:eastAsia="宋体"/>
          <w:b w:val="0"/>
          <w:sz w:val="21"/>
        </w:rPr>
        <w:t xml:space="preserve">• 检索：为 </w:t>
      </w:r>
      <w:r>
        <w:rPr>
          <w:rFonts w:ascii="Consolas" w:hAnsi="Consolas" w:eastAsia="Consolas"/>
          <w:b w:val="0"/>
          <w:sz w:val="18"/>
        </w:rPr>
        <w:t>t_article(title, summary, content)</w:t>
      </w:r>
      <w:r>
        <w:rPr>
          <w:rFonts w:ascii="宋体" w:hAnsi="宋体" w:eastAsia="宋体"/>
          <w:b w:val="0"/>
          <w:sz w:val="21"/>
        </w:rPr>
        <w:t xml:space="preserve"> 增加 </w:t>
      </w:r>
      <w:r>
        <w:rPr>
          <w:rFonts w:ascii="Consolas" w:hAnsi="Consolas" w:eastAsia="Consolas"/>
          <w:b w:val="0"/>
          <w:sz w:val="18"/>
        </w:rPr>
        <w:t>FULLTEXT ... WITH PARSER ngram</w:t>
      </w:r>
      <w:r>
        <w:rPr>
          <w:rFonts w:ascii="宋体" w:hAnsi="宋体" w:eastAsia="宋体"/>
          <w:b w:val="0"/>
          <w:sz w:val="21"/>
        </w:rPr>
        <w:t xml:space="preserve"> 后改为 </w:t>
      </w:r>
      <w:r>
        <w:rPr>
          <w:rFonts w:ascii="Consolas" w:hAnsi="Consolas" w:eastAsia="Consolas"/>
          <w:b w:val="0"/>
          <w:sz w:val="18"/>
        </w:rPr>
        <w:t>MATCH … AGAINST</w:t>
      </w:r>
      <w:r>
        <w:rPr>
          <w:rFonts w:ascii="宋体" w:hAnsi="宋体" w:eastAsia="宋体"/>
          <w:b w:val="0"/>
          <w:sz w:val="21"/>
        </w:rPr>
        <w:t xml:space="preserve"> 相关度排序</w:t>
      </w:r>
    </w:p>
    <w:p>
      <w:pPr>
        <w:spacing w:before="0" w:after="40" w:line="360" w:lineRule="auto"/>
        <w:ind w:left="760"/>
      </w:pPr>
      <w:r>
        <w:rPr>
          <w:rFonts w:ascii="宋体" w:hAnsi="宋体" w:eastAsia="宋体"/>
          <w:b w:val="0"/>
          <w:sz w:val="21"/>
        </w:rPr>
        <w:t>• 计数：访问量上升后把浏览量改为 Redis Hash 累加 + 定时批量落库，热门榜改 Redis ZSet</w:t>
      </w:r>
    </w:p>
    <w:p>
      <w:pPr>
        <w:spacing w:before="0" w:after="40" w:line="360" w:lineRule="auto"/>
        <w:ind w:left="760"/>
      </w:pPr>
      <w:r>
        <w:rPr>
          <w:rFonts w:ascii="宋体" w:hAnsi="宋体" w:eastAsia="宋体"/>
          <w:b w:val="0"/>
          <w:sz w:val="21"/>
        </w:rPr>
        <w:t>• 鉴权：需要多端登录与强制下线时补 Refresh Token 与 Redis 黑名单</w:t>
      </w:r>
    </w:p>
    <w:p>
      <w:pPr>
        <w:spacing w:before="0" w:after="40" w:line="360" w:lineRule="auto"/>
        <w:ind w:left="760"/>
      </w:pPr>
      <w:r>
        <w:rPr>
          <w:rFonts w:ascii="宋体" w:hAnsi="宋体" w:eastAsia="宋体"/>
          <w:b w:val="0"/>
          <w:sz w:val="21"/>
        </w:rPr>
        <w:t>• 审核：接入 Trie 敏感词过滤，对留言与弹幕做提交时校验</w:t>
      </w:r>
    </w:p>
    <w:p>
      <w:pPr>
        <w:spacing w:before="0" w:after="40" w:line="360" w:lineRule="auto"/>
        <w:ind w:left="280"/>
      </w:pPr>
      <w:r>
        <w:rPr>
          <w:rFonts w:ascii="宋体" w:hAnsi="宋体" w:eastAsia="宋体"/>
          <w:b w:val="0"/>
          <w:sz w:val="21"/>
        </w:rPr>
        <w:t xml:space="preserve">• </w:t>
      </w:r>
      <w:r>
        <w:rPr>
          <w:rFonts w:ascii="宋体" w:hAnsi="宋体" w:eastAsia="宋体"/>
          <w:b/>
          <w:sz w:val="21"/>
        </w:rPr>
        <w:t>边界</w:t>
      </w:r>
      <w:r>
        <w:rPr>
          <w:rFonts w:ascii="宋体" w:hAnsi="宋体" w:eastAsia="宋体"/>
          <w:b w:val="0"/>
          <w:sz w:val="21"/>
        </w:rPr>
        <w:t>：系统定位为个人成长记录本，不做多租户、不做推荐算法、不做站内私信。</w:t>
      </w: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 w:val="0"/>
          <w:sz w:val="21"/>
        </w:rPr>
        <w:t>*文档结束*</w:t>
      </w:r>
    </w:p>
    <w:sectPr w:rsidR="00FC693F" w:rsidRPr="0006063C" w:rsidSect="00034616">
      <w:pgSz w:w="11906" w:h="16838"/>
      <w:pgMar w:top="1417" w:right="147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