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9373B">
      <w:pPr>
        <w:spacing w:before="0" w:after="120" w:line="360" w:lineRule="auto"/>
        <w:ind w:firstLine="420"/>
      </w:pPr>
      <w:bookmarkStart w:id="48" w:name="_GoBack"/>
      <w:bookmarkEnd w:id="48"/>
    </w:p>
    <w:p w14:paraId="3238D279">
      <w:pPr>
        <w:spacing w:before="0" w:after="120" w:line="360" w:lineRule="auto"/>
        <w:jc w:val="center"/>
      </w:pPr>
      <w:r>
        <w:rPr>
          <w:rFonts w:ascii="宋体" w:hAnsi="宋体" w:eastAsia="宋体"/>
          <w:b/>
          <w:sz w:val="52"/>
        </w:rPr>
        <w:t>长沙南方职业学院</w:t>
      </w:r>
    </w:p>
    <w:p w14:paraId="7F0934B0">
      <w:pPr>
        <w:spacing w:before="0" w:after="600" w:line="360" w:lineRule="auto"/>
        <w:jc w:val="center"/>
      </w:pPr>
      <w:r>
        <w:rPr>
          <w:rFonts w:ascii="宋体" w:hAnsi="宋体" w:eastAsia="宋体"/>
          <w:b/>
          <w:sz w:val="44"/>
        </w:rPr>
        <w:t>毕  业  设  计</w:t>
      </w:r>
    </w:p>
    <w:p w14:paraId="5F783307">
      <w:pPr>
        <w:spacing w:after="200" w:line="360" w:lineRule="auto"/>
        <w:jc w:val="center"/>
      </w:pPr>
      <w:r>
        <w:rPr>
          <w:rFonts w:ascii="宋体" w:hAnsi="宋体" w:eastAsia="宋体"/>
          <w:b w:val="0"/>
          <w:sz w:val="28"/>
        </w:rPr>
        <w:t>毕业设计选题类型　　产品设计</w:t>
      </w:r>
    </w:p>
    <w:p w14:paraId="2888AD8B">
      <w:pPr>
        <w:spacing w:after="200" w:line="360" w:lineRule="auto"/>
        <w:jc w:val="center"/>
      </w:pPr>
      <w:r>
        <w:rPr>
          <w:rFonts w:ascii="宋体" w:hAnsi="宋体" w:eastAsia="宋体"/>
          <w:b w:val="0"/>
          <w:sz w:val="28"/>
        </w:rPr>
        <w:t>毕 业 设 计 题 目　　简柚个人博客系统的设计与实现</w:t>
      </w:r>
    </w:p>
    <w:p w14:paraId="3B2C4095">
      <w:pPr>
        <w:spacing w:after="200" w:line="360" w:lineRule="auto"/>
        <w:jc w:val="center"/>
      </w:pPr>
      <w:r>
        <w:rPr>
          <w:rFonts w:ascii="宋体" w:hAnsi="宋体" w:eastAsia="宋体"/>
          <w:b w:val="0"/>
          <w:sz w:val="28"/>
        </w:rPr>
        <w:t>指   导   教   师　　</w:t>
      </w:r>
    </w:p>
    <w:p w14:paraId="066D0802">
      <w:pPr>
        <w:spacing w:after="200" w:line="360" w:lineRule="auto"/>
        <w:jc w:val="center"/>
      </w:pPr>
      <w:r>
        <w:rPr>
          <w:rFonts w:ascii="宋体" w:hAnsi="宋体" w:eastAsia="宋体"/>
          <w:b w:val="0"/>
          <w:sz w:val="28"/>
        </w:rPr>
        <w:t>学   生   姓   名　　简之航</w:t>
      </w:r>
    </w:p>
    <w:p w14:paraId="694B66AD">
      <w:pPr>
        <w:spacing w:after="200" w:line="360" w:lineRule="auto"/>
        <w:jc w:val="center"/>
      </w:pPr>
      <w:r>
        <w:rPr>
          <w:rFonts w:ascii="宋体" w:hAnsi="宋体" w:eastAsia="宋体"/>
          <w:b w:val="0"/>
          <w:sz w:val="28"/>
        </w:rPr>
        <w:t>学   生   学   号　　202420330504</w:t>
      </w:r>
    </w:p>
    <w:p w14:paraId="53DE5E5D">
      <w:pPr>
        <w:spacing w:after="200" w:line="360" w:lineRule="auto"/>
        <w:jc w:val="center"/>
      </w:pPr>
      <w:r>
        <w:rPr>
          <w:rFonts w:ascii="宋体" w:hAnsi="宋体" w:eastAsia="宋体"/>
          <w:b w:val="0"/>
          <w:sz w:val="28"/>
        </w:rPr>
        <w:t>专             业　　软件技术</w:t>
      </w:r>
    </w:p>
    <w:p w14:paraId="01AAE01B">
      <w:pPr>
        <w:spacing w:after="200" w:line="360" w:lineRule="auto"/>
        <w:jc w:val="center"/>
      </w:pPr>
      <w:r>
        <w:rPr>
          <w:rFonts w:ascii="宋体" w:hAnsi="宋体" w:eastAsia="宋体"/>
          <w:b w:val="0"/>
          <w:sz w:val="28"/>
        </w:rPr>
        <w:t>班             级　　软件技术2-2405</w:t>
      </w:r>
    </w:p>
    <w:p w14:paraId="49E6AF58">
      <w:pPr>
        <w:spacing w:before="0" w:after="400" w:line="360" w:lineRule="auto"/>
        <w:ind w:firstLine="420"/>
      </w:pPr>
    </w:p>
    <w:p w14:paraId="3296E49B">
      <w:pPr>
        <w:spacing w:before="0" w:after="80" w:line="360" w:lineRule="auto"/>
        <w:jc w:val="center"/>
      </w:pPr>
      <w:r>
        <w:rPr>
          <w:rFonts w:ascii="宋体" w:hAnsi="宋体" w:eastAsia="宋体"/>
          <w:b/>
          <w:sz w:val="32"/>
        </w:rPr>
        <w:t>长沙南方职业学院</w:t>
      </w:r>
    </w:p>
    <w:p w14:paraId="32E30DD9">
      <w:pPr>
        <w:spacing w:before="0" w:after="0" w:line="360" w:lineRule="auto"/>
        <w:jc w:val="center"/>
      </w:pPr>
      <w:r>
        <w:rPr>
          <w:rFonts w:ascii="宋体" w:hAnsi="宋体" w:eastAsia="宋体"/>
          <w:b w:val="0"/>
          <w:sz w:val="28"/>
        </w:rPr>
        <w:t>2027 年 5 月 12 日</w:t>
      </w:r>
    </w:p>
    <w:p w14:paraId="4D7520E7">
      <w:r>
        <w:br w:type="page"/>
      </w:r>
    </w:p>
    <w:p w14:paraId="5D0B6783">
      <w:pPr>
        <w:spacing w:before="0" w:after="280" w:line="360" w:lineRule="auto"/>
        <w:jc w:val="center"/>
      </w:pPr>
      <w:r>
        <w:rPr>
          <w:rFonts w:ascii="宋体" w:hAnsi="宋体" w:eastAsia="宋体"/>
          <w:b/>
          <w:sz w:val="30"/>
        </w:rPr>
        <w:t>毕业设计诚信声明</w:t>
      </w:r>
    </w:p>
    <w:p w14:paraId="094F7EB0">
      <w:pPr>
        <w:spacing w:before="0" w:after="0" w:line="360" w:lineRule="auto"/>
        <w:ind w:firstLine="420"/>
      </w:pPr>
      <w:r>
        <w:rPr>
          <w:rFonts w:ascii="宋体" w:hAnsi="宋体" w:eastAsia="宋体"/>
          <w:b w:val="0"/>
          <w:sz w:val="21"/>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97864B6">
      <w:pPr>
        <w:spacing w:before="0" w:after="520" w:line="360" w:lineRule="auto"/>
        <w:ind w:firstLine="420"/>
      </w:pPr>
    </w:p>
    <w:p w14:paraId="6B08FE4A">
      <w:pPr>
        <w:spacing w:before="0" w:after="0" w:line="360" w:lineRule="auto"/>
      </w:pPr>
      <w:r>
        <w:rPr>
          <w:rFonts w:ascii="宋体" w:hAnsi="宋体" w:eastAsia="宋体"/>
          <w:b w:val="0"/>
          <w:sz w:val="21"/>
        </w:rPr>
        <w:t>签名：</w:t>
      </w:r>
    </w:p>
    <w:p w14:paraId="1A5EB274">
      <w:pPr>
        <w:spacing w:before="0" w:after="0" w:line="360" w:lineRule="auto"/>
        <w:ind w:firstLine="420"/>
      </w:pPr>
    </w:p>
    <w:p w14:paraId="44CA5F3F">
      <w:pPr>
        <w:spacing w:before="0" w:after="0" w:line="360" w:lineRule="auto"/>
      </w:pPr>
      <w:r>
        <w:rPr>
          <w:rFonts w:ascii="宋体" w:hAnsi="宋体" w:eastAsia="宋体"/>
          <w:b w:val="0"/>
          <w:sz w:val="21"/>
        </w:rPr>
        <w:t>2027 年 5 月 12 日</w:t>
      </w:r>
    </w:p>
    <w:p w14:paraId="0CDB25F4">
      <w:r>
        <w:br w:type="page"/>
      </w:r>
    </w:p>
    <w:p w14:paraId="13F9DE89">
      <w:pPr>
        <w:spacing w:before="0" w:after="240" w:line="360" w:lineRule="auto"/>
        <w:jc w:val="center"/>
      </w:pPr>
      <w:r>
        <w:rPr>
          <w:rFonts w:ascii="宋体" w:hAnsi="宋体" w:eastAsia="宋体"/>
          <w:b/>
          <w:sz w:val="30"/>
        </w:rPr>
        <w:t>目  录</w:t>
      </w:r>
    </w:p>
    <w:p w14:paraId="2BA803F1">
      <w:pPr>
        <w:pStyle w:val="27"/>
        <w:tabs>
          <w:tab w:val="right" w:leader="dot" w:pos="8731"/>
        </w:tabs>
      </w:pPr>
      <w:r>
        <w:fldChar w:fldCharType="begin"/>
      </w:r>
      <w:r>
        <w:instrText xml:space="preserve">TOC \o "1-3" \h \z \u</w:instrText>
      </w:r>
      <w:r>
        <w:fldChar w:fldCharType="separate"/>
      </w:r>
      <w:r>
        <w:fldChar w:fldCharType="begin"/>
      </w:r>
      <w:r>
        <w:instrText xml:space="preserve"> HYPERLINK \l _Toc15159 </w:instrText>
      </w:r>
      <w:r>
        <w:fldChar w:fldCharType="separate"/>
      </w:r>
      <w:r>
        <w:rPr>
          <w:rFonts w:ascii="宋体" w:hAnsi="宋体" w:eastAsia="宋体"/>
        </w:rPr>
        <w:t>1.背景</w:t>
      </w:r>
      <w:r>
        <w:tab/>
      </w:r>
      <w:r>
        <w:fldChar w:fldCharType="begin"/>
      </w:r>
      <w:r>
        <w:instrText xml:space="preserve"> PAGEREF _Toc15159 \h </w:instrText>
      </w:r>
      <w:r>
        <w:fldChar w:fldCharType="separate"/>
      </w:r>
      <w:r>
        <w:t>1</w:t>
      </w:r>
      <w:r>
        <w:fldChar w:fldCharType="end"/>
      </w:r>
      <w:r>
        <w:fldChar w:fldCharType="end"/>
      </w:r>
    </w:p>
    <w:p w14:paraId="0A5C74A4">
      <w:pPr>
        <w:pStyle w:val="30"/>
        <w:tabs>
          <w:tab w:val="right" w:leader="dot" w:pos="8731"/>
        </w:tabs>
      </w:pPr>
      <w:r>
        <w:fldChar w:fldCharType="begin"/>
      </w:r>
      <w:r>
        <w:instrText xml:space="preserve"> HYPERLINK \l _Toc4186 </w:instrText>
      </w:r>
      <w:r>
        <w:fldChar w:fldCharType="separate"/>
      </w:r>
      <w:r>
        <w:rPr>
          <w:rFonts w:ascii="宋体" w:hAnsi="宋体" w:eastAsia="宋体"/>
        </w:rPr>
        <w:t>1.1 开发背景</w:t>
      </w:r>
      <w:r>
        <w:tab/>
      </w:r>
      <w:r>
        <w:fldChar w:fldCharType="begin"/>
      </w:r>
      <w:r>
        <w:instrText xml:space="preserve"> PAGEREF _Toc4186 \h </w:instrText>
      </w:r>
      <w:r>
        <w:fldChar w:fldCharType="separate"/>
      </w:r>
      <w:r>
        <w:t>1</w:t>
      </w:r>
      <w:r>
        <w:fldChar w:fldCharType="end"/>
      </w:r>
      <w:r>
        <w:fldChar w:fldCharType="end"/>
      </w:r>
    </w:p>
    <w:p w14:paraId="3126D07D">
      <w:pPr>
        <w:pStyle w:val="30"/>
        <w:tabs>
          <w:tab w:val="right" w:leader="dot" w:pos="8731"/>
        </w:tabs>
      </w:pPr>
      <w:r>
        <w:fldChar w:fldCharType="begin"/>
      </w:r>
      <w:r>
        <w:instrText xml:space="preserve"> HYPERLINK \l _Toc18141 </w:instrText>
      </w:r>
      <w:r>
        <w:fldChar w:fldCharType="separate"/>
      </w:r>
      <w:r>
        <w:rPr>
          <w:rFonts w:ascii="宋体" w:hAnsi="宋体" w:eastAsia="宋体"/>
        </w:rPr>
        <w:t>1.2 开发目的和意义</w:t>
      </w:r>
      <w:r>
        <w:tab/>
      </w:r>
      <w:r>
        <w:fldChar w:fldCharType="begin"/>
      </w:r>
      <w:r>
        <w:instrText xml:space="preserve"> PAGEREF _Toc18141 \h </w:instrText>
      </w:r>
      <w:r>
        <w:fldChar w:fldCharType="separate"/>
      </w:r>
      <w:r>
        <w:t>1</w:t>
      </w:r>
      <w:r>
        <w:fldChar w:fldCharType="end"/>
      </w:r>
      <w:r>
        <w:fldChar w:fldCharType="end"/>
      </w:r>
    </w:p>
    <w:p w14:paraId="2202001C">
      <w:pPr>
        <w:pStyle w:val="27"/>
        <w:tabs>
          <w:tab w:val="right" w:leader="dot" w:pos="8731"/>
        </w:tabs>
      </w:pPr>
      <w:r>
        <w:fldChar w:fldCharType="begin"/>
      </w:r>
      <w:r>
        <w:instrText xml:space="preserve"> HYPERLINK \l _Toc28735 </w:instrText>
      </w:r>
      <w:r>
        <w:fldChar w:fldCharType="separate"/>
      </w:r>
      <w:r>
        <w:rPr>
          <w:rFonts w:ascii="宋体" w:hAnsi="宋体" w:eastAsia="宋体"/>
        </w:rPr>
        <w:t>2.设计思路</w:t>
      </w:r>
      <w:r>
        <w:tab/>
      </w:r>
      <w:r>
        <w:fldChar w:fldCharType="begin"/>
      </w:r>
      <w:r>
        <w:instrText xml:space="preserve"> PAGEREF _Toc28735 \h </w:instrText>
      </w:r>
      <w:r>
        <w:fldChar w:fldCharType="separate"/>
      </w:r>
      <w:r>
        <w:t>2</w:t>
      </w:r>
      <w:r>
        <w:fldChar w:fldCharType="end"/>
      </w:r>
      <w:r>
        <w:fldChar w:fldCharType="end"/>
      </w:r>
    </w:p>
    <w:p w14:paraId="61F44030">
      <w:pPr>
        <w:pStyle w:val="30"/>
        <w:tabs>
          <w:tab w:val="right" w:leader="dot" w:pos="8731"/>
        </w:tabs>
      </w:pPr>
      <w:r>
        <w:fldChar w:fldCharType="begin"/>
      </w:r>
      <w:r>
        <w:instrText xml:space="preserve"> HYPERLINK \l _Toc325 </w:instrText>
      </w:r>
      <w:r>
        <w:fldChar w:fldCharType="separate"/>
      </w:r>
      <w:r>
        <w:rPr>
          <w:rFonts w:ascii="宋体" w:hAnsi="宋体" w:eastAsia="宋体"/>
        </w:rPr>
        <w:t>2.1 业务流程介绍</w:t>
      </w:r>
      <w:r>
        <w:tab/>
      </w:r>
      <w:r>
        <w:fldChar w:fldCharType="begin"/>
      </w:r>
      <w:r>
        <w:instrText xml:space="preserve"> PAGEREF _Toc325 \h </w:instrText>
      </w:r>
      <w:r>
        <w:fldChar w:fldCharType="separate"/>
      </w:r>
      <w:r>
        <w:t>2</w:t>
      </w:r>
      <w:r>
        <w:fldChar w:fldCharType="end"/>
      </w:r>
      <w:r>
        <w:fldChar w:fldCharType="end"/>
      </w:r>
    </w:p>
    <w:p w14:paraId="44420A2E">
      <w:pPr>
        <w:pStyle w:val="30"/>
        <w:tabs>
          <w:tab w:val="right" w:leader="dot" w:pos="8731"/>
        </w:tabs>
      </w:pPr>
      <w:r>
        <w:fldChar w:fldCharType="begin"/>
      </w:r>
      <w:r>
        <w:instrText xml:space="preserve"> HYPERLINK \l _Toc2786 </w:instrText>
      </w:r>
      <w:r>
        <w:fldChar w:fldCharType="separate"/>
      </w:r>
      <w:r>
        <w:rPr>
          <w:rFonts w:ascii="宋体" w:hAnsi="宋体" w:eastAsia="宋体"/>
        </w:rPr>
        <w:t>2.2 技术方案</w:t>
      </w:r>
      <w:r>
        <w:tab/>
      </w:r>
      <w:r>
        <w:fldChar w:fldCharType="begin"/>
      </w:r>
      <w:r>
        <w:instrText xml:space="preserve"> PAGEREF _Toc2786 \h </w:instrText>
      </w:r>
      <w:r>
        <w:fldChar w:fldCharType="separate"/>
      </w:r>
      <w:r>
        <w:t>2</w:t>
      </w:r>
      <w:r>
        <w:fldChar w:fldCharType="end"/>
      </w:r>
      <w:r>
        <w:fldChar w:fldCharType="end"/>
      </w:r>
    </w:p>
    <w:p w14:paraId="509D4255">
      <w:pPr>
        <w:pStyle w:val="30"/>
        <w:tabs>
          <w:tab w:val="right" w:leader="dot" w:pos="8731"/>
        </w:tabs>
      </w:pPr>
      <w:r>
        <w:fldChar w:fldCharType="begin"/>
      </w:r>
      <w:r>
        <w:instrText xml:space="preserve"> HYPERLINK \l _Toc19313 </w:instrText>
      </w:r>
      <w:r>
        <w:fldChar w:fldCharType="separate"/>
      </w:r>
      <w:r>
        <w:rPr>
          <w:rFonts w:ascii="宋体" w:hAnsi="宋体" w:eastAsia="宋体"/>
        </w:rPr>
        <w:t>2.3 工具设备要求</w:t>
      </w:r>
      <w:r>
        <w:tab/>
      </w:r>
      <w:r>
        <w:fldChar w:fldCharType="begin"/>
      </w:r>
      <w:r>
        <w:instrText xml:space="preserve"> PAGEREF _Toc19313 \h </w:instrText>
      </w:r>
      <w:r>
        <w:fldChar w:fldCharType="separate"/>
      </w:r>
      <w:r>
        <w:t>4</w:t>
      </w:r>
      <w:r>
        <w:fldChar w:fldCharType="end"/>
      </w:r>
      <w:r>
        <w:fldChar w:fldCharType="end"/>
      </w:r>
    </w:p>
    <w:p w14:paraId="396BC16B">
      <w:pPr>
        <w:pStyle w:val="27"/>
        <w:tabs>
          <w:tab w:val="right" w:leader="dot" w:pos="8731"/>
        </w:tabs>
      </w:pPr>
      <w:r>
        <w:fldChar w:fldCharType="begin"/>
      </w:r>
      <w:r>
        <w:instrText xml:space="preserve"> HYPERLINK \l _Toc30531 </w:instrText>
      </w:r>
      <w:r>
        <w:fldChar w:fldCharType="separate"/>
      </w:r>
      <w:r>
        <w:rPr>
          <w:rFonts w:ascii="宋体" w:hAnsi="宋体" w:eastAsia="宋体"/>
        </w:rPr>
        <w:t>3.设计内容</w:t>
      </w:r>
      <w:r>
        <w:tab/>
      </w:r>
      <w:r>
        <w:fldChar w:fldCharType="begin"/>
      </w:r>
      <w:r>
        <w:instrText xml:space="preserve"> PAGEREF _Toc30531 \h </w:instrText>
      </w:r>
      <w:r>
        <w:fldChar w:fldCharType="separate"/>
      </w:r>
      <w:r>
        <w:t>4</w:t>
      </w:r>
      <w:r>
        <w:fldChar w:fldCharType="end"/>
      </w:r>
      <w:r>
        <w:fldChar w:fldCharType="end"/>
      </w:r>
    </w:p>
    <w:p w14:paraId="2862C402">
      <w:pPr>
        <w:pStyle w:val="30"/>
        <w:tabs>
          <w:tab w:val="right" w:leader="dot" w:pos="8731"/>
        </w:tabs>
      </w:pPr>
      <w:r>
        <w:fldChar w:fldCharType="begin"/>
      </w:r>
      <w:r>
        <w:instrText xml:space="preserve"> HYPERLINK \l _Toc23104 </w:instrText>
      </w:r>
      <w:r>
        <w:fldChar w:fldCharType="separate"/>
      </w:r>
      <w:r>
        <w:rPr>
          <w:rFonts w:ascii="宋体" w:hAnsi="宋体" w:eastAsia="宋体"/>
        </w:rPr>
        <w:t>3.1 系统详细设计</w:t>
      </w:r>
      <w:r>
        <w:tab/>
      </w:r>
      <w:r>
        <w:fldChar w:fldCharType="begin"/>
      </w:r>
      <w:r>
        <w:instrText xml:space="preserve"> PAGEREF _Toc23104 \h </w:instrText>
      </w:r>
      <w:r>
        <w:fldChar w:fldCharType="separate"/>
      </w:r>
      <w:r>
        <w:t>4</w:t>
      </w:r>
      <w:r>
        <w:fldChar w:fldCharType="end"/>
      </w:r>
      <w:r>
        <w:fldChar w:fldCharType="end"/>
      </w:r>
    </w:p>
    <w:p w14:paraId="09FFF5A6">
      <w:pPr>
        <w:pStyle w:val="24"/>
        <w:tabs>
          <w:tab w:val="right" w:leader="dot" w:pos="8731"/>
        </w:tabs>
      </w:pPr>
      <w:r>
        <w:fldChar w:fldCharType="begin"/>
      </w:r>
      <w:r>
        <w:instrText xml:space="preserve"> HYPERLINK \l _Toc12576 </w:instrText>
      </w:r>
      <w:r>
        <w:fldChar w:fldCharType="separate"/>
      </w:r>
      <w:r>
        <w:rPr>
          <w:rFonts w:ascii="宋体" w:hAnsi="宋体" w:eastAsia="宋体"/>
        </w:rPr>
        <w:t>3.1.1 系统概要说明</w:t>
      </w:r>
      <w:r>
        <w:tab/>
      </w:r>
      <w:r>
        <w:fldChar w:fldCharType="begin"/>
      </w:r>
      <w:r>
        <w:instrText xml:space="preserve"> PAGEREF _Toc12576 \h </w:instrText>
      </w:r>
      <w:r>
        <w:fldChar w:fldCharType="separate"/>
      </w:r>
      <w:r>
        <w:t>4</w:t>
      </w:r>
      <w:r>
        <w:fldChar w:fldCharType="end"/>
      </w:r>
      <w:r>
        <w:fldChar w:fldCharType="end"/>
      </w:r>
    </w:p>
    <w:p w14:paraId="29D7F488">
      <w:pPr>
        <w:pStyle w:val="24"/>
        <w:tabs>
          <w:tab w:val="right" w:leader="dot" w:pos="8731"/>
        </w:tabs>
      </w:pPr>
      <w:r>
        <w:fldChar w:fldCharType="begin"/>
      </w:r>
      <w:r>
        <w:instrText xml:space="preserve"> HYPERLINK \l _Toc21355 </w:instrText>
      </w:r>
      <w:r>
        <w:fldChar w:fldCharType="separate"/>
      </w:r>
      <w:r>
        <w:rPr>
          <w:rFonts w:ascii="宋体" w:hAnsi="宋体" w:eastAsia="宋体"/>
        </w:rPr>
        <w:t>3.1.2 系统流程图</w:t>
      </w:r>
      <w:r>
        <w:tab/>
      </w:r>
      <w:r>
        <w:fldChar w:fldCharType="begin"/>
      </w:r>
      <w:r>
        <w:instrText xml:space="preserve"> PAGEREF _Toc21355 \h </w:instrText>
      </w:r>
      <w:r>
        <w:fldChar w:fldCharType="separate"/>
      </w:r>
      <w:r>
        <w:t>5</w:t>
      </w:r>
      <w:r>
        <w:fldChar w:fldCharType="end"/>
      </w:r>
      <w:r>
        <w:fldChar w:fldCharType="end"/>
      </w:r>
    </w:p>
    <w:p w14:paraId="092054D2">
      <w:pPr>
        <w:pStyle w:val="24"/>
        <w:tabs>
          <w:tab w:val="right" w:leader="dot" w:pos="8731"/>
        </w:tabs>
      </w:pPr>
      <w:r>
        <w:fldChar w:fldCharType="begin"/>
      </w:r>
      <w:r>
        <w:instrText xml:space="preserve"> HYPERLINK \l _Toc17527 </w:instrText>
      </w:r>
      <w:r>
        <w:fldChar w:fldCharType="separate"/>
      </w:r>
      <w:r>
        <w:rPr>
          <w:rFonts w:ascii="宋体" w:hAnsi="宋体" w:eastAsia="宋体"/>
        </w:rPr>
        <w:t>3.1.3 系统架构设计</w:t>
      </w:r>
      <w:r>
        <w:tab/>
      </w:r>
      <w:r>
        <w:fldChar w:fldCharType="begin"/>
      </w:r>
      <w:r>
        <w:instrText xml:space="preserve"> PAGEREF _Toc17527 \h </w:instrText>
      </w:r>
      <w:r>
        <w:fldChar w:fldCharType="separate"/>
      </w:r>
      <w:r>
        <w:t>6</w:t>
      </w:r>
      <w:r>
        <w:fldChar w:fldCharType="end"/>
      </w:r>
      <w:r>
        <w:fldChar w:fldCharType="end"/>
      </w:r>
    </w:p>
    <w:p w14:paraId="784AC0CB">
      <w:pPr>
        <w:pStyle w:val="30"/>
        <w:tabs>
          <w:tab w:val="right" w:leader="dot" w:pos="8731"/>
        </w:tabs>
      </w:pPr>
      <w:r>
        <w:fldChar w:fldCharType="begin"/>
      </w:r>
      <w:r>
        <w:instrText xml:space="preserve"> HYPERLINK \l _Toc17274 </w:instrText>
      </w:r>
      <w:r>
        <w:fldChar w:fldCharType="separate"/>
      </w:r>
      <w:r>
        <w:rPr>
          <w:rFonts w:ascii="宋体" w:hAnsi="宋体" w:eastAsia="宋体"/>
        </w:rPr>
        <w:t>3.2 数据库设计</w:t>
      </w:r>
      <w:r>
        <w:tab/>
      </w:r>
      <w:r>
        <w:fldChar w:fldCharType="begin"/>
      </w:r>
      <w:r>
        <w:instrText xml:space="preserve"> PAGEREF _Toc17274 \h </w:instrText>
      </w:r>
      <w:r>
        <w:fldChar w:fldCharType="separate"/>
      </w:r>
      <w:r>
        <w:t>7</w:t>
      </w:r>
      <w:r>
        <w:fldChar w:fldCharType="end"/>
      </w:r>
      <w:r>
        <w:fldChar w:fldCharType="end"/>
      </w:r>
    </w:p>
    <w:p w14:paraId="5E381F97">
      <w:pPr>
        <w:pStyle w:val="24"/>
        <w:tabs>
          <w:tab w:val="right" w:leader="dot" w:pos="8731"/>
        </w:tabs>
      </w:pPr>
      <w:r>
        <w:fldChar w:fldCharType="begin"/>
      </w:r>
      <w:r>
        <w:instrText xml:space="preserve"> HYPERLINK \l _Toc556 </w:instrText>
      </w:r>
      <w:r>
        <w:fldChar w:fldCharType="separate"/>
      </w:r>
      <w:r>
        <w:rPr>
          <w:rFonts w:ascii="宋体" w:hAnsi="宋体" w:eastAsia="宋体"/>
        </w:rPr>
        <w:t>3.2.1 数据库分析</w:t>
      </w:r>
      <w:r>
        <w:tab/>
      </w:r>
      <w:r>
        <w:fldChar w:fldCharType="begin"/>
      </w:r>
      <w:r>
        <w:instrText xml:space="preserve"> PAGEREF _Toc556 \h </w:instrText>
      </w:r>
      <w:r>
        <w:fldChar w:fldCharType="separate"/>
      </w:r>
      <w:r>
        <w:t>7</w:t>
      </w:r>
      <w:r>
        <w:fldChar w:fldCharType="end"/>
      </w:r>
      <w:r>
        <w:fldChar w:fldCharType="end"/>
      </w:r>
    </w:p>
    <w:p w14:paraId="4145AEBB">
      <w:pPr>
        <w:pStyle w:val="24"/>
        <w:tabs>
          <w:tab w:val="right" w:leader="dot" w:pos="8731"/>
        </w:tabs>
      </w:pPr>
      <w:r>
        <w:fldChar w:fldCharType="begin"/>
      </w:r>
      <w:r>
        <w:instrText xml:space="preserve"> HYPERLINK \l _Toc15443 </w:instrText>
      </w:r>
      <w:r>
        <w:fldChar w:fldCharType="separate"/>
      </w:r>
      <w:r>
        <w:rPr>
          <w:rFonts w:ascii="宋体" w:hAnsi="宋体" w:eastAsia="宋体"/>
        </w:rPr>
        <w:t>3.2.2 数据库表设计</w:t>
      </w:r>
      <w:r>
        <w:tab/>
      </w:r>
      <w:r>
        <w:fldChar w:fldCharType="begin"/>
      </w:r>
      <w:r>
        <w:instrText xml:space="preserve"> PAGEREF _Toc15443 \h </w:instrText>
      </w:r>
      <w:r>
        <w:fldChar w:fldCharType="separate"/>
      </w:r>
      <w:r>
        <w:t>8</w:t>
      </w:r>
      <w:r>
        <w:fldChar w:fldCharType="end"/>
      </w:r>
      <w:r>
        <w:fldChar w:fldCharType="end"/>
      </w:r>
    </w:p>
    <w:p w14:paraId="7A95DF23">
      <w:pPr>
        <w:pStyle w:val="30"/>
        <w:tabs>
          <w:tab w:val="right" w:leader="dot" w:pos="8731"/>
        </w:tabs>
      </w:pPr>
      <w:r>
        <w:fldChar w:fldCharType="begin"/>
      </w:r>
      <w:r>
        <w:instrText xml:space="preserve"> HYPERLINK \l _Toc28376 </w:instrText>
      </w:r>
      <w:r>
        <w:fldChar w:fldCharType="separate"/>
      </w:r>
      <w:r>
        <w:rPr>
          <w:rFonts w:ascii="宋体" w:hAnsi="宋体" w:eastAsia="宋体"/>
        </w:rPr>
        <w:t>3.3 系统功能实现</w:t>
      </w:r>
      <w:r>
        <w:tab/>
      </w:r>
      <w:r>
        <w:fldChar w:fldCharType="begin"/>
      </w:r>
      <w:r>
        <w:instrText xml:space="preserve"> PAGEREF _Toc28376 \h </w:instrText>
      </w:r>
      <w:r>
        <w:fldChar w:fldCharType="separate"/>
      </w:r>
      <w:r>
        <w:t>16</w:t>
      </w:r>
      <w:r>
        <w:fldChar w:fldCharType="end"/>
      </w:r>
      <w:r>
        <w:fldChar w:fldCharType="end"/>
      </w:r>
    </w:p>
    <w:p w14:paraId="7B4642EC">
      <w:pPr>
        <w:pStyle w:val="24"/>
        <w:tabs>
          <w:tab w:val="right" w:leader="dot" w:pos="8731"/>
        </w:tabs>
      </w:pPr>
      <w:r>
        <w:fldChar w:fldCharType="begin"/>
      </w:r>
      <w:r>
        <w:instrText xml:space="preserve"> HYPERLINK \l _Toc10576 </w:instrText>
      </w:r>
      <w:r>
        <w:fldChar w:fldCharType="separate"/>
      </w:r>
      <w:r>
        <w:rPr>
          <w:rFonts w:ascii="宋体" w:hAnsi="宋体" w:eastAsia="宋体"/>
        </w:rPr>
        <w:t>3.3.1 博客前台首页</w:t>
      </w:r>
      <w:r>
        <w:tab/>
      </w:r>
      <w:r>
        <w:fldChar w:fldCharType="begin"/>
      </w:r>
      <w:r>
        <w:instrText xml:space="preserve"> PAGEREF _Toc10576 \h </w:instrText>
      </w:r>
      <w:r>
        <w:fldChar w:fldCharType="separate"/>
      </w:r>
      <w:r>
        <w:t>16</w:t>
      </w:r>
      <w:r>
        <w:fldChar w:fldCharType="end"/>
      </w:r>
      <w:r>
        <w:fldChar w:fldCharType="end"/>
      </w:r>
    </w:p>
    <w:p w14:paraId="7588D627">
      <w:pPr>
        <w:pStyle w:val="24"/>
        <w:tabs>
          <w:tab w:val="right" w:leader="dot" w:pos="8731"/>
        </w:tabs>
      </w:pPr>
      <w:r>
        <w:fldChar w:fldCharType="begin"/>
      </w:r>
      <w:r>
        <w:instrText xml:space="preserve"> HYPERLINK \l _Toc25860 </w:instrText>
      </w:r>
      <w:r>
        <w:fldChar w:fldCharType="separate"/>
      </w:r>
      <w:r>
        <w:rPr>
          <w:rFonts w:ascii="宋体" w:hAnsi="宋体" w:eastAsia="宋体"/>
        </w:rPr>
        <w:t>3.3.2 家（关于站长）</w:t>
      </w:r>
      <w:r>
        <w:tab/>
      </w:r>
      <w:r>
        <w:fldChar w:fldCharType="begin"/>
      </w:r>
      <w:r>
        <w:instrText xml:space="preserve"> PAGEREF _Toc25860 \h </w:instrText>
      </w:r>
      <w:r>
        <w:fldChar w:fldCharType="separate"/>
      </w:r>
      <w:r>
        <w:t>17</w:t>
      </w:r>
      <w:r>
        <w:fldChar w:fldCharType="end"/>
      </w:r>
      <w:r>
        <w:fldChar w:fldCharType="end"/>
      </w:r>
    </w:p>
    <w:p w14:paraId="5221592A">
      <w:pPr>
        <w:pStyle w:val="24"/>
        <w:tabs>
          <w:tab w:val="right" w:leader="dot" w:pos="8731"/>
        </w:tabs>
      </w:pPr>
      <w:r>
        <w:fldChar w:fldCharType="begin"/>
      </w:r>
      <w:r>
        <w:instrText xml:space="preserve"> HYPERLINK \l _Toc3330 </w:instrText>
      </w:r>
      <w:r>
        <w:fldChar w:fldCharType="separate"/>
      </w:r>
      <w:r>
        <w:rPr>
          <w:rFonts w:ascii="宋体" w:hAnsi="宋体" w:eastAsia="宋体"/>
        </w:rPr>
        <w:t>3.3.3 游记栏目</w:t>
      </w:r>
      <w:r>
        <w:tab/>
      </w:r>
      <w:r>
        <w:fldChar w:fldCharType="begin"/>
      </w:r>
      <w:r>
        <w:instrText xml:space="preserve"> PAGEREF _Toc3330 \h </w:instrText>
      </w:r>
      <w:r>
        <w:fldChar w:fldCharType="separate"/>
      </w:r>
      <w:r>
        <w:t>17</w:t>
      </w:r>
      <w:r>
        <w:fldChar w:fldCharType="end"/>
      </w:r>
      <w:r>
        <w:fldChar w:fldCharType="end"/>
      </w:r>
    </w:p>
    <w:p w14:paraId="335CA760">
      <w:pPr>
        <w:pStyle w:val="24"/>
        <w:tabs>
          <w:tab w:val="right" w:leader="dot" w:pos="8731"/>
        </w:tabs>
      </w:pPr>
      <w:r>
        <w:fldChar w:fldCharType="begin"/>
      </w:r>
      <w:r>
        <w:instrText xml:space="preserve"> HYPERLINK \l _Toc28263 </w:instrText>
      </w:r>
      <w:r>
        <w:fldChar w:fldCharType="separate"/>
      </w:r>
      <w:r>
        <w:rPr>
          <w:rFonts w:ascii="宋体" w:hAnsi="宋体" w:eastAsia="宋体"/>
        </w:rPr>
        <w:t>3.3.4 随笔栏目</w:t>
      </w:r>
      <w:r>
        <w:tab/>
      </w:r>
      <w:r>
        <w:fldChar w:fldCharType="begin"/>
      </w:r>
      <w:r>
        <w:instrText xml:space="preserve"> PAGEREF _Toc28263 \h </w:instrText>
      </w:r>
      <w:r>
        <w:fldChar w:fldCharType="separate"/>
      </w:r>
      <w:r>
        <w:t>18</w:t>
      </w:r>
      <w:r>
        <w:fldChar w:fldCharType="end"/>
      </w:r>
      <w:r>
        <w:fldChar w:fldCharType="end"/>
      </w:r>
    </w:p>
    <w:p w14:paraId="6B0FE8EC">
      <w:pPr>
        <w:pStyle w:val="24"/>
        <w:tabs>
          <w:tab w:val="right" w:leader="dot" w:pos="8731"/>
        </w:tabs>
      </w:pPr>
      <w:r>
        <w:fldChar w:fldCharType="begin"/>
      </w:r>
      <w:r>
        <w:instrText xml:space="preserve"> HYPERLINK \l _Toc15882 </w:instrText>
      </w:r>
      <w:r>
        <w:fldChar w:fldCharType="separate"/>
      </w:r>
      <w:r>
        <w:rPr>
          <w:rFonts w:ascii="宋体" w:hAnsi="宋体" w:eastAsia="宋体"/>
        </w:rPr>
        <w:t>3.3.5 记录栏目</w:t>
      </w:r>
      <w:r>
        <w:tab/>
      </w:r>
      <w:r>
        <w:fldChar w:fldCharType="begin"/>
      </w:r>
      <w:r>
        <w:instrText xml:space="preserve"> PAGEREF _Toc15882 \h </w:instrText>
      </w:r>
      <w:r>
        <w:fldChar w:fldCharType="separate"/>
      </w:r>
      <w:r>
        <w:t>19</w:t>
      </w:r>
      <w:r>
        <w:fldChar w:fldCharType="end"/>
      </w:r>
      <w:r>
        <w:fldChar w:fldCharType="end"/>
      </w:r>
    </w:p>
    <w:p w14:paraId="2365E3BE">
      <w:pPr>
        <w:pStyle w:val="24"/>
        <w:tabs>
          <w:tab w:val="right" w:leader="dot" w:pos="8731"/>
        </w:tabs>
      </w:pPr>
      <w:r>
        <w:fldChar w:fldCharType="begin"/>
      </w:r>
      <w:r>
        <w:instrText xml:space="preserve"> HYPERLINK \l _Toc13276 </w:instrText>
      </w:r>
      <w:r>
        <w:fldChar w:fldCharType="separate"/>
      </w:r>
      <w:r>
        <w:rPr>
          <w:rFonts w:ascii="宋体" w:hAnsi="宋体" w:eastAsia="宋体"/>
        </w:rPr>
        <w:t>3.3.6 相册</w:t>
      </w:r>
      <w:r>
        <w:tab/>
      </w:r>
      <w:r>
        <w:fldChar w:fldCharType="begin"/>
      </w:r>
      <w:r>
        <w:instrText xml:space="preserve"> PAGEREF _Toc13276 \h </w:instrText>
      </w:r>
      <w:r>
        <w:fldChar w:fldCharType="separate"/>
      </w:r>
      <w:r>
        <w:t>20</w:t>
      </w:r>
      <w:r>
        <w:fldChar w:fldCharType="end"/>
      </w:r>
      <w:r>
        <w:fldChar w:fldCharType="end"/>
      </w:r>
    </w:p>
    <w:p w14:paraId="788E8CC2">
      <w:pPr>
        <w:pStyle w:val="24"/>
        <w:tabs>
          <w:tab w:val="right" w:leader="dot" w:pos="8731"/>
        </w:tabs>
      </w:pPr>
      <w:r>
        <w:fldChar w:fldCharType="begin"/>
      </w:r>
      <w:r>
        <w:instrText xml:space="preserve"> HYPERLINK \l _Toc9130 </w:instrText>
      </w:r>
      <w:r>
        <w:fldChar w:fldCharType="separate"/>
      </w:r>
      <w:r>
        <w:rPr>
          <w:rFonts w:ascii="宋体" w:hAnsi="宋体" w:eastAsia="宋体"/>
        </w:rPr>
        <w:t>3.3.7 百宝箱</w:t>
      </w:r>
      <w:r>
        <w:tab/>
      </w:r>
      <w:r>
        <w:fldChar w:fldCharType="begin"/>
      </w:r>
      <w:r>
        <w:instrText xml:space="preserve"> PAGEREF _Toc9130 \h </w:instrText>
      </w:r>
      <w:r>
        <w:fldChar w:fldCharType="separate"/>
      </w:r>
      <w:r>
        <w:t>21</w:t>
      </w:r>
      <w:r>
        <w:fldChar w:fldCharType="end"/>
      </w:r>
      <w:r>
        <w:fldChar w:fldCharType="end"/>
      </w:r>
    </w:p>
    <w:p w14:paraId="4FC19278">
      <w:pPr>
        <w:pStyle w:val="24"/>
        <w:tabs>
          <w:tab w:val="right" w:leader="dot" w:pos="8731"/>
        </w:tabs>
      </w:pPr>
      <w:r>
        <w:fldChar w:fldCharType="begin"/>
      </w:r>
      <w:r>
        <w:instrText xml:space="preserve"> HYPERLINK \l _Toc8738 </w:instrText>
      </w:r>
      <w:r>
        <w:fldChar w:fldCharType="separate"/>
      </w:r>
      <w:r>
        <w:rPr>
          <w:rFonts w:ascii="宋体" w:hAnsi="宋体" w:eastAsia="宋体"/>
        </w:rPr>
        <w:t>3.3.8 留言文字雨</w:t>
      </w:r>
      <w:r>
        <w:tab/>
      </w:r>
      <w:r>
        <w:fldChar w:fldCharType="begin"/>
      </w:r>
      <w:r>
        <w:instrText xml:space="preserve"> PAGEREF _Toc8738 \h </w:instrText>
      </w:r>
      <w:r>
        <w:fldChar w:fldCharType="separate"/>
      </w:r>
      <w:r>
        <w:t>22</w:t>
      </w:r>
      <w:r>
        <w:fldChar w:fldCharType="end"/>
      </w:r>
      <w:r>
        <w:fldChar w:fldCharType="end"/>
      </w:r>
    </w:p>
    <w:p w14:paraId="3DE8DD77">
      <w:pPr>
        <w:pStyle w:val="24"/>
        <w:tabs>
          <w:tab w:val="right" w:leader="dot" w:pos="8731"/>
        </w:tabs>
      </w:pPr>
      <w:r>
        <w:fldChar w:fldCharType="begin"/>
      </w:r>
      <w:r>
        <w:instrText xml:space="preserve"> HYPERLINK \l _Toc14338 </w:instrText>
      </w:r>
      <w:r>
        <w:fldChar w:fldCharType="separate"/>
      </w:r>
      <w:r>
        <w:rPr>
          <w:rFonts w:ascii="宋体" w:hAnsi="宋体" w:eastAsia="宋体"/>
        </w:rPr>
        <w:t>3.3.9 文章详情</w:t>
      </w:r>
      <w:r>
        <w:tab/>
      </w:r>
      <w:r>
        <w:fldChar w:fldCharType="begin"/>
      </w:r>
      <w:r>
        <w:instrText xml:space="preserve"> PAGEREF _Toc14338 \h </w:instrText>
      </w:r>
      <w:r>
        <w:fldChar w:fldCharType="separate"/>
      </w:r>
      <w:r>
        <w:t>23</w:t>
      </w:r>
      <w:r>
        <w:fldChar w:fldCharType="end"/>
      </w:r>
      <w:r>
        <w:fldChar w:fldCharType="end"/>
      </w:r>
    </w:p>
    <w:p w14:paraId="4277B929">
      <w:pPr>
        <w:pStyle w:val="24"/>
        <w:tabs>
          <w:tab w:val="right" w:leader="dot" w:pos="8731"/>
        </w:tabs>
      </w:pPr>
      <w:r>
        <w:fldChar w:fldCharType="begin"/>
      </w:r>
      <w:r>
        <w:instrText xml:space="preserve"> HYPERLINK \l _Toc4533 </w:instrText>
      </w:r>
      <w:r>
        <w:fldChar w:fldCharType="separate"/>
      </w:r>
      <w:r>
        <w:rPr>
          <w:rFonts w:ascii="宋体" w:hAnsi="宋体" w:eastAsia="宋体"/>
        </w:rPr>
        <w:t>3.3.10 用户注册</w:t>
      </w:r>
      <w:r>
        <w:tab/>
      </w:r>
      <w:r>
        <w:fldChar w:fldCharType="begin"/>
      </w:r>
      <w:r>
        <w:instrText xml:space="preserve"> PAGEREF _Toc4533 \h </w:instrText>
      </w:r>
      <w:r>
        <w:fldChar w:fldCharType="separate"/>
      </w:r>
      <w:r>
        <w:t>24</w:t>
      </w:r>
      <w:r>
        <w:fldChar w:fldCharType="end"/>
      </w:r>
      <w:r>
        <w:fldChar w:fldCharType="end"/>
      </w:r>
    </w:p>
    <w:p w14:paraId="4D3E50F1">
      <w:pPr>
        <w:pStyle w:val="24"/>
        <w:tabs>
          <w:tab w:val="right" w:leader="dot" w:pos="8731"/>
        </w:tabs>
      </w:pPr>
      <w:r>
        <w:fldChar w:fldCharType="begin"/>
      </w:r>
      <w:r>
        <w:instrText xml:space="preserve"> HYPERLINK \l _Toc1302 </w:instrText>
      </w:r>
      <w:r>
        <w:fldChar w:fldCharType="separate"/>
      </w:r>
      <w:r>
        <w:rPr>
          <w:rFonts w:ascii="宋体" w:hAnsi="宋体" w:eastAsia="宋体"/>
        </w:rPr>
        <w:t>3.3.11 用户登录</w:t>
      </w:r>
      <w:r>
        <w:tab/>
      </w:r>
      <w:r>
        <w:fldChar w:fldCharType="begin"/>
      </w:r>
      <w:r>
        <w:instrText xml:space="preserve"> PAGEREF _Toc1302 \h </w:instrText>
      </w:r>
      <w:r>
        <w:fldChar w:fldCharType="separate"/>
      </w:r>
      <w:r>
        <w:t>26</w:t>
      </w:r>
      <w:r>
        <w:fldChar w:fldCharType="end"/>
      </w:r>
      <w:r>
        <w:fldChar w:fldCharType="end"/>
      </w:r>
    </w:p>
    <w:p w14:paraId="73854D51">
      <w:pPr>
        <w:pStyle w:val="24"/>
        <w:tabs>
          <w:tab w:val="right" w:leader="dot" w:pos="8731"/>
        </w:tabs>
      </w:pPr>
      <w:r>
        <w:fldChar w:fldCharType="begin"/>
      </w:r>
      <w:r>
        <w:instrText xml:space="preserve"> HYPERLINK \l _Toc29236 </w:instrText>
      </w:r>
      <w:r>
        <w:fldChar w:fldCharType="separate"/>
      </w:r>
      <w:r>
        <w:rPr>
          <w:rFonts w:ascii="宋体" w:hAnsi="宋体" w:eastAsia="宋体"/>
        </w:rPr>
        <w:t>3.3.12 我的收藏</w:t>
      </w:r>
      <w:r>
        <w:tab/>
      </w:r>
      <w:r>
        <w:fldChar w:fldCharType="begin"/>
      </w:r>
      <w:r>
        <w:instrText xml:space="preserve"> PAGEREF _Toc29236 \h </w:instrText>
      </w:r>
      <w:r>
        <w:fldChar w:fldCharType="separate"/>
      </w:r>
      <w:r>
        <w:t>26</w:t>
      </w:r>
      <w:r>
        <w:fldChar w:fldCharType="end"/>
      </w:r>
      <w:r>
        <w:fldChar w:fldCharType="end"/>
      </w:r>
    </w:p>
    <w:p w14:paraId="78D84D49">
      <w:pPr>
        <w:pStyle w:val="24"/>
        <w:tabs>
          <w:tab w:val="right" w:leader="dot" w:pos="8731"/>
        </w:tabs>
      </w:pPr>
      <w:r>
        <w:fldChar w:fldCharType="begin"/>
      </w:r>
      <w:r>
        <w:instrText xml:space="preserve"> HYPERLINK \l _Toc15113 </w:instrText>
      </w:r>
      <w:r>
        <w:fldChar w:fldCharType="separate"/>
      </w:r>
      <w:r>
        <w:rPr>
          <w:rFonts w:ascii="宋体" w:hAnsi="宋体" w:eastAsia="宋体"/>
        </w:rPr>
        <w:t>3.3.13 后台仪表盘</w:t>
      </w:r>
      <w:r>
        <w:tab/>
      </w:r>
      <w:r>
        <w:fldChar w:fldCharType="begin"/>
      </w:r>
      <w:r>
        <w:instrText xml:space="preserve"> PAGEREF _Toc15113 \h </w:instrText>
      </w:r>
      <w:r>
        <w:fldChar w:fldCharType="separate"/>
      </w:r>
      <w:r>
        <w:t>27</w:t>
      </w:r>
      <w:r>
        <w:fldChar w:fldCharType="end"/>
      </w:r>
      <w:r>
        <w:fldChar w:fldCharType="end"/>
      </w:r>
    </w:p>
    <w:p w14:paraId="3F9D1C89">
      <w:pPr>
        <w:pStyle w:val="24"/>
        <w:tabs>
          <w:tab w:val="right" w:leader="dot" w:pos="8731"/>
        </w:tabs>
      </w:pPr>
      <w:r>
        <w:fldChar w:fldCharType="begin"/>
      </w:r>
      <w:r>
        <w:instrText xml:space="preserve"> HYPERLINK \l _Toc15921 </w:instrText>
      </w:r>
      <w:r>
        <w:fldChar w:fldCharType="separate"/>
      </w:r>
      <w:r>
        <w:rPr>
          <w:rFonts w:ascii="宋体" w:hAnsi="宋体" w:eastAsia="宋体"/>
        </w:rPr>
        <w:t>3.3.14 文章管理</w:t>
      </w:r>
      <w:r>
        <w:tab/>
      </w:r>
      <w:r>
        <w:fldChar w:fldCharType="begin"/>
      </w:r>
      <w:r>
        <w:instrText xml:space="preserve"> PAGEREF _Toc15921 \h </w:instrText>
      </w:r>
      <w:r>
        <w:fldChar w:fldCharType="separate"/>
      </w:r>
      <w:r>
        <w:t>28</w:t>
      </w:r>
      <w:r>
        <w:fldChar w:fldCharType="end"/>
      </w:r>
      <w:r>
        <w:fldChar w:fldCharType="end"/>
      </w:r>
    </w:p>
    <w:p w14:paraId="51964517">
      <w:pPr>
        <w:pStyle w:val="24"/>
        <w:tabs>
          <w:tab w:val="right" w:leader="dot" w:pos="8731"/>
        </w:tabs>
      </w:pPr>
      <w:r>
        <w:fldChar w:fldCharType="begin"/>
      </w:r>
      <w:r>
        <w:instrText xml:space="preserve"> HYPERLINK \l _Toc12595 </w:instrText>
      </w:r>
      <w:r>
        <w:fldChar w:fldCharType="separate"/>
      </w:r>
      <w:r>
        <w:rPr>
          <w:rFonts w:ascii="宋体" w:hAnsi="宋体" w:eastAsia="宋体"/>
        </w:rPr>
        <w:t>3.3.15 留言管理</w:t>
      </w:r>
      <w:r>
        <w:tab/>
      </w:r>
      <w:r>
        <w:fldChar w:fldCharType="begin"/>
      </w:r>
      <w:r>
        <w:instrText xml:space="preserve"> PAGEREF _Toc12595 \h </w:instrText>
      </w:r>
      <w:r>
        <w:fldChar w:fldCharType="separate"/>
      </w:r>
      <w:r>
        <w:t>30</w:t>
      </w:r>
      <w:r>
        <w:fldChar w:fldCharType="end"/>
      </w:r>
      <w:r>
        <w:fldChar w:fldCharType="end"/>
      </w:r>
    </w:p>
    <w:p w14:paraId="60A9F809">
      <w:pPr>
        <w:pStyle w:val="24"/>
        <w:tabs>
          <w:tab w:val="right" w:leader="dot" w:pos="8731"/>
        </w:tabs>
      </w:pPr>
      <w:r>
        <w:fldChar w:fldCharType="begin"/>
      </w:r>
      <w:r>
        <w:instrText xml:space="preserve"> HYPERLINK \l _Toc25193 </w:instrText>
      </w:r>
      <w:r>
        <w:fldChar w:fldCharType="separate"/>
      </w:r>
      <w:r>
        <w:rPr>
          <w:rFonts w:ascii="宋体" w:hAnsi="宋体" w:eastAsia="宋体"/>
        </w:rPr>
        <w:t>3.3.16 相册管理</w:t>
      </w:r>
      <w:r>
        <w:tab/>
      </w:r>
      <w:r>
        <w:fldChar w:fldCharType="begin"/>
      </w:r>
      <w:r>
        <w:instrText xml:space="preserve"> PAGEREF _Toc25193 \h </w:instrText>
      </w:r>
      <w:r>
        <w:fldChar w:fldCharType="separate"/>
      </w:r>
      <w:r>
        <w:t>31</w:t>
      </w:r>
      <w:r>
        <w:fldChar w:fldCharType="end"/>
      </w:r>
      <w:r>
        <w:fldChar w:fldCharType="end"/>
      </w:r>
    </w:p>
    <w:p w14:paraId="03E8675B">
      <w:pPr>
        <w:pStyle w:val="24"/>
        <w:tabs>
          <w:tab w:val="right" w:leader="dot" w:pos="8731"/>
        </w:tabs>
      </w:pPr>
      <w:r>
        <w:fldChar w:fldCharType="begin"/>
      </w:r>
      <w:r>
        <w:instrText xml:space="preserve"> HYPERLINK \l _Toc28934 </w:instrText>
      </w:r>
      <w:r>
        <w:fldChar w:fldCharType="separate"/>
      </w:r>
      <w:r>
        <w:rPr>
          <w:rFonts w:ascii="宋体" w:hAnsi="宋体" w:eastAsia="宋体"/>
        </w:rPr>
        <w:t>3.3.17 用户管理</w:t>
      </w:r>
      <w:r>
        <w:tab/>
      </w:r>
      <w:r>
        <w:fldChar w:fldCharType="begin"/>
      </w:r>
      <w:r>
        <w:instrText xml:space="preserve"> PAGEREF _Toc28934 \h </w:instrText>
      </w:r>
      <w:r>
        <w:fldChar w:fldCharType="separate"/>
      </w:r>
      <w:r>
        <w:t>32</w:t>
      </w:r>
      <w:r>
        <w:fldChar w:fldCharType="end"/>
      </w:r>
      <w:r>
        <w:fldChar w:fldCharType="end"/>
      </w:r>
    </w:p>
    <w:p w14:paraId="4318CD5F">
      <w:pPr>
        <w:pStyle w:val="24"/>
        <w:tabs>
          <w:tab w:val="right" w:leader="dot" w:pos="8731"/>
        </w:tabs>
      </w:pPr>
      <w:r>
        <w:fldChar w:fldCharType="begin"/>
      </w:r>
      <w:r>
        <w:instrText xml:space="preserve"> HYPERLINK \l _Toc23462 </w:instrText>
      </w:r>
      <w:r>
        <w:fldChar w:fldCharType="separate"/>
      </w:r>
      <w:r>
        <w:rPr>
          <w:rFonts w:ascii="宋体" w:hAnsi="宋体" w:eastAsia="宋体"/>
        </w:rPr>
        <w:t>3.3.18 站点设置</w:t>
      </w:r>
      <w:r>
        <w:tab/>
      </w:r>
      <w:r>
        <w:fldChar w:fldCharType="begin"/>
      </w:r>
      <w:r>
        <w:instrText xml:space="preserve"> PAGEREF _Toc23462 \h </w:instrText>
      </w:r>
      <w:r>
        <w:fldChar w:fldCharType="separate"/>
      </w:r>
      <w:r>
        <w:t>32</w:t>
      </w:r>
      <w:r>
        <w:fldChar w:fldCharType="end"/>
      </w:r>
      <w:r>
        <w:fldChar w:fldCharType="end"/>
      </w:r>
    </w:p>
    <w:p w14:paraId="79D300C4">
      <w:pPr>
        <w:pStyle w:val="24"/>
        <w:tabs>
          <w:tab w:val="right" w:leader="dot" w:pos="8731"/>
        </w:tabs>
      </w:pPr>
      <w:r>
        <w:fldChar w:fldCharType="begin"/>
      </w:r>
      <w:r>
        <w:instrText xml:space="preserve"> HYPERLINK \l _Toc8400 </w:instrText>
      </w:r>
      <w:r>
        <w:fldChar w:fldCharType="separate"/>
      </w:r>
      <w:r>
        <w:rPr>
          <w:rFonts w:ascii="宋体" w:hAnsi="宋体" w:eastAsia="宋体"/>
        </w:rPr>
        <w:t>3.3.19 资源管理</w:t>
      </w:r>
      <w:r>
        <w:tab/>
      </w:r>
      <w:r>
        <w:fldChar w:fldCharType="begin"/>
      </w:r>
      <w:r>
        <w:instrText xml:space="preserve"> PAGEREF _Toc8400 \h </w:instrText>
      </w:r>
      <w:r>
        <w:fldChar w:fldCharType="separate"/>
      </w:r>
      <w:r>
        <w:t>33</w:t>
      </w:r>
      <w:r>
        <w:fldChar w:fldCharType="end"/>
      </w:r>
      <w:r>
        <w:fldChar w:fldCharType="end"/>
      </w:r>
    </w:p>
    <w:p w14:paraId="613AA55E">
      <w:pPr>
        <w:pStyle w:val="24"/>
        <w:tabs>
          <w:tab w:val="right" w:leader="dot" w:pos="8731"/>
        </w:tabs>
      </w:pPr>
      <w:r>
        <w:fldChar w:fldCharType="begin"/>
      </w:r>
      <w:r>
        <w:instrText xml:space="preserve"> HYPERLINK \l _Toc10468 </w:instrText>
      </w:r>
      <w:r>
        <w:fldChar w:fldCharType="separate"/>
      </w:r>
      <w:r>
        <w:rPr>
          <w:rFonts w:ascii="宋体" w:hAnsi="宋体" w:eastAsia="宋体"/>
        </w:rPr>
        <w:t>3.3.20 音乐管理</w:t>
      </w:r>
      <w:r>
        <w:tab/>
      </w:r>
      <w:r>
        <w:fldChar w:fldCharType="begin"/>
      </w:r>
      <w:r>
        <w:instrText xml:space="preserve"> PAGEREF _Toc10468 \h </w:instrText>
      </w:r>
      <w:r>
        <w:fldChar w:fldCharType="separate"/>
      </w:r>
      <w:r>
        <w:t>34</w:t>
      </w:r>
      <w:r>
        <w:fldChar w:fldCharType="end"/>
      </w:r>
      <w:r>
        <w:fldChar w:fldCharType="end"/>
      </w:r>
    </w:p>
    <w:p w14:paraId="04791818">
      <w:pPr>
        <w:pStyle w:val="24"/>
        <w:tabs>
          <w:tab w:val="right" w:leader="dot" w:pos="8731"/>
        </w:tabs>
      </w:pPr>
      <w:r>
        <w:fldChar w:fldCharType="begin"/>
      </w:r>
      <w:r>
        <w:instrText xml:space="preserve"> HYPERLINK \l _Toc5600 </w:instrText>
      </w:r>
      <w:r>
        <w:fldChar w:fldCharType="separate"/>
      </w:r>
      <w:r>
        <w:rPr>
          <w:rFonts w:ascii="宋体" w:hAnsi="宋体" w:eastAsia="宋体"/>
        </w:rPr>
        <w:t>3.3.21 分类管理</w:t>
      </w:r>
      <w:r>
        <w:tab/>
      </w:r>
      <w:r>
        <w:fldChar w:fldCharType="begin"/>
      </w:r>
      <w:r>
        <w:instrText xml:space="preserve"> PAGEREF _Toc5600 \h </w:instrText>
      </w:r>
      <w:r>
        <w:fldChar w:fldCharType="separate"/>
      </w:r>
      <w:r>
        <w:t>34</w:t>
      </w:r>
      <w:r>
        <w:fldChar w:fldCharType="end"/>
      </w:r>
      <w:r>
        <w:fldChar w:fldCharType="end"/>
      </w:r>
    </w:p>
    <w:p w14:paraId="5F235518">
      <w:pPr>
        <w:pStyle w:val="24"/>
        <w:tabs>
          <w:tab w:val="right" w:leader="dot" w:pos="8731"/>
        </w:tabs>
      </w:pPr>
      <w:r>
        <w:fldChar w:fldCharType="begin"/>
      </w:r>
      <w:r>
        <w:instrText xml:space="preserve"> HYPERLINK \l _Toc23409 </w:instrText>
      </w:r>
      <w:r>
        <w:fldChar w:fldCharType="separate"/>
      </w:r>
      <w:r>
        <w:rPr>
          <w:rFonts w:ascii="宋体" w:hAnsi="宋体" w:eastAsia="宋体"/>
        </w:rPr>
        <w:t>3.3.22 标签管理</w:t>
      </w:r>
      <w:r>
        <w:tab/>
      </w:r>
      <w:r>
        <w:fldChar w:fldCharType="begin"/>
      </w:r>
      <w:r>
        <w:instrText xml:space="preserve"> PAGEREF _Toc23409 \h </w:instrText>
      </w:r>
      <w:r>
        <w:fldChar w:fldCharType="separate"/>
      </w:r>
      <w:r>
        <w:t>35</w:t>
      </w:r>
      <w:r>
        <w:fldChar w:fldCharType="end"/>
      </w:r>
      <w:r>
        <w:fldChar w:fldCharType="end"/>
      </w:r>
    </w:p>
    <w:p w14:paraId="2C440DAF">
      <w:pPr>
        <w:pStyle w:val="24"/>
        <w:tabs>
          <w:tab w:val="right" w:leader="dot" w:pos="8731"/>
        </w:tabs>
      </w:pPr>
      <w:r>
        <w:fldChar w:fldCharType="begin"/>
      </w:r>
      <w:r>
        <w:instrText xml:space="preserve"> HYPERLINK \l _Toc20642 </w:instrText>
      </w:r>
      <w:r>
        <w:fldChar w:fldCharType="separate"/>
      </w:r>
      <w:r>
        <w:rPr>
          <w:rFonts w:ascii="宋体" w:hAnsi="宋体" w:eastAsia="宋体"/>
        </w:rPr>
        <w:t>3.3.23 友链管理</w:t>
      </w:r>
      <w:r>
        <w:tab/>
      </w:r>
      <w:r>
        <w:fldChar w:fldCharType="begin"/>
      </w:r>
      <w:r>
        <w:instrText xml:space="preserve"> PAGEREF _Toc20642 \h </w:instrText>
      </w:r>
      <w:r>
        <w:fldChar w:fldCharType="separate"/>
      </w:r>
      <w:r>
        <w:t>36</w:t>
      </w:r>
      <w:r>
        <w:fldChar w:fldCharType="end"/>
      </w:r>
      <w:r>
        <w:fldChar w:fldCharType="end"/>
      </w:r>
    </w:p>
    <w:p w14:paraId="1819CD3B">
      <w:pPr>
        <w:pStyle w:val="30"/>
        <w:tabs>
          <w:tab w:val="right" w:leader="dot" w:pos="8731"/>
        </w:tabs>
      </w:pPr>
      <w:r>
        <w:fldChar w:fldCharType="begin"/>
      </w:r>
      <w:r>
        <w:instrText xml:space="preserve"> HYPERLINK \l _Toc7444 </w:instrText>
      </w:r>
      <w:r>
        <w:fldChar w:fldCharType="separate"/>
      </w:r>
      <w:r>
        <w:rPr>
          <w:rFonts w:ascii="宋体" w:hAnsi="宋体" w:eastAsia="宋体"/>
        </w:rPr>
        <w:t>3.4 系统测试</w:t>
      </w:r>
      <w:r>
        <w:tab/>
      </w:r>
      <w:r>
        <w:fldChar w:fldCharType="begin"/>
      </w:r>
      <w:r>
        <w:instrText xml:space="preserve"> PAGEREF _Toc7444 \h </w:instrText>
      </w:r>
      <w:r>
        <w:fldChar w:fldCharType="separate"/>
      </w:r>
      <w:r>
        <w:t>36</w:t>
      </w:r>
      <w:r>
        <w:fldChar w:fldCharType="end"/>
      </w:r>
      <w:r>
        <w:fldChar w:fldCharType="end"/>
      </w:r>
    </w:p>
    <w:p w14:paraId="39507BD9">
      <w:pPr>
        <w:pStyle w:val="27"/>
        <w:tabs>
          <w:tab w:val="right" w:leader="dot" w:pos="8731"/>
        </w:tabs>
      </w:pPr>
      <w:r>
        <w:fldChar w:fldCharType="begin"/>
      </w:r>
      <w:r>
        <w:instrText xml:space="preserve"> HYPERLINK \l _Toc31390 </w:instrText>
      </w:r>
      <w:r>
        <w:fldChar w:fldCharType="separate"/>
      </w:r>
      <w:r>
        <w:rPr>
          <w:rFonts w:ascii="宋体" w:hAnsi="宋体" w:eastAsia="宋体"/>
        </w:rPr>
        <w:t>4.小结</w:t>
      </w:r>
      <w:r>
        <w:tab/>
      </w:r>
      <w:r>
        <w:fldChar w:fldCharType="begin"/>
      </w:r>
      <w:r>
        <w:instrText xml:space="preserve"> PAGEREF _Toc31390 \h </w:instrText>
      </w:r>
      <w:r>
        <w:fldChar w:fldCharType="separate"/>
      </w:r>
      <w:r>
        <w:t>37</w:t>
      </w:r>
      <w:r>
        <w:fldChar w:fldCharType="end"/>
      </w:r>
      <w:r>
        <w:fldChar w:fldCharType="end"/>
      </w:r>
    </w:p>
    <w:p w14:paraId="7CB35FD1">
      <w:pPr>
        <w:pStyle w:val="30"/>
        <w:tabs>
          <w:tab w:val="right" w:leader="dot" w:pos="8731"/>
        </w:tabs>
      </w:pPr>
      <w:r>
        <w:fldChar w:fldCharType="begin"/>
      </w:r>
      <w:r>
        <w:instrText xml:space="preserve"> HYPERLINK \l _Toc1165 </w:instrText>
      </w:r>
      <w:r>
        <w:fldChar w:fldCharType="separate"/>
      </w:r>
      <w:r>
        <w:rPr>
          <w:rFonts w:ascii="宋体" w:hAnsi="宋体" w:eastAsia="宋体"/>
        </w:rPr>
        <w:t>4.1 毕业设计成果特点</w:t>
      </w:r>
      <w:r>
        <w:tab/>
      </w:r>
      <w:r>
        <w:fldChar w:fldCharType="begin"/>
      </w:r>
      <w:r>
        <w:instrText xml:space="preserve"> PAGEREF _Toc1165 \h </w:instrText>
      </w:r>
      <w:r>
        <w:fldChar w:fldCharType="separate"/>
      </w:r>
      <w:r>
        <w:t>37</w:t>
      </w:r>
      <w:r>
        <w:fldChar w:fldCharType="end"/>
      </w:r>
      <w:r>
        <w:fldChar w:fldCharType="end"/>
      </w:r>
    </w:p>
    <w:p w14:paraId="747026CF">
      <w:pPr>
        <w:pStyle w:val="30"/>
        <w:tabs>
          <w:tab w:val="right" w:leader="dot" w:pos="8731"/>
        </w:tabs>
      </w:pPr>
      <w:r>
        <w:fldChar w:fldCharType="begin"/>
      </w:r>
      <w:r>
        <w:instrText xml:space="preserve"> HYPERLINK \l _Toc32139 </w:instrText>
      </w:r>
      <w:r>
        <w:fldChar w:fldCharType="separate"/>
      </w:r>
      <w:r>
        <w:rPr>
          <w:rFonts w:ascii="宋体" w:hAnsi="宋体" w:eastAsia="宋体"/>
        </w:rPr>
        <w:t>4.2 设计成果的实用价值或应用前景</w:t>
      </w:r>
      <w:r>
        <w:tab/>
      </w:r>
      <w:r>
        <w:fldChar w:fldCharType="begin"/>
      </w:r>
      <w:r>
        <w:instrText xml:space="preserve"> PAGEREF _Toc32139 \h </w:instrText>
      </w:r>
      <w:r>
        <w:fldChar w:fldCharType="separate"/>
      </w:r>
      <w:r>
        <w:t>37</w:t>
      </w:r>
      <w:r>
        <w:fldChar w:fldCharType="end"/>
      </w:r>
      <w:r>
        <w:fldChar w:fldCharType="end"/>
      </w:r>
    </w:p>
    <w:p w14:paraId="7E3D53A1">
      <w:pPr>
        <w:pStyle w:val="30"/>
        <w:tabs>
          <w:tab w:val="right" w:leader="dot" w:pos="8731"/>
        </w:tabs>
      </w:pPr>
      <w:r>
        <w:fldChar w:fldCharType="begin"/>
      </w:r>
      <w:r>
        <w:instrText xml:space="preserve"> HYPERLINK \l _Toc4836 </w:instrText>
      </w:r>
      <w:r>
        <w:fldChar w:fldCharType="separate"/>
      </w:r>
      <w:r>
        <w:rPr>
          <w:rFonts w:ascii="宋体" w:hAnsi="宋体" w:eastAsia="宋体"/>
        </w:rPr>
        <w:t>4.3 不足之处或遗留未予解决的问题</w:t>
      </w:r>
      <w:r>
        <w:tab/>
      </w:r>
      <w:r>
        <w:fldChar w:fldCharType="begin"/>
      </w:r>
      <w:r>
        <w:instrText xml:space="preserve"> PAGEREF _Toc4836 \h </w:instrText>
      </w:r>
      <w:r>
        <w:fldChar w:fldCharType="separate"/>
      </w:r>
      <w:r>
        <w:t>38</w:t>
      </w:r>
      <w:r>
        <w:fldChar w:fldCharType="end"/>
      </w:r>
      <w:r>
        <w:fldChar w:fldCharType="end"/>
      </w:r>
    </w:p>
    <w:p w14:paraId="341DABA1">
      <w:pPr>
        <w:pStyle w:val="27"/>
        <w:tabs>
          <w:tab w:val="right" w:leader="dot" w:pos="8731"/>
        </w:tabs>
      </w:pPr>
      <w:r>
        <w:fldChar w:fldCharType="begin"/>
      </w:r>
      <w:r>
        <w:instrText xml:space="preserve"> HYPERLINK \l _Toc17357 </w:instrText>
      </w:r>
      <w:r>
        <w:fldChar w:fldCharType="separate"/>
      </w:r>
      <w:r>
        <w:rPr>
          <w:rFonts w:ascii="宋体" w:hAnsi="宋体" w:eastAsia="宋体"/>
        </w:rPr>
        <w:t>参考文献</w:t>
      </w:r>
      <w:r>
        <w:tab/>
      </w:r>
      <w:r>
        <w:fldChar w:fldCharType="begin"/>
      </w:r>
      <w:r>
        <w:instrText xml:space="preserve"> PAGEREF _Toc17357 \h </w:instrText>
      </w:r>
      <w:r>
        <w:fldChar w:fldCharType="separate"/>
      </w:r>
      <w:r>
        <w:t>38</w:t>
      </w:r>
      <w:r>
        <w:fldChar w:fldCharType="end"/>
      </w:r>
      <w:r>
        <w:fldChar w:fldCharType="end"/>
      </w:r>
    </w:p>
    <w:p w14:paraId="21B4DE27">
      <w:pPr>
        <w:pStyle w:val="27"/>
        <w:tabs>
          <w:tab w:val="right" w:leader="dot" w:pos="8731"/>
        </w:tabs>
      </w:pPr>
      <w:r>
        <w:fldChar w:fldCharType="begin"/>
      </w:r>
      <w:r>
        <w:instrText xml:space="preserve"> HYPERLINK \l _Toc18532 </w:instrText>
      </w:r>
      <w:r>
        <w:fldChar w:fldCharType="separate"/>
      </w:r>
      <w:r>
        <w:rPr>
          <w:rFonts w:ascii="宋体" w:hAnsi="宋体" w:eastAsia="宋体"/>
        </w:rPr>
        <w:t>附录  部分重要源码</w:t>
      </w:r>
      <w:r>
        <w:tab/>
      </w:r>
      <w:r>
        <w:fldChar w:fldCharType="begin"/>
      </w:r>
      <w:r>
        <w:instrText xml:space="preserve"> PAGEREF _Toc18532 \h </w:instrText>
      </w:r>
      <w:r>
        <w:fldChar w:fldCharType="separate"/>
      </w:r>
      <w:r>
        <w:t>39</w:t>
      </w:r>
      <w:r>
        <w:fldChar w:fldCharType="end"/>
      </w:r>
      <w:r>
        <w:fldChar w:fldCharType="end"/>
      </w:r>
    </w:p>
    <w:p w14:paraId="0D96565F">
      <w:pPr>
        <w:pStyle w:val="27"/>
        <w:tabs>
          <w:tab w:val="right" w:leader="dot" w:pos="8731"/>
        </w:tabs>
      </w:pPr>
      <w:r>
        <w:fldChar w:fldCharType="begin"/>
      </w:r>
      <w:r>
        <w:instrText xml:space="preserve"> HYPERLINK \l _Toc30235 </w:instrText>
      </w:r>
      <w:r>
        <w:fldChar w:fldCharType="separate"/>
      </w:r>
      <w:r>
        <w:rPr>
          <w:rFonts w:ascii="宋体" w:hAnsi="宋体" w:eastAsia="宋体"/>
        </w:rPr>
        <w:t>查重报告</w:t>
      </w:r>
      <w:r>
        <w:tab/>
      </w:r>
      <w:r>
        <w:fldChar w:fldCharType="begin"/>
      </w:r>
      <w:r>
        <w:instrText xml:space="preserve"> PAGEREF _Toc30235 \h </w:instrText>
      </w:r>
      <w:r>
        <w:fldChar w:fldCharType="separate"/>
      </w:r>
      <w:r>
        <w:t>41</w:t>
      </w:r>
      <w:r>
        <w:fldChar w:fldCharType="end"/>
      </w:r>
      <w:r>
        <w:fldChar w:fldCharType="end"/>
      </w:r>
    </w:p>
    <w:p w14:paraId="02703958">
      <w:r>
        <w:fldChar w:fldCharType="end"/>
      </w:r>
    </w:p>
    <w:p w14:paraId="08A4F186">
      <w:r>
        <w:br w:type="page"/>
      </w:r>
    </w:p>
    <w:p w14:paraId="7C9B9C23">
      <w:pPr>
        <w:sectPr>
          <w:pgSz w:w="11906" w:h="16838"/>
          <w:pgMar w:top="1417" w:right="1474" w:bottom="1417" w:left="1701"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简柚个人博客系统的设计与实现</w:t>
      </w:r>
    </w:p>
    <w:p w14:paraId="6E6F6ECE">
      <w:pPr>
        <w:spacing w:before="200" w:after="100" w:line="360" w:lineRule="auto"/>
        <w:outlineLvl w:val="0"/>
      </w:pPr>
      <w:bookmarkStart w:id="0" w:name="_Toc15159"/>
      <w:r>
        <w:rPr>
          <w:rFonts w:ascii="宋体" w:hAnsi="宋体" w:eastAsia="宋体"/>
          <w:b/>
          <w:sz w:val="24"/>
        </w:rPr>
        <w:t>1.背景</w:t>
      </w:r>
      <w:bookmarkEnd w:id="0"/>
    </w:p>
    <w:p w14:paraId="3B07F1E6">
      <w:pPr>
        <w:spacing w:before="140" w:after="80" w:line="360" w:lineRule="auto"/>
        <w:outlineLvl w:val="1"/>
      </w:pPr>
      <w:bookmarkStart w:id="1" w:name="_Toc4186"/>
      <w:r>
        <w:rPr>
          <w:rFonts w:ascii="宋体" w:hAnsi="宋体" w:eastAsia="宋体"/>
          <w:b w:val="0"/>
          <w:sz w:val="24"/>
        </w:rPr>
        <w:t>1.1 开发背景</w:t>
      </w:r>
      <w:bookmarkEnd w:id="1"/>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个人博客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2" w:name="_Toc18141"/>
      <w:r>
        <w:rPr>
          <w:rFonts w:ascii="宋体" w:hAnsi="宋体" w:eastAsia="宋体"/>
          <w:b w:val="0"/>
          <w:sz w:val="24"/>
        </w:rPr>
        <w:t>1.2 开发目的和意义</w:t>
      </w:r>
      <w:bookmarkEnd w:id="2"/>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键值存储应用、JWT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3" w:name="_Toc28735"/>
      <w:r>
        <w:rPr>
          <w:rFonts w:ascii="宋体" w:hAnsi="宋体" w:eastAsia="宋体"/>
          <w:b/>
          <w:sz w:val="24"/>
        </w:rPr>
        <w:t>2.设计思路</w:t>
      </w:r>
      <w:bookmarkEnd w:id="3"/>
    </w:p>
    <w:p w14:paraId="1B067300">
      <w:pPr>
        <w:spacing w:before="140" w:after="80" w:line="360" w:lineRule="auto"/>
        <w:outlineLvl w:val="1"/>
      </w:pPr>
      <w:bookmarkStart w:id="4" w:name="_Toc325"/>
      <w:r>
        <w:rPr>
          <w:rFonts w:ascii="宋体" w:hAnsi="宋体" w:eastAsia="宋体"/>
          <w:b w:val="0"/>
          <w:sz w:val="24"/>
        </w:rPr>
        <w:t>2.1 业务流程介绍</w:t>
      </w:r>
      <w:bookmarkEnd w:id="4"/>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15 张数据表支撑：用户注册登录写入用户表，文章与分类、标签通过关联表组织，点赞、收藏与浏览去重均以记录表形式与账号或访客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5" w:name="_Toc2786"/>
      <w:r>
        <w:rPr>
          <w:rFonts w:ascii="宋体" w:hAnsi="宋体" w:eastAsia="宋体"/>
          <w:b w:val="0"/>
          <w:sz w:val="24"/>
        </w:rPr>
        <w:t>2.2 技术方案</w:t>
      </w:r>
      <w:bookmarkEnd w:id="5"/>
    </w:p>
    <w:p w14:paraId="67E14495">
      <w:pPr>
        <w:spacing w:before="0" w:after="0" w:line="360" w:lineRule="auto"/>
        <w:ind w:firstLine="420"/>
      </w:pPr>
      <w:r>
        <w:rPr>
          <w:rFonts w:ascii="宋体" w:hAnsi="宋体" w:eastAsia="宋体"/>
          <w:b w:val="0"/>
          <w:sz w:val="21"/>
        </w:rPr>
        <w:t>系统采用前后端分离的 B/S 架构。服务端基于 Spring Boot 3.5.5 与 JDK 21 开发，使用 MyBatis-Plus 3.5.7 简化单表 CRUD 与分页查询，数据库为 MySQL 8.0，缓存使用 Redis 7，图片与音频等资源文件存储在私有部署的 MinIO 对象存储中。鉴权采用 JWT 无状态方案：登录成功后签发令牌，前端保存并在请求头中携带，服务端拦截器解析令牌后将用户身份写入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同属“不能重复累加”的场景，因此采用同样的思路——以浏览记录表的唯一索引完成“同一访客对同一篇文章只计一次”的去重，再由 SQL 原子自增写回计数，避免引入缓存带来的同步与降级问题。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6" w:name="_Toc19313"/>
      <w:r>
        <w:rPr>
          <w:rFonts w:ascii="宋体" w:hAnsi="宋体" w:eastAsia="宋体"/>
          <w:b w:val="0"/>
          <w:sz w:val="24"/>
        </w:rPr>
        <w:t>2.3 工具设备要求</w:t>
      </w:r>
      <w:bookmarkEnd w:id="6"/>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7" w:name="_Toc30531"/>
      <w:r>
        <w:rPr>
          <w:rFonts w:ascii="宋体" w:hAnsi="宋体" w:eastAsia="宋体"/>
          <w:b/>
          <w:sz w:val="24"/>
        </w:rPr>
        <w:t>3.设计内容</w:t>
      </w:r>
      <w:bookmarkEnd w:id="7"/>
    </w:p>
    <w:p w14:paraId="7F854B38">
      <w:pPr>
        <w:spacing w:before="140" w:after="80" w:line="360" w:lineRule="auto"/>
        <w:outlineLvl w:val="1"/>
      </w:pPr>
      <w:bookmarkStart w:id="8" w:name="_Toc23104"/>
      <w:r>
        <w:rPr>
          <w:rFonts w:ascii="宋体" w:hAnsi="宋体" w:eastAsia="宋体"/>
          <w:b w:val="0"/>
          <w:sz w:val="24"/>
        </w:rPr>
        <w:t>3.1 系统详细设计</w:t>
      </w:r>
      <w:bookmarkEnd w:id="8"/>
    </w:p>
    <w:p w14:paraId="08E1957C">
      <w:pPr>
        <w:spacing w:before="120" w:after="60" w:line="360" w:lineRule="auto"/>
        <w:outlineLvl w:val="2"/>
      </w:pPr>
      <w:bookmarkStart w:id="9" w:name="_Toc12576"/>
      <w:r>
        <w:rPr>
          <w:rFonts w:ascii="宋体" w:hAnsi="宋体" w:eastAsia="宋体"/>
          <w:b w:val="0"/>
          <w:sz w:val="24"/>
        </w:rPr>
        <w:t>3.1.1 系统概要说明</w:t>
      </w:r>
      <w:bookmarkEnd w:id="9"/>
    </w:p>
    <w:p w14:paraId="47D61FEA">
      <w:pPr>
        <w:spacing w:before="0" w:after="0" w:line="360" w:lineRule="auto"/>
        <w:ind w:firstLine="420"/>
      </w:pPr>
      <w:r>
        <w:rPr>
          <w:rFonts w:ascii="宋体" w:hAnsi="宋体" w:eastAsia="宋体"/>
          <w:b w:val="0"/>
          <w:sz w:val="21"/>
        </w:rPr>
        <w:t>简柚个人博客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0" w:name="_Toc21355"/>
      <w:r>
        <w:rPr>
          <w:rFonts w:ascii="宋体" w:hAnsi="宋体" w:eastAsia="宋体"/>
          <w:b w:val="0"/>
          <w:sz w:val="24"/>
        </w:rPr>
        <w:t>3.1.2 系统流程图</w:t>
      </w:r>
      <w:bookmarkEnd w:id="10"/>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11" w:name="_Toc17527"/>
      <w:r>
        <w:rPr>
          <w:rFonts w:ascii="宋体" w:hAnsi="宋体" w:eastAsia="宋体"/>
          <w:b w:val="0"/>
          <w:sz w:val="24"/>
        </w:rPr>
        <w:t>3.1.3 系统架构设计</w:t>
      </w:r>
      <w:bookmarkEnd w:id="11"/>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12" w:name="_Toc17274"/>
      <w:r>
        <w:rPr>
          <w:rFonts w:ascii="宋体" w:hAnsi="宋体" w:eastAsia="宋体"/>
          <w:b w:val="0"/>
          <w:sz w:val="24"/>
        </w:rPr>
        <w:t>3.2 数据库设计</w:t>
      </w:r>
      <w:bookmarkEnd w:id="12"/>
    </w:p>
    <w:p w14:paraId="663F2A9C">
      <w:pPr>
        <w:spacing w:before="120" w:after="60" w:line="360" w:lineRule="auto"/>
        <w:outlineLvl w:val="2"/>
      </w:pPr>
      <w:bookmarkStart w:id="13" w:name="_Toc556"/>
      <w:r>
        <w:rPr>
          <w:rFonts w:ascii="宋体" w:hAnsi="宋体" w:eastAsia="宋体"/>
          <w:b w:val="0"/>
          <w:sz w:val="24"/>
        </w:rPr>
        <w:t>3.2.1 数据库分析</w:t>
      </w:r>
      <w:bookmarkEnd w:id="13"/>
    </w:p>
    <w:p w14:paraId="67F0FD49">
      <w:pPr>
        <w:spacing w:before="0" w:after="0" w:line="360" w:lineRule="auto"/>
        <w:ind w:firstLine="420"/>
      </w:pPr>
      <w:r>
        <w:rPr>
          <w:rFonts w:ascii="宋体" w:hAnsi="宋体" w:eastAsia="宋体"/>
          <w:b w:val="0"/>
          <w:sz w:val="21"/>
        </w:rPr>
        <w:t>数据库是系统全部业务数据的存储中心。简柚个人博客系统使用 MySQL 8.0，数据库名 jianyou_blog，字符集 utf8mb4。根据业务实体与它们之间的关系，共设计 15 张数据表，覆盖用户、内容、互动、资源与配置五个域：用户域包含用户表；内容域包含文章、分类、标签与文章标签关联表；互动域包含点赞记录、收藏、浏览记录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三个计数列，使列表页一次查询即可拿到展示所需的全部数据，不必对互动记录表做聚合统计。这一取舍以少量写放大换取明显的读性能提升，符合博客站点“读多写少”的实际访问特征；其中 view_count 的更新需先经浏览记录表完成独立访客去重（详见 3.2.15），再与其余计数一样由服务层在对应业务动作中同步写入，并对取消点赞做了不为负的兜底，确保冗余值与明细记录始终一致。与之相对，正文的渲染结果则刻意不做冗余：content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14" w:name="_Toc15443"/>
      <w:r>
        <w:rPr>
          <w:rFonts w:ascii="宋体" w:hAnsi="宋体" w:eastAsia="宋体"/>
          <w:b w:val="0"/>
          <w:sz w:val="24"/>
        </w:rPr>
        <w:t>3.2.2 数据库表设计</w:t>
      </w:r>
      <w:bookmarkEnd w:id="14"/>
    </w:p>
    <w:p w14:paraId="0E0554A1">
      <w:pPr>
        <w:spacing w:before="0" w:after="0" w:line="360" w:lineRule="auto"/>
        <w:ind w:firstLine="420"/>
      </w:pPr>
      <w:r>
        <w:rPr>
          <w:rFonts w:ascii="宋体" w:hAnsi="宋体" w:eastAsia="宋体"/>
          <w:b w:val="0"/>
          <w:sz w:val="21"/>
        </w:rPr>
        <w:t>根据上述实体关系，共设计 15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1"/>
        <w:gridCol w:w="1062"/>
        <w:gridCol w:w="1040"/>
        <w:gridCol w:w="1476"/>
        <w:gridCol w:w="1746"/>
        <w:gridCol w:w="1215"/>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3"/>
        <w:gridCol w:w="1180"/>
        <w:gridCol w:w="1180"/>
        <w:gridCol w:w="1180"/>
        <w:gridCol w:w="1746"/>
        <w:gridCol w:w="1194"/>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218"/>
        <w:gridCol w:w="1080"/>
        <w:gridCol w:w="1060"/>
        <w:gridCol w:w="1238"/>
        <w:gridCol w:w="1746"/>
        <w:gridCol w:w="1219"/>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浏览量（口径：读过该文的独立访客数）</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0"/>
        <w:gridCol w:w="1175"/>
        <w:gridCol w:w="1175"/>
        <w:gridCol w:w="1213"/>
        <w:gridCol w:w="1746"/>
        <w:gridCol w:w="1175"/>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68"/>
        <w:gridCol w:w="1168"/>
        <w:gridCol w:w="1235"/>
        <w:gridCol w:w="1746"/>
        <w:gridCol w:w="1169"/>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77"/>
        <w:gridCol w:w="1168"/>
        <w:gridCol w:w="1210"/>
        <w:gridCol w:w="1746"/>
        <w:gridCol w:w="1185"/>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3"/>
        <w:gridCol w:w="1189"/>
        <w:gridCol w:w="1182"/>
        <w:gridCol w:w="1182"/>
        <w:gridCol w:w="1746"/>
        <w:gridCol w:w="1182"/>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省份（IP 归属地；本机 / 内网记为"本地"）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06"/>
        <w:gridCol w:w="1158"/>
        <w:gridCol w:w="1134"/>
        <w:gridCol w:w="1134"/>
        <w:gridCol w:w="1836"/>
        <w:gridCol w:w="1183"/>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6"/>
        <w:gridCol w:w="1172"/>
        <w:gridCol w:w="1163"/>
        <w:gridCol w:w="1163"/>
        <w:gridCol w:w="1746"/>
        <w:gridCol w:w="1244"/>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xml:space="preserve">• 浏览量口径为「读过这篇文章的独立访客数」：详情接口先 </w:t>
      </w:r>
      <w:r>
        <w:rPr>
          <w:rFonts w:ascii="宋体" w:hAnsi="宋体" w:eastAsia="宋体"/>
          <w:b/>
          <w:sz w:val="21"/>
        </w:rPr>
        <w:t>INSERT IGNORE</w:t>
      </w:r>
      <w:r>
        <w:rPr>
          <w:rFonts w:ascii="宋体" w:hAnsi="宋体" w:eastAsia="宋体"/>
          <w:b w:val="0"/>
          <w:sz w:val="21"/>
        </w:rPr>
        <w:t xml:space="preserve"> 写 </w:t>
      </w:r>
      <w:r>
        <w:rPr>
          <w:rFonts w:ascii="Consolas" w:hAnsi="Consolas" w:eastAsia="Consolas"/>
          <w:b w:val="0"/>
          <w:sz w:val="18"/>
        </w:rPr>
        <w:t>t_view_record</w:t>
      </w:r>
      <w:r>
        <w:rPr>
          <w:rFonts w:ascii="宋体" w:hAnsi="宋体" w:eastAsia="宋体"/>
          <w:b w:val="0"/>
          <w:sz w:val="21"/>
        </w:rPr>
        <w:t>，写入成功（影响行数为 1）才执行 view_count = view_count + 1 原子自增（InnoDB 行锁保证并发准确）；重复访问被唯一索引挡下（影响行数为 0），不计数——访客反复刷新、浏览器前进后退、调试预览都不会把数字刷高。</w:t>
      </w:r>
    </w:p>
    <w:p w14:paraId="191EAE26">
      <w:pPr>
        <w:spacing w:before="0" w:after="40" w:line="360" w:lineRule="auto"/>
        <w:ind w:left="280"/>
      </w:pPr>
      <w:r>
        <w:rPr>
          <w:rFonts w:ascii="宋体" w:hAnsi="宋体" w:eastAsia="宋体"/>
          <w:b w:val="0"/>
          <w:sz w:val="21"/>
        </w:rPr>
        <w:t>• 去重未采用 Redis 方案：Redis 重启或清库后去重窗口会整体失效，还需额外定义“Redis 不可用时是否继续计数”的降级分支；本项目规模下由数据库唯一索引承担去重更简单、结果可复现且便于核对。同理也未引入定时批量落库——直接更新不存在缓存与库的最终一致性问题，也不会出现“刷新后数字不立即变化”的观感。</w:t>
      </w:r>
    </w:p>
    <w:p w14:paraId="57636B50">
      <w:pPr>
        <w:spacing w:before="0" w:after="40" w:line="360" w:lineRule="auto"/>
        <w:ind w:left="280"/>
      </w:pPr>
      <w:r>
        <w:rPr>
          <w:rFonts w:ascii="宋体" w:hAnsi="宋体" w:eastAsia="宋体"/>
          <w:b w:val="0"/>
          <w:sz w:val="21"/>
        </w:rPr>
        <w:t xml:space="preserve">• </w:t>
      </w:r>
      <w:r>
        <w:rPr>
          <w:rFonts w:ascii="Consolas" w:hAnsi="Consolas" w:eastAsia="Consolas"/>
          <w:b w:val="0"/>
          <w:sz w:val="18"/>
        </w:rPr>
        <w:t>idx_view</w:t>
      </w:r>
      <w:r>
        <w:rPr>
          <w:rFonts w:ascii="宋体" w:hAnsi="宋体" w:eastAsia="宋体"/>
          <w:b w:val="0"/>
          <w:sz w:val="21"/>
        </w:rPr>
        <w:t xml:space="preserve"> 索引覆盖该字段。原设计用于支撑热门文章排行（按 </w:t>
      </w:r>
      <w:r>
        <w:rPr>
          <w:rFonts w:ascii="Consolas" w:hAnsi="Consolas" w:eastAsia="Consolas"/>
          <w:b w:val="0"/>
          <w:sz w:val="18"/>
        </w:rPr>
        <w:t>view_count</w:t>
      </w:r>
      <w:r>
        <w:rPr>
          <w:rFonts w:ascii="宋体" w:hAnsi="宋体" w:eastAsia="宋体"/>
          <w:b w:val="0"/>
          <w:sz w:val="21"/>
        </w:rPr>
        <w:t xml:space="preserve"> 倒序取 TOP N），该功能已于设计后期整体移除，索引暂留备用、不参与当前任何查询。</w:t>
      </w:r>
    </w:p>
    <w:p w14:paraId="6D69AAB1">
      <w:pPr>
        <w:spacing w:before="0" w:after="0" w:line="360" w:lineRule="auto"/>
        <w:ind w:firstLine="420"/>
      </w:pPr>
      <w:r>
        <w:rPr>
          <w:rFonts w:ascii="宋体" w:hAnsi="宋体" w:eastAsia="宋体"/>
          <w:b w:val="0"/>
          <w:sz w:val="21"/>
        </w:rPr>
        <w:t>除上述 15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49D8A87E">
      <w:pPr>
        <w:spacing w:before="0" w:after="0" w:line="360" w:lineRule="auto"/>
      </w:pPr>
      <w:r>
        <w:rPr>
          <w:rFonts w:ascii="宋体" w:hAnsi="宋体" w:eastAsia="宋体"/>
          <w:b w:val="0"/>
          <w:sz w:val="21"/>
        </w:rPr>
        <w:t>（15）view_record 数据表（文章浏览记录表）：</w:t>
      </w:r>
    </w:p>
    <w:p w14:paraId="3C762BDA">
      <w:pPr>
        <w:spacing w:before="120" w:after="40" w:line="360" w:lineRule="auto"/>
        <w:jc w:val="center"/>
      </w:pPr>
      <w:r>
        <w:rPr>
          <w:rFonts w:ascii="黑体" w:hAnsi="黑体" w:eastAsia="黑体"/>
          <w:b w:val="0"/>
          <w:sz w:val="21"/>
        </w:rPr>
        <w:t>表3.2.15 view_record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12"/>
        <w:gridCol w:w="1150"/>
        <w:gridCol w:w="1150"/>
        <w:gridCol w:w="1150"/>
        <w:gridCol w:w="1746"/>
        <w:gridCol w:w="1297"/>
      </w:tblGrid>
      <w:tr w14:paraId="6DF3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02565CF">
            <w:pPr>
              <w:spacing w:after="0" w:line="264" w:lineRule="auto"/>
              <w:jc w:val="center"/>
            </w:pPr>
            <w:r>
              <w:rPr>
                <w:rFonts w:ascii="宋体" w:hAnsi="宋体" w:eastAsia="宋体"/>
                <w:b/>
                <w:sz w:val="18"/>
              </w:rPr>
              <w:t>字段名</w:t>
            </w:r>
          </w:p>
        </w:tc>
        <w:tc>
          <w:tcPr>
            <w:tcW w:w="1247" w:type="dxa"/>
          </w:tcPr>
          <w:p w14:paraId="2F6E6712">
            <w:pPr>
              <w:spacing w:after="0" w:line="264" w:lineRule="auto"/>
              <w:jc w:val="center"/>
            </w:pPr>
            <w:r>
              <w:rPr>
                <w:rFonts w:ascii="宋体" w:hAnsi="宋体" w:eastAsia="宋体"/>
                <w:b/>
                <w:sz w:val="18"/>
              </w:rPr>
              <w:t>类型</w:t>
            </w:r>
          </w:p>
        </w:tc>
        <w:tc>
          <w:tcPr>
            <w:tcW w:w="1247" w:type="dxa"/>
          </w:tcPr>
          <w:p w14:paraId="680F5362">
            <w:pPr>
              <w:spacing w:after="0" w:line="264" w:lineRule="auto"/>
              <w:jc w:val="center"/>
            </w:pPr>
            <w:r>
              <w:rPr>
                <w:rFonts w:ascii="宋体" w:hAnsi="宋体" w:eastAsia="宋体"/>
                <w:b/>
                <w:sz w:val="18"/>
              </w:rPr>
              <w:t>长度</w:t>
            </w:r>
          </w:p>
        </w:tc>
        <w:tc>
          <w:tcPr>
            <w:tcW w:w="1247" w:type="dxa"/>
          </w:tcPr>
          <w:p w14:paraId="5CD57C74">
            <w:pPr>
              <w:spacing w:after="0" w:line="264" w:lineRule="auto"/>
              <w:jc w:val="center"/>
            </w:pPr>
            <w:r>
              <w:rPr>
                <w:rFonts w:ascii="宋体" w:hAnsi="宋体" w:eastAsia="宋体"/>
                <w:b/>
                <w:sz w:val="18"/>
              </w:rPr>
              <w:t>允许空</w:t>
            </w:r>
          </w:p>
        </w:tc>
        <w:tc>
          <w:tcPr>
            <w:tcW w:w="1247" w:type="dxa"/>
          </w:tcPr>
          <w:p w14:paraId="02BDD98C">
            <w:pPr>
              <w:spacing w:after="0" w:line="264" w:lineRule="auto"/>
              <w:jc w:val="center"/>
            </w:pPr>
            <w:r>
              <w:rPr>
                <w:rFonts w:ascii="宋体" w:hAnsi="宋体" w:eastAsia="宋体"/>
                <w:b/>
                <w:sz w:val="18"/>
              </w:rPr>
              <w:t>键/约束</w:t>
            </w:r>
          </w:p>
        </w:tc>
        <w:tc>
          <w:tcPr>
            <w:tcW w:w="1247" w:type="dxa"/>
          </w:tcPr>
          <w:p w14:paraId="637AACD2">
            <w:pPr>
              <w:spacing w:after="0" w:line="264" w:lineRule="auto"/>
              <w:jc w:val="center"/>
            </w:pPr>
            <w:r>
              <w:rPr>
                <w:rFonts w:ascii="宋体" w:hAnsi="宋体" w:eastAsia="宋体"/>
                <w:b/>
                <w:sz w:val="18"/>
              </w:rPr>
              <w:t>默认值</w:t>
            </w:r>
          </w:p>
        </w:tc>
        <w:tc>
          <w:tcPr>
            <w:tcW w:w="1247" w:type="dxa"/>
          </w:tcPr>
          <w:p w14:paraId="767E6C01">
            <w:pPr>
              <w:spacing w:after="0" w:line="264" w:lineRule="auto"/>
              <w:jc w:val="center"/>
            </w:pPr>
            <w:r>
              <w:rPr>
                <w:rFonts w:ascii="宋体" w:hAnsi="宋体" w:eastAsia="宋体"/>
                <w:b/>
                <w:sz w:val="18"/>
              </w:rPr>
              <w:t>说明</w:t>
            </w:r>
          </w:p>
        </w:tc>
      </w:tr>
      <w:tr w14:paraId="6650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5E489D">
            <w:pPr>
              <w:spacing w:after="0" w:line="264" w:lineRule="auto"/>
              <w:jc w:val="center"/>
            </w:pPr>
            <w:r>
              <w:rPr>
                <w:rFonts w:ascii="宋体" w:hAnsi="宋体" w:eastAsia="宋体"/>
                <w:b w:val="0"/>
                <w:sz w:val="18"/>
              </w:rPr>
              <w:t>id</w:t>
            </w:r>
          </w:p>
        </w:tc>
        <w:tc>
          <w:tcPr>
            <w:tcW w:w="1247" w:type="dxa"/>
          </w:tcPr>
          <w:p w14:paraId="5EE1E781">
            <w:pPr>
              <w:spacing w:after="0" w:line="264" w:lineRule="auto"/>
              <w:jc w:val="center"/>
            </w:pPr>
            <w:r>
              <w:rPr>
                <w:rFonts w:ascii="宋体" w:hAnsi="宋体" w:eastAsia="宋体"/>
                <w:b w:val="0"/>
                <w:sz w:val="18"/>
              </w:rPr>
              <w:t>BIGINT</w:t>
            </w:r>
          </w:p>
        </w:tc>
        <w:tc>
          <w:tcPr>
            <w:tcW w:w="1247" w:type="dxa"/>
          </w:tcPr>
          <w:p w14:paraId="1E53802D">
            <w:pPr>
              <w:spacing w:after="0" w:line="264" w:lineRule="auto"/>
              <w:jc w:val="center"/>
            </w:pPr>
            <w:r>
              <w:rPr>
                <w:rFonts w:ascii="宋体" w:hAnsi="宋体" w:eastAsia="宋体"/>
                <w:b w:val="0"/>
                <w:sz w:val="18"/>
              </w:rPr>
              <w:t>20</w:t>
            </w:r>
          </w:p>
        </w:tc>
        <w:tc>
          <w:tcPr>
            <w:tcW w:w="1247" w:type="dxa"/>
          </w:tcPr>
          <w:p w14:paraId="6D13420F">
            <w:pPr>
              <w:spacing w:after="0" w:line="264" w:lineRule="auto"/>
              <w:jc w:val="center"/>
            </w:pPr>
            <w:r>
              <w:rPr>
                <w:rFonts w:ascii="宋体" w:hAnsi="宋体" w:eastAsia="宋体"/>
                <w:b w:val="0"/>
                <w:sz w:val="18"/>
              </w:rPr>
              <w:t>否</w:t>
            </w:r>
          </w:p>
        </w:tc>
        <w:tc>
          <w:tcPr>
            <w:tcW w:w="1247" w:type="dxa"/>
          </w:tcPr>
          <w:p w14:paraId="5A1CA767">
            <w:pPr>
              <w:spacing w:after="0" w:line="264" w:lineRule="auto"/>
              <w:jc w:val="center"/>
            </w:pPr>
            <w:r>
              <w:rPr>
                <w:rFonts w:ascii="宋体" w:hAnsi="宋体" w:eastAsia="宋体"/>
                <w:b w:val="0"/>
                <w:sz w:val="18"/>
              </w:rPr>
              <w:t>PK</w:t>
            </w:r>
          </w:p>
        </w:tc>
        <w:tc>
          <w:tcPr>
            <w:tcW w:w="1247" w:type="dxa"/>
          </w:tcPr>
          <w:p w14:paraId="6E5CCBA0">
            <w:pPr>
              <w:spacing w:after="0" w:line="264" w:lineRule="auto"/>
              <w:jc w:val="center"/>
            </w:pPr>
            <w:r>
              <w:rPr>
                <w:rFonts w:ascii="宋体" w:hAnsi="宋体" w:eastAsia="宋体"/>
                <w:b w:val="0"/>
                <w:sz w:val="18"/>
              </w:rPr>
              <w:t>—</w:t>
            </w:r>
          </w:p>
        </w:tc>
        <w:tc>
          <w:tcPr>
            <w:tcW w:w="1247" w:type="dxa"/>
          </w:tcPr>
          <w:p w14:paraId="213CABF1">
            <w:pPr>
              <w:spacing w:after="0" w:line="264" w:lineRule="auto"/>
              <w:jc w:val="center"/>
            </w:pPr>
            <w:r>
              <w:rPr>
                <w:rFonts w:ascii="宋体" w:hAnsi="宋体" w:eastAsia="宋体"/>
                <w:b w:val="0"/>
                <w:sz w:val="18"/>
              </w:rPr>
              <w:t>浏览记录ID</w:t>
            </w:r>
          </w:p>
        </w:tc>
      </w:tr>
      <w:tr w14:paraId="5DAD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B4F659">
            <w:pPr>
              <w:spacing w:after="0" w:line="264" w:lineRule="auto"/>
              <w:jc w:val="center"/>
            </w:pPr>
            <w:r>
              <w:rPr>
                <w:rFonts w:ascii="宋体" w:hAnsi="宋体" w:eastAsia="宋体"/>
                <w:b w:val="0"/>
                <w:sz w:val="18"/>
              </w:rPr>
              <w:t>article_id</w:t>
            </w:r>
          </w:p>
        </w:tc>
        <w:tc>
          <w:tcPr>
            <w:tcW w:w="1247" w:type="dxa"/>
          </w:tcPr>
          <w:p w14:paraId="58B9930E">
            <w:pPr>
              <w:spacing w:after="0" w:line="264" w:lineRule="auto"/>
              <w:jc w:val="center"/>
            </w:pPr>
            <w:r>
              <w:rPr>
                <w:rFonts w:ascii="宋体" w:hAnsi="宋体" w:eastAsia="宋体"/>
                <w:b w:val="0"/>
                <w:sz w:val="18"/>
              </w:rPr>
              <w:t>BIGINT</w:t>
            </w:r>
          </w:p>
        </w:tc>
        <w:tc>
          <w:tcPr>
            <w:tcW w:w="1247" w:type="dxa"/>
          </w:tcPr>
          <w:p w14:paraId="52AFDE01">
            <w:pPr>
              <w:spacing w:after="0" w:line="264" w:lineRule="auto"/>
              <w:jc w:val="center"/>
            </w:pPr>
            <w:r>
              <w:rPr>
                <w:rFonts w:ascii="宋体" w:hAnsi="宋体" w:eastAsia="宋体"/>
                <w:b w:val="0"/>
                <w:sz w:val="18"/>
              </w:rPr>
              <w:t>20</w:t>
            </w:r>
          </w:p>
        </w:tc>
        <w:tc>
          <w:tcPr>
            <w:tcW w:w="1247" w:type="dxa"/>
          </w:tcPr>
          <w:p w14:paraId="39F4CD60">
            <w:pPr>
              <w:spacing w:after="0" w:line="264" w:lineRule="auto"/>
              <w:jc w:val="center"/>
            </w:pPr>
            <w:r>
              <w:rPr>
                <w:rFonts w:ascii="宋体" w:hAnsi="宋体" w:eastAsia="宋体"/>
                <w:b w:val="0"/>
                <w:sz w:val="18"/>
              </w:rPr>
              <w:t>否</w:t>
            </w:r>
          </w:p>
        </w:tc>
        <w:tc>
          <w:tcPr>
            <w:tcW w:w="1247" w:type="dxa"/>
          </w:tcPr>
          <w:p w14:paraId="2224A1FE">
            <w:pPr>
              <w:spacing w:after="0" w:line="264" w:lineRule="auto"/>
              <w:jc w:val="center"/>
            </w:pPr>
            <w:r>
              <w:rPr>
                <w:rFonts w:ascii="宋体" w:hAnsi="宋体" w:eastAsia="宋体"/>
                <w:b w:val="0"/>
                <w:sz w:val="18"/>
              </w:rPr>
              <w:t>FK / 联合唯一</w:t>
            </w:r>
          </w:p>
        </w:tc>
        <w:tc>
          <w:tcPr>
            <w:tcW w:w="1247" w:type="dxa"/>
          </w:tcPr>
          <w:p w14:paraId="0D0EA5F0">
            <w:pPr>
              <w:spacing w:after="0" w:line="264" w:lineRule="auto"/>
              <w:jc w:val="center"/>
            </w:pPr>
            <w:r>
              <w:rPr>
                <w:rFonts w:ascii="宋体" w:hAnsi="宋体" w:eastAsia="宋体"/>
                <w:b w:val="0"/>
                <w:sz w:val="18"/>
              </w:rPr>
              <w:t>—</w:t>
            </w:r>
          </w:p>
        </w:tc>
        <w:tc>
          <w:tcPr>
            <w:tcW w:w="1247" w:type="dxa"/>
          </w:tcPr>
          <w:p w14:paraId="03FEFF02">
            <w:pPr>
              <w:spacing w:after="0" w:line="264" w:lineRule="auto"/>
              <w:jc w:val="center"/>
            </w:pPr>
            <w:r>
              <w:rPr>
                <w:rFonts w:ascii="宋体" w:hAnsi="宋体" w:eastAsia="宋体"/>
                <w:b w:val="0"/>
                <w:sz w:val="18"/>
              </w:rPr>
              <w:t>被浏览文章ID</w:t>
            </w:r>
          </w:p>
        </w:tc>
      </w:tr>
      <w:tr w14:paraId="710C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DBF3C3">
            <w:pPr>
              <w:spacing w:after="0" w:line="264" w:lineRule="auto"/>
              <w:jc w:val="center"/>
            </w:pPr>
            <w:r>
              <w:rPr>
                <w:rFonts w:ascii="宋体" w:hAnsi="宋体" w:eastAsia="宋体"/>
                <w:b w:val="0"/>
                <w:sz w:val="18"/>
              </w:rPr>
              <w:t>visitor_key</w:t>
            </w:r>
          </w:p>
        </w:tc>
        <w:tc>
          <w:tcPr>
            <w:tcW w:w="1247" w:type="dxa"/>
          </w:tcPr>
          <w:p w14:paraId="7712D55B">
            <w:pPr>
              <w:spacing w:after="0" w:line="264" w:lineRule="auto"/>
              <w:jc w:val="center"/>
            </w:pPr>
            <w:r>
              <w:rPr>
                <w:rFonts w:ascii="宋体" w:hAnsi="宋体" w:eastAsia="宋体"/>
                <w:b w:val="0"/>
                <w:sz w:val="18"/>
              </w:rPr>
              <w:t>VARCHAR</w:t>
            </w:r>
          </w:p>
        </w:tc>
        <w:tc>
          <w:tcPr>
            <w:tcW w:w="1247" w:type="dxa"/>
          </w:tcPr>
          <w:p w14:paraId="4588BF22">
            <w:pPr>
              <w:spacing w:after="0" w:line="264" w:lineRule="auto"/>
              <w:jc w:val="center"/>
            </w:pPr>
            <w:r>
              <w:rPr>
                <w:rFonts w:ascii="宋体" w:hAnsi="宋体" w:eastAsia="宋体"/>
                <w:b w:val="0"/>
                <w:sz w:val="18"/>
              </w:rPr>
              <w:t>64</w:t>
            </w:r>
          </w:p>
        </w:tc>
        <w:tc>
          <w:tcPr>
            <w:tcW w:w="1247" w:type="dxa"/>
          </w:tcPr>
          <w:p w14:paraId="43AA3816">
            <w:pPr>
              <w:spacing w:after="0" w:line="264" w:lineRule="auto"/>
              <w:jc w:val="center"/>
            </w:pPr>
            <w:r>
              <w:rPr>
                <w:rFonts w:ascii="宋体" w:hAnsi="宋体" w:eastAsia="宋体"/>
                <w:b w:val="0"/>
                <w:sz w:val="18"/>
              </w:rPr>
              <w:t>否</w:t>
            </w:r>
          </w:p>
        </w:tc>
        <w:tc>
          <w:tcPr>
            <w:tcW w:w="1247" w:type="dxa"/>
          </w:tcPr>
          <w:p w14:paraId="719AE3F6">
            <w:pPr>
              <w:spacing w:after="0" w:line="264" w:lineRule="auto"/>
              <w:jc w:val="center"/>
            </w:pPr>
            <w:r>
              <w:rPr>
                <w:rFonts w:ascii="宋体" w:hAnsi="宋体" w:eastAsia="宋体"/>
                <w:b w:val="0"/>
                <w:sz w:val="18"/>
              </w:rPr>
              <w:t>联合唯一</w:t>
            </w:r>
          </w:p>
        </w:tc>
        <w:tc>
          <w:tcPr>
            <w:tcW w:w="1247" w:type="dxa"/>
          </w:tcPr>
          <w:p w14:paraId="31F9C2CA">
            <w:pPr>
              <w:spacing w:after="0" w:line="264" w:lineRule="auto"/>
              <w:jc w:val="center"/>
            </w:pPr>
            <w:r>
              <w:rPr>
                <w:rFonts w:ascii="宋体" w:hAnsi="宋体" w:eastAsia="宋体"/>
                <w:b w:val="0"/>
                <w:sz w:val="18"/>
              </w:rPr>
              <w:t>—</w:t>
            </w:r>
          </w:p>
        </w:tc>
        <w:tc>
          <w:tcPr>
            <w:tcW w:w="1247" w:type="dxa"/>
          </w:tcPr>
          <w:p w14:paraId="7A0F0540">
            <w:pPr>
              <w:spacing w:after="0" w:line="264" w:lineRule="auto"/>
              <w:jc w:val="center"/>
            </w:pPr>
            <w:r>
              <w:rPr>
                <w:rFonts w:ascii="宋体" w:hAnsi="宋体" w:eastAsia="宋体"/>
                <w:b w:val="0"/>
                <w:sz w:val="18"/>
              </w:rPr>
              <w:t>访客标识：登录用户 u:{userId}；游客 ip:{客户端IP}</w:t>
            </w:r>
          </w:p>
        </w:tc>
      </w:tr>
      <w:tr w14:paraId="0D43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5B78E95">
            <w:pPr>
              <w:spacing w:after="0" w:line="264" w:lineRule="auto"/>
              <w:jc w:val="center"/>
            </w:pPr>
            <w:r>
              <w:rPr>
                <w:rFonts w:ascii="宋体" w:hAnsi="宋体" w:eastAsia="宋体"/>
                <w:b w:val="0"/>
                <w:sz w:val="18"/>
              </w:rPr>
              <w:t>create_time</w:t>
            </w:r>
          </w:p>
        </w:tc>
        <w:tc>
          <w:tcPr>
            <w:tcW w:w="1247" w:type="dxa"/>
          </w:tcPr>
          <w:p w14:paraId="6188174E">
            <w:pPr>
              <w:spacing w:after="0" w:line="264" w:lineRule="auto"/>
              <w:jc w:val="center"/>
            </w:pPr>
            <w:r>
              <w:rPr>
                <w:rFonts w:ascii="宋体" w:hAnsi="宋体" w:eastAsia="宋体"/>
                <w:b w:val="0"/>
                <w:sz w:val="18"/>
              </w:rPr>
              <w:t>DATETIME</w:t>
            </w:r>
          </w:p>
        </w:tc>
        <w:tc>
          <w:tcPr>
            <w:tcW w:w="1247" w:type="dxa"/>
          </w:tcPr>
          <w:p w14:paraId="698EA51D">
            <w:pPr>
              <w:spacing w:after="0" w:line="264" w:lineRule="auto"/>
              <w:jc w:val="center"/>
            </w:pPr>
            <w:r>
              <w:rPr>
                <w:rFonts w:ascii="宋体" w:hAnsi="宋体" w:eastAsia="宋体"/>
                <w:b w:val="0"/>
                <w:sz w:val="18"/>
              </w:rPr>
              <w:t>—</w:t>
            </w:r>
          </w:p>
        </w:tc>
        <w:tc>
          <w:tcPr>
            <w:tcW w:w="1247" w:type="dxa"/>
          </w:tcPr>
          <w:p w14:paraId="2901F549">
            <w:pPr>
              <w:spacing w:after="0" w:line="264" w:lineRule="auto"/>
              <w:jc w:val="center"/>
            </w:pPr>
            <w:r>
              <w:rPr>
                <w:rFonts w:ascii="宋体" w:hAnsi="宋体" w:eastAsia="宋体"/>
                <w:b w:val="0"/>
                <w:sz w:val="18"/>
              </w:rPr>
              <w:t>否</w:t>
            </w:r>
          </w:p>
        </w:tc>
        <w:tc>
          <w:tcPr>
            <w:tcW w:w="1247" w:type="dxa"/>
          </w:tcPr>
          <w:p w14:paraId="5049460B">
            <w:pPr>
              <w:spacing w:after="0" w:line="264" w:lineRule="auto"/>
              <w:jc w:val="center"/>
            </w:pPr>
            <w:r>
              <w:rPr>
                <w:rFonts w:ascii="宋体" w:hAnsi="宋体" w:eastAsia="宋体"/>
                <w:b w:val="0"/>
                <w:sz w:val="18"/>
              </w:rPr>
              <w:t>—</w:t>
            </w:r>
          </w:p>
        </w:tc>
        <w:tc>
          <w:tcPr>
            <w:tcW w:w="1247" w:type="dxa"/>
          </w:tcPr>
          <w:p w14:paraId="49D688CF">
            <w:pPr>
              <w:spacing w:after="0" w:line="264" w:lineRule="auto"/>
              <w:jc w:val="center"/>
            </w:pPr>
            <w:r>
              <w:rPr>
                <w:rFonts w:ascii="宋体" w:hAnsi="宋体" w:eastAsia="宋体"/>
                <w:b w:val="0"/>
                <w:sz w:val="18"/>
              </w:rPr>
              <w:t>CURRENT_TIMESTAMP</w:t>
            </w:r>
          </w:p>
        </w:tc>
        <w:tc>
          <w:tcPr>
            <w:tcW w:w="1247" w:type="dxa"/>
          </w:tcPr>
          <w:p w14:paraId="308F084C">
            <w:pPr>
              <w:spacing w:after="0" w:line="264" w:lineRule="auto"/>
              <w:jc w:val="center"/>
            </w:pPr>
            <w:r>
              <w:rPr>
                <w:rFonts w:ascii="宋体" w:hAnsi="宋体" w:eastAsia="宋体"/>
                <w:b w:val="0"/>
                <w:sz w:val="18"/>
              </w:rPr>
              <w:t>首次浏览时间</w:t>
            </w:r>
          </w:p>
        </w:tc>
      </w:tr>
    </w:tbl>
    <w:p w14:paraId="0ED6C66B">
      <w:pPr>
        <w:spacing w:before="0" w:after="80" w:line="240" w:lineRule="auto"/>
      </w:pPr>
    </w:p>
    <w:p w14:paraId="0CA61289">
      <w:pPr>
        <w:spacing w:before="0" w:after="0" w:line="360" w:lineRule="auto"/>
      </w:pPr>
      <w:r>
        <w:rPr>
          <w:rFonts w:ascii="宋体" w:hAnsi="宋体" w:eastAsia="宋体"/>
          <w:b w:val="0"/>
          <w:sz w:val="21"/>
        </w:rPr>
        <w:t>索引：PRIMARY(id)、uk_article_visitor(article_id, visitor_key)（唯一）、idx_article(article_id)。</w:t>
      </w:r>
    </w:p>
    <w:p w14:paraId="5E2CB8F5">
      <w:pPr>
        <w:spacing w:before="0" w:after="0" w:line="360" w:lineRule="auto"/>
        <w:ind w:firstLine="420"/>
      </w:pPr>
      <w:r>
        <w:rPr>
          <w:rFonts w:ascii="宋体" w:hAnsi="宋体" w:eastAsia="宋体"/>
          <w:b w:val="0"/>
          <w:sz w:val="21"/>
        </w:rPr>
        <w:t>设计说明：</w:t>
      </w:r>
    </w:p>
    <w:p w14:paraId="46BFAE22">
      <w:pPr>
        <w:spacing w:before="0" w:after="40" w:line="360" w:lineRule="auto"/>
        <w:ind w:left="280"/>
      </w:pPr>
      <w:r>
        <w:rPr>
          <w:rFonts w:ascii="宋体" w:hAnsi="宋体" w:eastAsia="宋体"/>
          <w:b w:val="0"/>
          <w:sz w:val="21"/>
        </w:rPr>
        <w:t>• 本表是浏览量的计数依据：文章详情接口先执行 INSERT IGNORE 写入本表，写入成功才让文章表的 view_count 加 1；写入被唯一索引挡下说明该访客已读过，不再计数。</w:t>
      </w:r>
    </w:p>
    <w:p w14:paraId="70303673">
      <w:pPr>
        <w:spacing w:before="0" w:after="40" w:line="360" w:lineRule="auto"/>
        <w:ind w:left="280"/>
      </w:pPr>
      <w:r>
        <w:rPr>
          <w:rFonts w:ascii="宋体" w:hAnsi="宋体" w:eastAsia="宋体"/>
          <w:b w:val="0"/>
          <w:sz w:val="21"/>
        </w:rPr>
        <w:t>• 去重由唯一索引承担，不依赖 Redis 或内存状态，与点赞记录表、收藏表是同一套做法，天然支持多实例部署与服务重启后状态不丢。</w:t>
      </w:r>
    </w:p>
    <w:p w14:paraId="4C4DB82A">
      <w:pPr>
        <w:spacing w:before="0" w:after="40" w:line="360" w:lineRule="auto"/>
        <w:ind w:left="280"/>
      </w:pPr>
      <w:r>
        <w:rPr>
          <w:rFonts w:ascii="宋体" w:hAnsi="宋体" w:eastAsia="宋体"/>
          <w:b w:val="0"/>
          <w:sz w:val="21"/>
        </w:rPr>
        <w:t>• 访客标识的取法：已登录用户取 u:{userId}，换设备、换网络仍识别为同一人；未登录游客取 ip:{客户端IP}，同一网络出口下的多个访客会被合并计一次，这是无登录态站点的常规近似。</w:t>
      </w:r>
    </w:p>
    <w:p w14:paraId="092A13A1">
      <w:pPr>
        <w:spacing w:before="0" w:after="40" w:line="360" w:lineRule="auto"/>
        <w:ind w:left="280"/>
      </w:pPr>
      <w:r>
        <w:rPr>
          <w:rFonts w:ascii="宋体" w:hAnsi="宋体" w:eastAsia="宋体"/>
          <w:b w:val="0"/>
          <w:sz w:val="21"/>
        </w:rPr>
        <w:t>• 与访问日志埋点表的区别：后者是站点级访问记录（拦截器对门户请求异步记录 IP、省份、路径与 UA），本表是文章级的去重台账，两者互不替代；本表不预置种子数据，浏览量从真实访问累计。</w:t>
      </w:r>
    </w:p>
    <w:p w14:paraId="2E76646F">
      <w:pPr>
        <w:spacing w:before="140" w:after="80" w:line="360" w:lineRule="auto"/>
        <w:outlineLvl w:val="1"/>
      </w:pPr>
      <w:bookmarkStart w:id="15" w:name="_Toc28376"/>
      <w:r>
        <w:rPr>
          <w:rFonts w:ascii="宋体" w:hAnsi="宋体" w:eastAsia="宋体"/>
          <w:b w:val="0"/>
          <w:sz w:val="24"/>
        </w:rPr>
        <w:t>3.3 系统功能实现</w:t>
      </w:r>
      <w:bookmarkEnd w:id="15"/>
    </w:p>
    <w:p w14:paraId="3ABAB6B5">
      <w:pPr>
        <w:spacing w:before="120" w:after="60" w:line="360" w:lineRule="auto"/>
        <w:outlineLvl w:val="2"/>
      </w:pPr>
      <w:bookmarkStart w:id="16" w:name="_Toc10576"/>
      <w:r>
        <w:rPr>
          <w:rFonts w:ascii="宋体" w:hAnsi="宋体" w:eastAsia="宋体"/>
          <w:b w:val="0"/>
          <w:sz w:val="24"/>
        </w:rPr>
        <w:t>3.3.1 博客前台首页</w:t>
      </w:r>
      <w:bookmarkEnd w:id="16"/>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首页数据通过一次聚合接口与两次列表接口获取：列表按「置顶优先 + 发布时间倒序」分页查询，不再引入 Redis 查询缓存；“最近落笔”与时间线列表同样走分页查询。页面滚动使用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246189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17" w:name="_Toc25860"/>
      <w:r>
        <w:rPr>
          <w:rFonts w:ascii="宋体" w:hAnsi="宋体" w:eastAsia="宋体"/>
          <w:b w:val="0"/>
          <w:sz w:val="24"/>
        </w:rPr>
        <w:t>3.3.2 家（关于站长）</w:t>
      </w:r>
      <w:bookmarkEnd w:id="17"/>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18" w:name="_Toc3330"/>
      <w:r>
        <w:rPr>
          <w:rFonts w:ascii="宋体" w:hAnsi="宋体" w:eastAsia="宋体"/>
          <w:b w:val="0"/>
          <w:sz w:val="24"/>
        </w:rPr>
        <w:t>3.3.3 游记栏目</w:t>
      </w:r>
      <w:bookmarkEnd w:id="18"/>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19" w:name="_Toc28263"/>
      <w:r>
        <w:rPr>
          <w:rFonts w:ascii="宋体" w:hAnsi="宋体" w:eastAsia="宋体"/>
          <w:b w:val="0"/>
          <w:sz w:val="24"/>
        </w:rPr>
        <w:t>3.3.4 随笔栏目</w:t>
      </w:r>
      <w:bookmarkEnd w:id="19"/>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20" w:name="_Toc15882"/>
      <w:r>
        <w:rPr>
          <w:rFonts w:ascii="宋体" w:hAnsi="宋体" w:eastAsia="宋体"/>
          <w:b w:val="0"/>
          <w:sz w:val="24"/>
        </w:rPr>
        <w:t>3.3.5 记录栏目</w:t>
      </w:r>
      <w:bookmarkEnd w:id="20"/>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21" w:name="_Toc13276"/>
      <w:r>
        <w:rPr>
          <w:rFonts w:ascii="宋体" w:hAnsi="宋体" w:eastAsia="宋体"/>
          <w:b w:val="0"/>
          <w:sz w:val="24"/>
        </w:rPr>
        <w:t>3.3.6 相册</w:t>
      </w:r>
      <w:bookmarkEnd w:id="21"/>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4125" cy="6480000"/>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22" w:name="_Toc9130"/>
      <w:r>
        <w:rPr>
          <w:rFonts w:ascii="宋体" w:hAnsi="宋体" w:eastAsia="宋体"/>
          <w:b w:val="0"/>
          <w:sz w:val="24"/>
        </w:rPr>
        <w:t>3.3.7 百宝箱</w:t>
      </w:r>
      <w:bookmarkEnd w:id="22"/>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23" w:name="_Toc17752"/>
      <w:bookmarkStart w:id="24" w:name="_Toc8738"/>
      <w:r>
        <w:rPr>
          <w:rFonts w:ascii="宋体" w:hAnsi="宋体" w:eastAsia="宋体"/>
          <w:b w:val="0"/>
          <w:sz w:val="24"/>
        </w:rPr>
        <w:t>3.3.8 留言文字雨</w:t>
      </w:r>
      <w:bookmarkEnd w:id="23"/>
      <w:bookmarkEnd w:id="24"/>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任何人都可以留下一条，不需要注册或登录，昵称可以随便填，留空就以「访客」记名；内容不限长短，最多 300 字。提交后留言写入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25" w:name="_Toc14338"/>
      <w:r>
        <w:rPr>
          <w:rFonts w:ascii="宋体" w:hAnsi="宋体" w:eastAsia="宋体"/>
          <w:b w:val="0"/>
          <w:sz w:val="24"/>
        </w:rPr>
        <w:t>3.3.9 文章详情</w:t>
      </w:r>
      <w:bookmarkEnd w:id="25"/>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26" w:name="_Toc4533"/>
      <w:r>
        <w:rPr>
          <w:rFonts w:ascii="宋体" w:hAnsi="宋体" w:eastAsia="宋体"/>
          <w:b w:val="0"/>
          <w:sz w:val="24"/>
        </w:rPr>
        <w:t>3.3.10 用户注册</w:t>
      </w:r>
      <w:bookmarkEnd w:id="26"/>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9948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499636"/>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27" w:name="_Toc1302"/>
      <w:r>
        <w:rPr>
          <w:rFonts w:ascii="宋体" w:hAnsi="宋体" w:eastAsia="宋体"/>
          <w:b w:val="0"/>
          <w:sz w:val="24"/>
        </w:rPr>
        <w:t>3.3.11 用户登录</w:t>
      </w:r>
      <w:bookmarkEnd w:id="27"/>
    </w:p>
    <w:p w14:paraId="2049F622">
      <w:pPr>
        <w:spacing w:before="0" w:after="0" w:line="360" w:lineRule="auto"/>
        <w:ind w:firstLine="420"/>
      </w:pPr>
      <w:r>
        <w:rPr>
          <w:rFonts w:ascii="宋体" w:hAnsi="宋体" w:eastAsia="宋体"/>
          <w:b w:val="0"/>
          <w:sz w:val="21"/>
        </w:rPr>
        <w:t>登录页提供账号与密码两个输入框，账号可以是手机号或邮箱。服务端以“phone OR email”条件一次查询命中账号，比对 BCrypt 密文后签发 JWT 令牌，令牌主体为用户 id 并附带角色声明；前端将令牌保存于 localStorage，后续请求统一在请求拦截器中附带。账号被禁用时返回 403 并提示。页面效果如图3.14所示。</w:t>
      </w:r>
    </w:p>
    <w:p w14:paraId="21F059F6">
      <w:pPr>
        <w:spacing w:before="0" w:after="0" w:line="360" w:lineRule="auto"/>
        <w:ind w:firstLine="420"/>
      </w:pPr>
      <w:r>
        <w:rPr>
          <w:rFonts w:ascii="宋体" w:hAnsi="宋体" w:eastAsia="宋体"/>
          <w:b w:val="0"/>
          <w:sz w:val="21"/>
        </w:rPr>
        <w:t>令牌采用无状态设计，服务端不保存任何会话，因此不存在会话过期后的清理问题。令牌自身携带用户标识与角色声明并设有有效期，前端在收到令牌无效的错误码后清除本地令牌并跳转登录页，用户重新登录即可继续操作。这种设计使服务端可以随时重启而不影响已登录用户，也为后续横向扩展留出了空间。</w:t>
      </w:r>
    </w:p>
    <w:p w14:paraId="1A6CF819">
      <w:pPr>
        <w:spacing w:before="120" w:after="0" w:line="360" w:lineRule="auto"/>
        <w:jc w:val="center"/>
      </w:pPr>
      <w:r>
        <w:drawing>
          <wp:inline distT="0" distB="0" distL="114300" distR="114300">
            <wp:extent cx="5471795" cy="2665730"/>
            <wp:effectExtent l="0" t="0" r="146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2666182"/>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28" w:name="_Toc29236"/>
      <w:r>
        <w:rPr>
          <w:rFonts w:ascii="宋体" w:hAnsi="宋体" w:eastAsia="宋体"/>
          <w:b w:val="0"/>
          <w:sz w:val="24"/>
        </w:rPr>
        <w:t>3.3.12 我的收藏</w:t>
      </w:r>
      <w:bookmarkEnd w:id="28"/>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246316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2463266"/>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29" w:name="_Toc15113"/>
      <w:r>
        <w:rPr>
          <w:rFonts w:ascii="宋体" w:hAnsi="宋体" w:eastAsia="宋体"/>
          <w:b w:val="0"/>
          <w:sz w:val="24"/>
        </w:rPr>
        <w:t>3.3.13 后台仪表盘</w:t>
      </w:r>
      <w:bookmarkEnd w:id="29"/>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仪表盘的数据全部来自真实业务表：文章、留言、用户等数量由聚合查询实时统计，访问明细来自前台请求时由拦截器异步写入的访问日志，省份分布依据访问来源 IP 解析得到，用于粗略了解访客的地域构成。统计查询只读不写，不会对前台业务产生压力。</w:t>
      </w:r>
    </w:p>
    <w:p w14:paraId="41D22108">
      <w:pPr>
        <w:spacing w:before="120" w:after="0" w:line="360" w:lineRule="auto"/>
        <w:jc w:val="center"/>
      </w:pPr>
      <w:r>
        <w:drawing>
          <wp:inline distT="0" distB="0" distL="114300" distR="114300">
            <wp:extent cx="5471795" cy="4661535"/>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72000" cy="4662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30" w:name="_Toc15921"/>
      <w:r>
        <w:rPr>
          <w:rFonts w:ascii="宋体" w:hAnsi="宋体" w:eastAsia="宋体"/>
          <w:b w:val="0"/>
          <w:sz w:val="24"/>
        </w:rPr>
        <w:t>3.3.14 文章管理</w:t>
      </w:r>
      <w:bookmarkEnd w:id="30"/>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31" w:name="_Toc12595"/>
      <w:r>
        <w:rPr>
          <w:rFonts w:ascii="宋体" w:hAnsi="宋体" w:eastAsia="宋体"/>
          <w:b w:val="0"/>
          <w:sz w:val="24"/>
        </w:rPr>
        <w:t>3.3.15 留言管理</w:t>
      </w:r>
      <w:bookmarkEnd w:id="31"/>
    </w:p>
    <w:p w14:paraId="64E4065E">
      <w:pPr>
        <w:spacing w:before="0" w:after="0" w:line="360" w:lineRule="auto"/>
        <w:ind w:firstLine="420"/>
      </w:pPr>
      <w:r>
        <w:rPr>
          <w:rFonts w:ascii="宋体" w:hAnsi="宋体" w:eastAsia="宋体"/>
          <w:b w:val="0"/>
          <w:sz w:val="21"/>
        </w:rPr>
        <w:t>留言管理列出全站留言，支持按 IP 属地模糊筛选，按留言时间倒序分页展示，列表呈现留言人、内容、IP 属地与时间。后台不提供回复能力——留言板定位为一次性留言，读者留一句、博主看过即可，若再补上回复链路，留言页便成了对话区，与站点记录式的基调不符，故该能力整体移除；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留言与前台文字雨同源：前台飘落的字幅拉取的正是本表数据，因此删除留言会同步移除其在前台字幅流中的展示，不会留下悬空的引用记录。留言无需登录即可提交，游客留言的 user_id 记为 NULL、昵称缺省为“访客”，同时记录 IP 属地，供后台按属地核查。</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32" w:name="_Toc25193"/>
      <w:r>
        <w:rPr>
          <w:rFonts w:ascii="宋体" w:hAnsi="宋体" w:eastAsia="宋体"/>
          <w:b w:val="0"/>
          <w:sz w:val="24"/>
        </w:rPr>
        <w:t>3.3.16 相册管理</w:t>
      </w:r>
      <w:bookmarkEnd w:id="32"/>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33" w:name="_Toc28934"/>
      <w:r>
        <w:rPr>
          <w:rFonts w:ascii="宋体" w:hAnsi="宋体" w:eastAsia="宋体"/>
          <w:b w:val="0"/>
          <w:sz w:val="24"/>
        </w:rPr>
        <w:t>3.3.17 用户管理</w:t>
      </w:r>
      <w:bookmarkEnd w:id="33"/>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34" w:name="_Toc23462"/>
      <w:r>
        <w:rPr>
          <w:rFonts w:ascii="宋体" w:hAnsi="宋体" w:eastAsia="宋体"/>
          <w:b w:val="0"/>
          <w:sz w:val="24"/>
        </w:rPr>
        <w:t>3.3.18 站点设置</w:t>
      </w:r>
      <w:bookmarkEnd w:id="34"/>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DE73B">
      <w:pPr>
        <w:spacing w:before="120" w:after="60" w:line="360" w:lineRule="auto"/>
        <w:outlineLvl w:val="2"/>
      </w:pPr>
      <w:bookmarkStart w:id="35" w:name="_Toc8400"/>
      <w:r>
        <w:rPr>
          <w:rFonts w:ascii="宋体" w:hAnsi="宋体" w:eastAsia="宋体"/>
          <w:b w:val="0"/>
          <w:sz w:val="24"/>
        </w:rPr>
        <w:t>3.3.19 资源管理</w:t>
      </w:r>
      <w:bookmarkEnd w:id="35"/>
    </w:p>
    <w:p w14:paraId="443E4207">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2CE0EB11">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21B083F0">
      <w:pPr>
        <w:spacing w:before="120" w:after="0" w:line="360" w:lineRule="auto"/>
        <w:jc w:val="center"/>
      </w:pPr>
      <w:r>
        <w:drawing>
          <wp:inline distT="0" distB="0" distL="114300" distR="114300">
            <wp:extent cx="5471795" cy="2463165"/>
            <wp:effectExtent l="0" t="0" r="146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472000" cy="2463266"/>
                    </a:xfrm>
                    <a:prstGeom prst="rect">
                      <a:avLst/>
                    </a:prstGeom>
                  </pic:spPr>
                </pic:pic>
              </a:graphicData>
            </a:graphic>
          </wp:inline>
        </w:drawing>
      </w:r>
    </w:p>
    <w:p w14:paraId="61758F3C">
      <w:pPr>
        <w:spacing w:before="0" w:after="160" w:line="360" w:lineRule="auto"/>
        <w:jc w:val="center"/>
      </w:pPr>
      <w:r>
        <w:rPr>
          <w:rFonts w:ascii="黑体" w:hAnsi="黑体" w:eastAsia="黑体"/>
          <w:b w:val="0"/>
          <w:sz w:val="21"/>
        </w:rPr>
        <w:t>图3.23 资源管理界面</w:t>
      </w:r>
    </w:p>
    <w:p w14:paraId="541EA138">
      <w:pPr>
        <w:spacing w:before="120" w:after="60" w:line="360" w:lineRule="auto"/>
        <w:outlineLvl w:val="2"/>
      </w:pPr>
      <w:bookmarkStart w:id="36" w:name="_Toc10468"/>
      <w:r>
        <w:rPr>
          <w:rFonts w:ascii="宋体" w:hAnsi="宋体" w:eastAsia="宋体"/>
          <w:b w:val="0"/>
          <w:sz w:val="24"/>
        </w:rPr>
        <w:t>3.3.20 音乐管理</w:t>
      </w:r>
      <w:bookmarkEnd w:id="36"/>
    </w:p>
    <w:p w14:paraId="2CE7CC65">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23292BB6">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1A111C51">
      <w:pPr>
        <w:spacing w:before="120" w:after="0" w:line="360" w:lineRule="auto"/>
        <w:jc w:val="center"/>
      </w:pPr>
      <w:r>
        <w:drawing>
          <wp:inline distT="0" distB="0" distL="114300" distR="114300">
            <wp:extent cx="5471795" cy="2463165"/>
            <wp:effectExtent l="0" t="0" r="1460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472000" cy="2463266"/>
                    </a:xfrm>
                    <a:prstGeom prst="rect">
                      <a:avLst/>
                    </a:prstGeom>
                  </pic:spPr>
                </pic:pic>
              </a:graphicData>
            </a:graphic>
          </wp:inline>
        </w:drawing>
      </w:r>
    </w:p>
    <w:p w14:paraId="71126097">
      <w:pPr>
        <w:spacing w:before="0" w:after="160" w:line="360" w:lineRule="auto"/>
        <w:jc w:val="center"/>
      </w:pPr>
      <w:r>
        <w:rPr>
          <w:rFonts w:ascii="黑体" w:hAnsi="黑体" w:eastAsia="黑体"/>
          <w:b w:val="0"/>
          <w:sz w:val="21"/>
        </w:rPr>
        <w:t>图3.24 音乐管理界面</w:t>
      </w:r>
    </w:p>
    <w:p w14:paraId="5B4997DA">
      <w:pPr>
        <w:spacing w:before="120" w:after="60" w:line="360" w:lineRule="auto"/>
        <w:outlineLvl w:val="2"/>
      </w:pPr>
      <w:bookmarkStart w:id="37" w:name="_Toc5600"/>
      <w:r>
        <w:rPr>
          <w:rFonts w:ascii="宋体" w:hAnsi="宋体" w:eastAsia="宋体"/>
          <w:b w:val="0"/>
          <w:sz w:val="24"/>
        </w:rPr>
        <w:t>3.3.21 分类管理</w:t>
      </w:r>
      <w:bookmarkEnd w:id="37"/>
    </w:p>
    <w:p w14:paraId="5334C945">
      <w:pPr>
        <w:spacing w:before="0" w:after="0" w:line="360" w:lineRule="auto"/>
        <w:ind w:firstLine="420"/>
      </w:pPr>
      <w:r>
        <w:rPr>
          <w:rFonts w:ascii="宋体" w:hAnsi="宋体" w:eastAsia="宋体"/>
          <w:b w:val="0"/>
          <w:sz w:val="21"/>
        </w:rPr>
        <w:t>分类管理维护文章的三级归属体系。列表展示分类 ID、名称、URL 别名、描述、排序权重与文章数，内置记录、游记、随笔三个分类，每行提供编辑与删除操作，右上角可新建分类。</w:t>
      </w:r>
    </w:p>
    <w:p w14:paraId="00169436">
      <w:pPr>
        <w:spacing w:before="0" w:after="0" w:line="360" w:lineRule="auto"/>
        <w:ind w:firstLine="420"/>
      </w:pPr>
      <w:r>
        <w:rPr>
          <w:rFonts w:ascii="宋体" w:hAnsi="宋体" w:eastAsia="宋体"/>
          <w:b w:val="0"/>
          <w:sz w:val="21"/>
        </w:rPr>
        <w:t>排序权重决定分类在前台的展示顺序，数值越小越靠前；文章数由统计查询实时得出，便于在删除前判断该分类下是否还有文章。分类与文章为一对多关系，一篇文章只属于一个分类，因此编辑分类不会影响文章内容本身。页面效果如图3.25所示。</w:t>
      </w:r>
    </w:p>
    <w:p w14:paraId="5E3BC1C2">
      <w:pPr>
        <w:spacing w:before="120" w:after="0" w:line="360" w:lineRule="auto"/>
        <w:jc w:val="center"/>
      </w:pPr>
      <w:r>
        <w:drawing>
          <wp:inline distT="0" distB="0" distL="114300" distR="114300">
            <wp:extent cx="5471795" cy="2463165"/>
            <wp:effectExtent l="0" t="0" r="1460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472000" cy="2463266"/>
                    </a:xfrm>
                    <a:prstGeom prst="rect">
                      <a:avLst/>
                    </a:prstGeom>
                  </pic:spPr>
                </pic:pic>
              </a:graphicData>
            </a:graphic>
          </wp:inline>
        </w:drawing>
      </w:r>
    </w:p>
    <w:p w14:paraId="26AA51B6">
      <w:pPr>
        <w:spacing w:before="0" w:after="160" w:line="360" w:lineRule="auto"/>
        <w:jc w:val="center"/>
      </w:pPr>
      <w:r>
        <w:rPr>
          <w:rFonts w:ascii="黑体" w:hAnsi="黑体" w:eastAsia="黑体"/>
          <w:b w:val="0"/>
          <w:sz w:val="21"/>
        </w:rPr>
        <w:t>图3.25 分类管理界面</w:t>
      </w:r>
    </w:p>
    <w:p w14:paraId="58D465D3">
      <w:pPr>
        <w:spacing w:before="120" w:after="60" w:line="360" w:lineRule="auto"/>
        <w:outlineLvl w:val="2"/>
      </w:pPr>
      <w:bookmarkStart w:id="38" w:name="_Toc23409"/>
      <w:r>
        <w:rPr>
          <w:rFonts w:ascii="宋体" w:hAnsi="宋体" w:eastAsia="宋体"/>
          <w:b w:val="0"/>
          <w:sz w:val="24"/>
        </w:rPr>
        <w:t>3.3.22 标签管理</w:t>
      </w:r>
      <w:bookmarkEnd w:id="38"/>
    </w:p>
    <w:p w14:paraId="5DEC2F95">
      <w:pPr>
        <w:spacing w:before="0" w:after="0" w:line="360" w:lineRule="auto"/>
        <w:ind w:firstLine="420"/>
      </w:pPr>
      <w:r>
        <w:rPr>
          <w:rFonts w:ascii="宋体" w:hAnsi="宋体" w:eastAsia="宋体"/>
          <w:b w:val="0"/>
          <w:sz w:val="21"/>
        </w:rPr>
        <w:t>标签管理维护文章的横向主题标记。列表展示标签 ID、名称、别名、颜色值与关联文章数，每个标签以彩色徽章样式呈现，颜色由颜色值字段控制，新建与编辑均在弹窗表单中完成。</w:t>
      </w:r>
    </w:p>
    <w:p w14:paraId="7DB0DBBD">
      <w:pPr>
        <w:spacing w:before="0" w:after="0" w:line="360" w:lineRule="auto"/>
        <w:ind w:firstLine="420"/>
      </w:pPr>
      <w:r>
        <w:rPr>
          <w:rFonts w:ascii="宋体" w:hAnsi="宋体" w:eastAsia="宋体"/>
          <w:b w:val="0"/>
          <w:sz w:val="21"/>
        </w:rPr>
        <w:t>删除标签时自动解除其与文章的关联，文章正文不受影响；关联文章数来自统计查询，可以直观看到每个标签的使用频率。标签与文章为多对多关系，中间以关联表维护。页面效果如图3.26所示。</w:t>
      </w:r>
    </w:p>
    <w:p w14:paraId="0F567497">
      <w:pPr>
        <w:spacing w:before="120" w:after="0" w:line="360" w:lineRule="auto"/>
        <w:jc w:val="center"/>
      </w:pPr>
      <w:r>
        <w:drawing>
          <wp:inline distT="0" distB="0" distL="114300" distR="114300">
            <wp:extent cx="5471795" cy="2856865"/>
            <wp:effectExtent l="0" t="0" r="146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472000" cy="2857215"/>
                    </a:xfrm>
                    <a:prstGeom prst="rect">
                      <a:avLst/>
                    </a:prstGeom>
                  </pic:spPr>
                </pic:pic>
              </a:graphicData>
            </a:graphic>
          </wp:inline>
        </w:drawing>
      </w:r>
    </w:p>
    <w:p w14:paraId="1BFCA15C">
      <w:pPr>
        <w:spacing w:before="0" w:after="160" w:line="360" w:lineRule="auto"/>
        <w:jc w:val="center"/>
      </w:pPr>
      <w:r>
        <w:rPr>
          <w:rFonts w:ascii="黑体" w:hAnsi="黑体" w:eastAsia="黑体"/>
          <w:b w:val="0"/>
          <w:sz w:val="21"/>
        </w:rPr>
        <w:t>图3.26 标签管理界面</w:t>
      </w:r>
    </w:p>
    <w:p w14:paraId="3B881312">
      <w:pPr>
        <w:spacing w:before="120" w:after="60" w:line="360" w:lineRule="auto"/>
        <w:outlineLvl w:val="2"/>
      </w:pPr>
      <w:bookmarkStart w:id="39" w:name="_Toc20642"/>
      <w:r>
        <w:rPr>
          <w:rFonts w:ascii="宋体" w:hAnsi="宋体" w:eastAsia="宋体"/>
          <w:b w:val="0"/>
          <w:sz w:val="24"/>
        </w:rPr>
        <w:t>3.3.23 友链管理</w:t>
      </w:r>
      <w:bookmarkEnd w:id="39"/>
    </w:p>
    <w:p w14:paraId="60E13E58">
      <w:pPr>
        <w:spacing w:before="0" w:after="0" w:line="360" w:lineRule="auto"/>
        <w:ind w:firstLine="420"/>
      </w:pPr>
      <w:r>
        <w:rPr>
          <w:rFonts w:ascii="宋体" w:hAnsi="宋体" w:eastAsia="宋体"/>
          <w:b w:val="0"/>
          <w:sz w:val="21"/>
        </w:rPr>
        <w:t>友链管理维护站点与外部站点的互链关系。列表展示站点名、地址、描述、审核状态与排序，状态分为待审、上架与下架三态，每行提供下架或上架、编辑与删除操作。</w:t>
      </w:r>
    </w:p>
    <w:p w14:paraId="385C406A">
      <w:pPr>
        <w:spacing w:before="0" w:after="0" w:line="360" w:lineRule="auto"/>
        <w:ind w:firstLine="420"/>
      </w:pPr>
      <w:r>
        <w:rPr>
          <w:rFonts w:ascii="宋体" w:hAnsi="宋体" w:eastAsia="宋体"/>
          <w:b w:val="0"/>
          <w:sz w:val="21"/>
        </w:rPr>
        <w:t>访客可在百宝箱页提交友链申请，申请进入待审状态，由博主在此审核；只有处于上架状态的友链才会在前台展示。删除友链会同步从前台移除，不会留下悬空引用。页面效果如图3.27所示。</w:t>
      </w:r>
    </w:p>
    <w:p w14:paraId="36CD1095">
      <w:pPr>
        <w:spacing w:before="120" w:after="0" w:line="360" w:lineRule="auto"/>
        <w:jc w:val="center"/>
      </w:pPr>
      <w:r>
        <w:drawing>
          <wp:inline distT="0" distB="0" distL="114300" distR="114300">
            <wp:extent cx="5471795" cy="2463165"/>
            <wp:effectExtent l="0" t="0" r="1460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472000" cy="2463266"/>
                    </a:xfrm>
                    <a:prstGeom prst="rect">
                      <a:avLst/>
                    </a:prstGeom>
                  </pic:spPr>
                </pic:pic>
              </a:graphicData>
            </a:graphic>
          </wp:inline>
        </w:drawing>
      </w:r>
    </w:p>
    <w:p w14:paraId="5AFA03C7">
      <w:pPr>
        <w:spacing w:before="0" w:after="160" w:line="360" w:lineRule="auto"/>
        <w:jc w:val="center"/>
      </w:pPr>
      <w:r>
        <w:rPr>
          <w:rFonts w:ascii="黑体" w:hAnsi="黑体" w:eastAsia="黑体"/>
          <w:b w:val="0"/>
          <w:sz w:val="21"/>
        </w:rPr>
        <w:t>图3.27 友链管理界面</w:t>
      </w:r>
    </w:p>
    <w:p w14:paraId="2371488E">
      <w:pPr>
        <w:spacing w:before="140" w:after="80" w:line="360" w:lineRule="auto"/>
        <w:outlineLvl w:val="1"/>
      </w:pPr>
      <w:bookmarkStart w:id="40" w:name="_Toc7444"/>
      <w:r>
        <w:rPr>
          <w:rFonts w:ascii="宋体" w:hAnsi="宋体" w:eastAsia="宋体"/>
          <w:b w:val="0"/>
          <w:sz w:val="24"/>
        </w:rPr>
        <w:t>3.4 系统测试</w:t>
      </w:r>
      <w:bookmarkEnd w:id="40"/>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41" w:name="_Toc31390"/>
      <w:r>
        <w:rPr>
          <w:rFonts w:ascii="宋体" w:hAnsi="宋体" w:eastAsia="宋体"/>
          <w:b/>
          <w:sz w:val="24"/>
        </w:rPr>
        <w:t>4.小结</w:t>
      </w:r>
      <w:bookmarkEnd w:id="41"/>
    </w:p>
    <w:p w14:paraId="42E49B2B">
      <w:pPr>
        <w:spacing w:before="140" w:after="80" w:line="360" w:lineRule="auto"/>
        <w:outlineLvl w:val="1"/>
      </w:pPr>
      <w:bookmarkStart w:id="42" w:name="_Toc1165"/>
      <w:r>
        <w:rPr>
          <w:rFonts w:ascii="宋体" w:hAnsi="宋体" w:eastAsia="宋体"/>
          <w:b w:val="0"/>
          <w:sz w:val="24"/>
        </w:rPr>
        <w:t>4.1 毕业设计成果特点</w:t>
      </w:r>
      <w:bookmarkEnd w:id="42"/>
    </w:p>
    <w:p w14:paraId="1AA21612">
      <w:pPr>
        <w:spacing w:before="0" w:after="0" w:line="360" w:lineRule="auto"/>
        <w:ind w:firstLine="420"/>
      </w:pPr>
      <w:r>
        <w:rPr>
          <w:rFonts w:ascii="宋体" w:hAnsi="宋体" w:eastAsia="宋体"/>
          <w:b w:val="0"/>
          <w:sz w:val="21"/>
        </w:rPr>
        <w:t>简柚个人博客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43" w:name="_Toc32139"/>
      <w:r>
        <w:rPr>
          <w:rFonts w:ascii="宋体" w:hAnsi="宋体" w:eastAsia="宋体"/>
          <w:b w:val="0"/>
          <w:sz w:val="24"/>
        </w:rPr>
        <w:t>4.2 设计成果的实用价值或应用前景</w:t>
      </w:r>
      <w:bookmarkEnd w:id="43"/>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44" w:name="_Toc4836"/>
      <w:r>
        <w:rPr>
          <w:rFonts w:ascii="宋体" w:hAnsi="宋体" w:eastAsia="宋体"/>
          <w:b w:val="0"/>
          <w:sz w:val="24"/>
        </w:rPr>
        <w:t>4.3 不足之处或遗留未予解决的问题</w:t>
      </w:r>
      <w:bookmarkEnd w:id="44"/>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虽已按独立访客去重，但仍为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45" w:name="_Toc17357"/>
      <w:r>
        <w:rPr>
          <w:rFonts w:ascii="宋体" w:hAnsi="宋体" w:eastAsia="宋体"/>
          <w:b/>
          <w:sz w:val="24"/>
        </w:rPr>
        <w:t>参考文献</w:t>
      </w:r>
      <w:bookmarkEnd w:id="45"/>
    </w:p>
    <w:p w14:paraId="6425E8FC">
      <w:pPr>
        <w:spacing w:before="0" w:after="40" w:line="360" w:lineRule="auto"/>
      </w:pPr>
      <w:r>
        <w:rPr>
          <w:rFonts w:ascii="宋体" w:hAnsi="宋体" w:eastAsia="宋体"/>
          <w:b w:val="0"/>
          <w:sz w:val="21"/>
        </w:rPr>
        <w:t>[1]张粦雁.企业软件项目建设管理应用系统实施经验浅谈[J].厦门科技,2023(02):43-46.</w:t>
      </w:r>
    </w:p>
    <w:p w14:paraId="724C7493">
      <w:pPr>
        <w:spacing w:before="0" w:after="40" w:line="360" w:lineRule="auto"/>
      </w:pPr>
      <w:r>
        <w:rPr>
          <w:rFonts w:ascii="宋体" w:hAnsi="宋体" w:eastAsia="宋体"/>
          <w:b w:val="0"/>
          <w:sz w:val="21"/>
        </w:rPr>
        <w:t>[2]左金平.混合教学模式在软件工程课程中的研究与实践[J].电脑与信息技术,2023,28(02):58-60.</w:t>
      </w:r>
    </w:p>
    <w:p w14:paraId="08310413">
      <w:pPr>
        <w:spacing w:before="0" w:after="40" w:line="360" w:lineRule="auto"/>
      </w:pPr>
      <w:r>
        <w:rPr>
          <w:rFonts w:ascii="宋体" w:hAnsi="宋体" w:eastAsia="宋体"/>
          <w:b w:val="0"/>
          <w:sz w:val="21"/>
        </w:rPr>
        <w:t>[3]冯雪平.计算机网络系统集成技术方法探讨[J].通信电源技术,2023,37(06):224-225.</w:t>
      </w:r>
    </w:p>
    <w:p w14:paraId="441E167B">
      <w:pPr>
        <w:spacing w:before="0" w:after="40" w:line="360" w:lineRule="auto"/>
      </w:pPr>
      <w:r>
        <w:rPr>
          <w:rFonts w:ascii="宋体" w:hAnsi="宋体" w:eastAsia="宋体"/>
          <w:b w:val="0"/>
          <w:sz w:val="21"/>
        </w:rPr>
        <w:t>[4]闫大江.基于B/S结构的电力物联网应用软件开发研究[J].黑龙江科学,2023,11(06):64-65.</w:t>
      </w:r>
    </w:p>
    <w:p w14:paraId="3F1DA13B">
      <w:pPr>
        <w:spacing w:before="0" w:after="40" w:line="360" w:lineRule="auto"/>
      </w:pPr>
      <w:r>
        <w:rPr>
          <w:rFonts w:ascii="宋体" w:hAnsi="宋体" w:eastAsia="宋体"/>
          <w:b w:val="0"/>
          <w:sz w:val="21"/>
        </w:rPr>
        <w:t>[5]何东.分层技术在计算机软件开发中的应用研究[J].电脑编程技巧与维护,2023(03):46-47+76.</w:t>
      </w:r>
    </w:p>
    <w:p w14:paraId="3D4BD066">
      <w:r>
        <w:br w:type="page"/>
      </w:r>
    </w:p>
    <w:p w14:paraId="3DDDA735">
      <w:pPr>
        <w:spacing w:before="200" w:after="100" w:line="360" w:lineRule="auto"/>
        <w:outlineLvl w:val="0"/>
      </w:pPr>
      <w:bookmarkStart w:id="46" w:name="_Toc18532"/>
      <w:r>
        <w:rPr>
          <w:rFonts w:ascii="宋体" w:hAnsi="宋体" w:eastAsia="宋体"/>
          <w:b/>
          <w:sz w:val="24"/>
        </w:rPr>
        <w:t>附录  部分重要源码</w:t>
      </w:r>
      <w:bookmarkEnd w:id="46"/>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鉴权拦截器：令牌解析与后台强制校验（AuthInterceptor.java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47" w:name="_Toc30235"/>
      <w:r>
        <w:rPr>
          <w:rFonts w:ascii="宋体" w:hAnsi="宋体" w:eastAsia="宋体"/>
          <w:b/>
          <w:sz w:val="24"/>
        </w:rPr>
        <w:t>查重报告</w:t>
      </w:r>
      <w:bookmarkEnd w:id="47"/>
    </w:p>
    <w:p w14:paraId="33C1269A">
      <w:pPr>
        <w:spacing w:before="0" w:after="0" w:line="360" w:lineRule="auto"/>
        <w:ind w:firstLine="420"/>
      </w:pPr>
      <w:r>
        <w:rPr>
          <w:rFonts w:ascii="宋体" w:hAnsi="宋体" w:eastAsia="宋体"/>
          <w:b w:val="0"/>
          <w:sz w:val="21"/>
        </w:rPr>
        <w:t>（查重报告待定稿检测后粘贴于此。）</w:t>
      </w:r>
    </w:p>
    <w:sectPr>
      <w:footerReference r:id="rId5" w:type="default"/>
      <w:pgSz w:w="11906" w:h="16838"/>
      <w:pgMar w:top="1417" w:right="147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5"/>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F6B"/>
    <w:rsid w:val="2CA87EB4"/>
    <w:rsid w:val="507553AF"/>
    <w:rsid w:val="67756C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7223</Words>
  <Characters>9120</Characters>
  <Lines>0</Lines>
  <Paragraphs>0</Paragraphs>
  <TotalTime>0</TotalTime>
  <ScaleCrop>false</ScaleCrop>
  <LinksUpToDate>false</LinksUpToDate>
  <CharactersWithSpaces>9585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2026-10-05T14:26:32Z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y fmtid="{D5CDD505-2E9C-101B-9397-08002B2CF9AE}" pid="4" name="KSOTemplateDocerSaveRecord">
    <vt:lpwstr>eyJoZGlkIjoiYzExOTM4NjQ2OWI5MDZhZWU4YzQyOWY2NzU1OGNjNjEiLCJ1c2VySWQiOiIxMjQyNDk4ODM2In0=</vt:lpwstr>
  </property>
</Properties>
</file>