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三维数据格式介绍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三维数据，顾名思义，三维空间的信息表达，描述的是在XYZ三个维度上的空间信息。区别传统的二维数据，三维数据需要考虑在Z轴方向上的具体内容。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类型与格式介绍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2.1点云数据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点云是某个坐标系下的点的数据集。点包含了丰富的信息，包括三维坐标X，Y，Z、颜色、分类值、强度值、时间等等。点云格式一般有以下几种：las、laz、pts、ply、ptx、xyz等。最常使用的点云数据是las格式。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2.2人工模型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人工模型一般由专业建模人员使用建模软件如3DMax、Maya等进行建模后导出的数据。常用格式一般有：obj、dae、3ds、fbx等。较常使用的是obj与fbx。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2.3倾斜摄影数据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将一组从不同的角度拍摄的高重叠数据照片作为输入源，使用三维自动建模软件，输出的高分辨率的带有真实纹理的三角网格模型，即是倾斜摄影数据。可导出osgb、obj、3mx等数据格式。一般最常用的是osgb格式。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BIM数据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BIM</w:t>
      </w:r>
      <w:r>
        <w:rPr>
          <w:rFonts w:hint="default"/>
          <w:lang w:val="en-US" w:eastAsia="zh-CN"/>
        </w:rPr>
        <w:t>一般指建筑信息模型。建筑信息模型（Building Information Modeling）是建筑学、工程学及土木工程的新工具。</w:t>
      </w:r>
      <w:r>
        <w:rPr>
          <w:rFonts w:hint="eastAsia"/>
          <w:lang w:val="en-US" w:eastAsia="zh-CN"/>
        </w:rPr>
        <w:t>常用格式一般有：ifc、rvt、dgn、stp等。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2.5地形数据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常用格式有tif、geotiff等。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内容与解析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3.1点云格式与解析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las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Las文件用来包含LiDAR点数据记录。Las格式为二进制数据，包含一个头文件区，变长记录区和点记录区。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具体格式介绍可参考：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"https://max.book118.com/html/2017/0612/113958010.shtm。"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https://max.book118.com/html/2017/0612/113958010.shtm。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常用解析库有liblas、laszip等。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Liblas：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"https://github.com/libLAS/libLAS。Laszip"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https://github.com/libLAS/libLAS。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"https://github.com/LASzip/LASzip。两个都是开源c++库。"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https://github.com/LASzip/LASzip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两个都是开源c++库。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3.2模型与解析</w:t>
      </w: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3.2.1 OBJ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Obj格式作为模型数据的表达，可以说是最简单也是最自由的人工模型数据。一份完整的obj数据一般由.obj + .mtl + 纹理贴图组成。Obj数据记录顶点、纹理、法线、面索引信息以及每个部件所使用的材质名称。Mtl文件是obj的材质信息文件，记录每个部件的材质信息，其中包含透明度、光照信息、及材质所使用的纹理图片相对路径。纹理贴图即为图片文件，一般较常使用的格式为jpg、png、tga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Obj格式介绍：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"https://blog.csdn.net/qq_26900671/article/details/81739977。"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https://blog.csdn.net/qq_26900671/article/details/81739977。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Mtl格式介绍：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"https://www.cnblogs.com/ch06src/p/3431751.html。"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https://www.cnblogs.com/ch06src/p/3431751.html。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EastAsia" w:hAnsiTheme="minorEastAsia" w:eastAsiaTheme="minorEastAsia" w:cstheme="minorEastAsia"/>
          <w:b/>
          <w:bCs w:val="0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OBJ文件：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 Blender v2.81 (sub 16) OBJ File: ''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 www.blender.org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mtllib test.mtl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o Cube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 1.000000 1.000000 -1.000000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vt 0.625000 0.500000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vn 0.0000 1.0000 0.0000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usemtl Material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 off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 1/1/1 5/2/1 7/3/1 3/4/1.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表示本行指定一个包含X、Y、Z坐标值顶点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vt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表示本行指定一个U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、V值纹理坐标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vn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表示本行指定一个包含X、Y、Z的法向量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表示组名，指定从此行之后到下一个以g开头的行之间的所有元素结合到一起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表示本行指定一个三角面，一般通过顶点、纹理及法向的索引来定义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usemtl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此关键字后参数为材质名称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mtllib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此关键字指定了obj文件所使用的材质库文件(mtl文件)的文件名称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1A1A1A"/>
          <w:spacing w:val="0"/>
          <w:sz w:val="27"/>
          <w:szCs w:val="27"/>
          <w:shd w:val="clear" w:fill="FFFFFF"/>
        </w:rPr>
        <w:t>mtl文件：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 Blender MTL File: 'None'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# Material Count: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newmtl Material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Ns 323.999994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Ka 1.000000 1.000000 1.000000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Kd 0.800000 0.800000 0.800000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Ks 0.500000 0.500000 0.500000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Ke 0.000000 0.000000 0.000000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Ni 1.450000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d 1.000000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illum 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newmtl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 后跟材质的名称（一个MTL文件可以含有多个材质）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Ka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材质的环境光（ambient color）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Kd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散射光（diffuse color）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Ks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镜面光（specular color）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Ke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放射光（emissive color）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: 材质的光亮度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，</w:t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Tr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 均可用于定义材质的Alpha透明度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sharpness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： 材质的锐度（sharpness）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illum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： 照明度（illumination）后面可接0~10范围内的数字参数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map_Ka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、</w:t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map_Kd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、</w:t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caps w:val="0"/>
          <w:color w:val="1A1A1A"/>
          <w:spacing w:val="0"/>
          <w:sz w:val="21"/>
          <w:szCs w:val="21"/>
          <w:bdr w:val="none" w:color="auto" w:sz="0" w:space="0"/>
          <w:shd w:val="clear" w:fill="F6F6F6"/>
        </w:rPr>
        <w:t>map_Ks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1"/>
          <w:szCs w:val="21"/>
          <w:shd w:val="clear" w:fill="FFFFFF"/>
        </w:rPr>
        <w:t>材质包含的环境，散射和镜面贴图路径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由于obj的格式为文本格式，所以obj的解析既可以自己编写，也可以使用开源库，比较简单的解析库有tinyobjloader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"https://github.com/tinyobjloader/tinyobjloader。"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https://github.com/tinyobjloader/tinyobjloader。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(由于比较简单，所以对于obj这种自由度比较高的格式兼容度比较低，容易出现错误或者信息缺失等情况)。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一般比较完整的解析库可以使用osg或者assimp。其中assimp的读取速度相对osg更快。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OpenSceneGraph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"https://github.com/openscenegraph/OpenSceneGraph"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https://github.com/openscenegraph/OpenSceneGraph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Asset Importer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"https://github.com/assimp/assimp"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https://github.com/assimp/assimp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3.2.2 FBX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FBX是由AutoDesk提供的模型文件格式，在Unity于UE4引擎中被广泛使用。FBX格式为二进制文件格式。AutoDesk公司提供FBX SDK解析FBX模型。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 SDK：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"https://www.autodesk.com/developer-network/platform-technologies/fbx-sdk-2019-0"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https://www.autodesk.com/developer-network/platform-technologies/fbx-sdk-2019-0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FBX模型结构：https://blog.csdn.net/jxw167/article/details/81630899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另外在osg与assimp开源库中也有内置相关的解析插件，在编译开源库时可以配置对应的内容，即可使用。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 倾斜模型与解析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3.3.1 OSGB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gb数据是二进制文件。osgb数据一般情况下生成出来都是自带LOD，自带空间分块，所以获取到的倾斜数据一般都是很多个Tile_XXX_XXX类似文件夹组成。osgb数据的解析库为osg开源库。Osgb数据使用的一般是节点式存储，节点间存在父子关系拓扑。Osgb数据的一般节点组成如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64pt;width:25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PageLOD节点存储着节点信息以及子节点的文件名等信息。Osg::Geometry节点存储网格数据，包括顶点坐标、纹理坐标、面索引，一般的倾斜摄影数据不带法线信息。Osg::StateSet节点存储材质纹理，有的数据StateSet节点也会挂接在osg::Geometry节点下。StateSet节点可以获取到材质信息（osg::Material）和纹理信息（osg::Texture）。Osg::Material存储光照信息及透明度。Osg::Texture存储纹理图片数据及采样器参数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3.4 BIM数据与解析</w:t>
      </w: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3.4.1 IFC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IFC是一个数据交换标准, 用于不同系统交换和共享数据。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IFC格式数据一般由EXPRESS语言编写，属文本格式，但对于人工读取非常不友好。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EXPRESS语言是由STEP（Standard for the Exchange of Product Model Data）开发的概念性语言，STEP是计算机可读的用于交换和描述产品制造信息的标准，正式代号为ISO 10303 EXPRESS是用于面向对象的信息描述语言，处于STEP中基础与核心的地位。它将IFC模型构描述为：规范的类，与类相关联的属性，类的约束，以及类与其他约束之间的关系。然而，EXPRESS语言仅适合软件的读写，在人工读取上存在一定的困难。因此，EXPRESS-G视图以图表式的表达被发展起来，并得到了普遍应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"https://www.cnblogs.com/herd/p/6434220.html。"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1"/>
          <w:rFonts w:hint="eastAsia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https://www.cnblogs.com/herd/p/6434220.html。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基于C++的IFC格式的解析库：</w: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1186180</wp:posOffset>
                </wp:positionV>
                <wp:extent cx="2618105" cy="333375"/>
                <wp:effectExtent l="4445" t="4445" r="6350" b="5080"/>
                <wp:wrapNone/>
                <wp:docPr id="9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33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Ifcopenshell</w:t>
                            </w: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第三方开源库，效率极低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第三方开源库，效率极低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123.4pt;margin-top:93.4pt;height:26.25pt;width:206.15pt;z-index:251658240;v-text-anchor:middle;mso-width-relative:page;mso-height-relative:page;" fillcolor="#FFDD9C [3536]" filled="t" stroked="t" coordsize="21600,21600" arcsize="0.166666666666667" o:gfxdata="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tFIPLaAAAACwEAAA8AAAAAAAAAAQAgAAAAIgAAAGRycy9k&#10;b3ducmV2LnhtbFBLAQIUABQAAAAIAIdO4kCEnH+IcgIAAGUFAAAOAAAAAAAAAAEAIAAAACkBAABk&#10;cnMvZTJvRG9jLnhtbFBLBQYAAAAABgAGAFkBAAAN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Ifcopenshell</w:t>
                      </w: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第三方开源库，效率极低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第三方开源库，效率极低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764540</wp:posOffset>
                </wp:positionV>
                <wp:extent cx="363855" cy="3810"/>
                <wp:effectExtent l="0" t="37465" r="17145" b="34925"/>
                <wp:wrapNone/>
                <wp:docPr id="33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109" cy="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o:spt="32" type="#_x0000_t32" style="position:absolute;left:0pt;flip:y;margin-left:94.8pt;margin-top:60.2pt;height:0.3pt;width:28.65pt;z-index:251659264;mso-width-relative:page;mso-height-relative:page;" filled="f" stroked="t" coordsize="21600,21600" o:gfxdata="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sbV53YAAAACwEAAA8AAAAAAAAAAQAgAAAAIgAAAGRycy9kb3ducmV2Lnht&#10;bFBLAQIUABQAAAAIAIdO4kDIwNxH+QEAAKE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768350</wp:posOffset>
                </wp:positionV>
                <wp:extent cx="363855" cy="578485"/>
                <wp:effectExtent l="3810" t="2540" r="13335" b="9525"/>
                <wp:wrapNone/>
                <wp:docPr id="34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08" cy="578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o:spt="32" type="#_x0000_t32" style="position:absolute;left:0pt;margin-left:94.8pt;margin-top:60.5pt;height:45.55pt;width:28.65pt;z-index:251660288;mso-width-relative:page;mso-height-relative:page;" filled="f" stroked="t" coordsize="21600,21600" o:gfxdata="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V6029cAAAALAQAADwAAAAAAAAABACAAAAAiAAAAZHJzL2Rvd25yZXYueG1sUEsB&#10;AhQAFAAAAAgAh07iQIk2p+b2AQAAmQMAAA4AAAAAAAAAAQAgAAAAJg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163195</wp:posOffset>
                </wp:positionV>
                <wp:extent cx="363855" cy="611505"/>
                <wp:effectExtent l="3810" t="0" r="13335" b="17145"/>
                <wp:wrapNone/>
                <wp:docPr id="35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110" cy="611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o:spt="32" type="#_x0000_t32" style="position:absolute;left:0pt;flip:y;margin-left:94.8pt;margin-top:12.85pt;height:48.15pt;width:28.65pt;z-index:251661312;mso-width-relative:page;mso-height-relative:page;" filled="f" stroked="t" coordsize="21600,21600" o:gfxdata="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Y/1OdgAAAAKAQAADwAAAAAAAAABACAAAAAiAAAAZHJzL2Rvd25yZXYu&#10;eG1sUEsBAhQAFAAAAAgAh07iQDPm5rX7AQAAow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1204595" cy="635000"/>
                <wp:effectExtent l="4445" t="4445" r="10160" b="8255"/>
                <wp:wrapNone/>
                <wp:docPr id="36" name="流程图: 多文档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08" cy="63524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ifc文件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多文档 35" o:spid="_x0000_s1026" o:spt="115" type="#_x0000_t115" style="position:absolute;left:0pt;margin-left:0pt;margin-top:35.95pt;height:50pt;width:94.85pt;z-index:251662336;v-text-anchor:middle;mso-width-relative:page;mso-height-relative:page;" fillcolor="#B5D5A7 [3536]" filled="t" stroked="t" coordsize="21600,21600" o:gfxdata="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rAz4p1QAAAAcBAAAP&#10;AAAAAAAAAAEAIAAAACIAAABkcnMvZG93bnJldi54bWxQSwECFAAUAAAACACHTuJAeSJbgI0CAAB6&#10;BQAADgAAAAAAAAABACAAAAAkAQAAZHJzL2Uyb0RvYy54bWxQSwUGAAAAAAYABgBZAQAAIw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ifc文件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0</wp:posOffset>
                </wp:positionV>
                <wp:extent cx="2643505" cy="333375"/>
                <wp:effectExtent l="4445" t="4445" r="19050" b="5080"/>
                <wp:wrapNone/>
                <wp:docPr id="37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505" cy="33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Ifcengine</w:t>
                            </w: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第三方商业库，无源码，效率高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第三方商业库，无源码，效率高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第三方商业库，无源码，效率高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第三方商业库，无源码，效率高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123.5pt;margin-top:0pt;height:26.25pt;width:208.15pt;z-index:251663360;v-text-anchor:middle;mso-width-relative:page;mso-height-relative:page;" fillcolor="#FFDD9C [3536]" filled="t" stroked="t" coordsize="21600,21600" arcsize="0.166666666666667" o:gfxdata="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g7hEDYAAAABwEAAA8AAAAAAAAAAQAgAAAAIgAAAGRycy9k&#10;b3ducmV2LnhtbFBLAQIUABQAAAAIAIdO4kBoIYhddAIAAGYFAAAOAAAAAAAAAAEAIAAAACcBAABk&#10;cnMvZTJvRG9jLnhtbFBLBQYAAAAABgAGAFkBAAAN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Ifcengine</w:t>
                      </w: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第三方商业库，无源码，效率高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第三方商业库，无源码，效率高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第三方商业库，无源码，效率高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第三方商业库，无源码，效率高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607060</wp:posOffset>
                </wp:positionV>
                <wp:extent cx="2626995" cy="333375"/>
                <wp:effectExtent l="4445" t="4445" r="16510" b="5080"/>
                <wp:wrapNone/>
                <wp:docPr id="38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95" cy="33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Ifcplusplus</w:t>
                            </w: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第三方开源库，效率适中,有缺陷</w:t>
                            </w: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</w:p>
                          <w:p>
                            <w:pPr>
                              <w:pStyle w:val="7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="宋体" w:eastAsia="宋体" w:hAnsiTheme="minorBidi"/>
                                <w:color w:val="000000" w:themeColor="dark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第三方开源库，效率适中,有缺陷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123.5pt;margin-top:47.8pt;height:26.25pt;width:206.85pt;z-index:251664384;v-text-anchor:middle;mso-width-relative:page;mso-height-relative:page;" fillcolor="#FFDD9C [3536]" filled="t" stroked="t" coordsize="21600,21600" arcsize="0.166666666666667" o:gfxdata="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668EA9oAAAAKAQAADwAAAAAAAAABACAAAAAiAAAAZHJz&#10;L2Rvd25yZXYueG1sUEsBAhQAFAAAAAgAh07iQKEXf1J0AgAAZgUAAA4AAAAAAAAAAQAgAAAAKQEA&#10;AGRycy9lMm9Eb2MueG1sUEsFBgAAAAAGAAYAWQEAAA8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insoku/>
                        <w:ind w:left="0"/>
                        <w:jc w:val="center"/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Ifcplusplus</w:t>
                      </w: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第三方开源库，效率适中,有缺陷</w:t>
                      </w: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</w:p>
                    <w:p>
                      <w:pPr>
                        <w:pStyle w:val="7"/>
                        <w:kinsoku/>
                        <w:ind w:left="0"/>
                        <w:jc w:val="center"/>
                      </w:pPr>
                      <w:r>
                        <w:rPr>
                          <w:rFonts w:ascii="宋体" w:eastAsia="宋体" w:hAnsiTheme="minorBidi"/>
                          <w:color w:val="000000" w:themeColor="dark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第三方开源库，效率适中,有缺陷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54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5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IFC数据非常鲜明的特点就是能很好的存储属性信息。目前所提供的IFC数据仅有材质信息，没有贴图信息。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3.5 地形数据与解析</w:t>
      </w: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3.5.1 TIFF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E81D5"/>
    <w:multiLevelType w:val="singleLevel"/>
    <w:tmpl w:val="818E81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32887"/>
    <w:rsid w:val="081377B6"/>
    <w:rsid w:val="0CF32887"/>
    <w:rsid w:val="0E5C413B"/>
    <w:rsid w:val="109F66D4"/>
    <w:rsid w:val="115D28EE"/>
    <w:rsid w:val="167562DF"/>
    <w:rsid w:val="16F07D6D"/>
    <w:rsid w:val="1A7944A7"/>
    <w:rsid w:val="1D8C774C"/>
    <w:rsid w:val="1FCD306B"/>
    <w:rsid w:val="20E036C2"/>
    <w:rsid w:val="22C770D4"/>
    <w:rsid w:val="275A378F"/>
    <w:rsid w:val="3AAC0E48"/>
    <w:rsid w:val="3D7465F3"/>
    <w:rsid w:val="44F33F9C"/>
    <w:rsid w:val="4AD01389"/>
    <w:rsid w:val="5408793D"/>
    <w:rsid w:val="541103F4"/>
    <w:rsid w:val="57577577"/>
    <w:rsid w:val="5B234324"/>
    <w:rsid w:val="5D1C27A3"/>
    <w:rsid w:val="601133A1"/>
    <w:rsid w:val="720B28BB"/>
    <w:rsid w:val="75620AC5"/>
    <w:rsid w:val="7AC7429E"/>
    <w:rsid w:val="7BD81D81"/>
    <w:rsid w:val="7F1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2020-09-04T08:11:00Z</dcterms:created>
  <dc:creator>机械哨兵说的对</dc:creator>
  <cp:lastModifiedBy>机械哨兵说的对</cp:lastModifiedBy>
  <dcterms:modified xsi:type="dcterms:W3CDTF">2020-09-07T06:59:25Z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