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r>
        <w:t xml:space="preserve">	</w:t>
      </w:r>
      <w:hyperlink w:anchor="header-n2">
        <w:r>
          <w:rPr>
            <w:rStyle w:val="Hyperlink"/>
          </w:rPr>
          <w:t xml:space="preserve">工作概述</w:t>
        </w:r>
      </w:hyperlink>
      <w:r>
        <w:br/>
      </w:r>
      <w:r>
        <w:t xml:space="preserve">	</w:t>
      </w:r>
      <w:hyperlink w:anchor="header-n21">
        <w:r>
          <w:rPr>
            <w:rStyle w:val="Hyperlink"/>
          </w:rPr>
          <w:t xml:space="preserve">重点工作执行情况</w:t>
        </w:r>
      </w:hyperlink>
    </w:p>
    <w:bookmarkEnd w:id="20"/>
    <w:bookmarkStart w:id="21" w:name="header-n2"/>
    <w:p>
      <w:pPr>
        <w:pStyle w:val="Heading2"/>
      </w:pPr>
      <w:r>
        <w:t xml:space="preserve">工作概述</w:t>
      </w:r>
    </w:p>
    <w:p>
      <w:pPr>
        <w:numPr>
          <w:ilvl w:val="0"/>
          <w:numId w:val="1001"/>
        </w:numPr>
      </w:pPr>
      <w:r>
        <w:t xml:space="preserve">web3d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iScene/运维/门户: 负责各功能的优化, 代码重构, 新增需求和日常维护</w:t>
      </w:r>
    </w:p>
    <w:p>
      <w:pPr>
        <w:numPr>
          <w:ilvl w:val="1"/>
          <w:numId w:val="1002"/>
        </w:numPr>
      </w:pPr>
      <w:r>
        <w:t xml:space="preserve">smart3d: 负责部分功能的代码重构</w:t>
      </w:r>
    </w:p>
    <w:p>
      <w:pPr>
        <w:numPr>
          <w:ilvl w:val="1"/>
          <w:numId w:val="1002"/>
        </w:numPr>
      </w:pPr>
      <w:r>
        <w:t xml:space="preserve">iScene-mobile: 负责对接原有场景的数据在移动端渲染并支持简单交互</w:t>
      </w:r>
    </w:p>
    <w:p>
      <w:pPr>
        <w:numPr>
          <w:ilvl w:val="0"/>
          <w:numId w:val="1001"/>
        </w:numPr>
      </w:pPr>
      <w:r>
        <w:t xml:space="preserve">server: 负责模型构建器中的模板管理和任务管理模块, 以及构建器DAG交互优化</w:t>
      </w:r>
    </w:p>
    <w:p>
      <w:pPr>
        <w:numPr>
          <w:ilvl w:val="0"/>
          <w:numId w:val="1001"/>
        </w:numPr>
      </w:pPr>
      <w:r>
        <w:t xml:space="preserve">UE: 负责webUI各功能模块开发及对应的通信联调</w:t>
      </w:r>
    </w:p>
    <w:p>
      <w:pPr>
        <w:numPr>
          <w:ilvl w:val="0"/>
          <w:numId w:val="1001"/>
        </w:numPr>
      </w:pPr>
      <w:r>
        <w:t xml:space="preserve">项目支撑: 负责南师大SaaS早期的流程图模块及朔黄铁路一期验收前的新增需求和维护</w:t>
      </w:r>
    </w:p>
    <w:p>
      <w:pPr>
        <w:numPr>
          <w:ilvl w:val="0"/>
          <w:numId w:val="1001"/>
        </w:numPr>
      </w:pPr>
      <w:r>
        <w:t xml:space="preserve">文档输出&amp;技术分享: 在开发过程中梳理功能逻辑整理成文档输出并分享</w:t>
      </w:r>
    </w:p>
    <w:bookmarkEnd w:id="21"/>
    <w:bookmarkStart w:id="22" w:name="header-n21"/>
    <w:p>
      <w:pPr>
        <w:pStyle w:val="Heading2"/>
      </w:pPr>
      <w:r>
        <w:t xml:space="preserve">重点工作执行情况</w:t>
      </w:r>
    </w:p>
    <w:p>
      <w:pPr>
        <w:numPr>
          <w:ilvl w:val="0"/>
          <w:numId w:val="1003"/>
        </w:numPr>
      </w:pPr>
      <w:r>
        <w:t xml:space="preserve">web3d</w:t>
      </w:r>
    </w:p>
    <w:p>
      <w:pPr>
        <w:numPr>
          <w:ilvl w:val="1"/>
          <w:numId w:val="1004"/>
        </w:numPr>
      </w:pPr>
      <w:r>
        <w:t xml:space="preserve">优化&amp;重构:</w:t>
      </w:r>
      <w:r>
        <w:t xml:space="preserve"> </w:t>
      </w:r>
    </w:p>
    <w:p>
      <w:pPr>
        <w:numPr>
          <w:ilvl w:val="2"/>
          <w:numId w:val="1005"/>
        </w:numPr>
      </w:pPr>
      <w:r>
        <w:t xml:space="preserve">剖面分析</w:t>
      </w:r>
    </w:p>
    <w:p>
      <w:pPr>
        <w:numPr>
          <w:ilvl w:val="2"/>
          <w:numId w:val="1005"/>
        </w:numPr>
      </w:pPr>
      <w:r>
        <w:t xml:space="preserve">地形开挖</w:t>
      </w:r>
    </w:p>
    <w:p>
      <w:pPr>
        <w:numPr>
          <w:ilvl w:val="2"/>
          <w:numId w:val="1005"/>
        </w:numPr>
      </w:pPr>
      <w:r>
        <w:t xml:space="preserve">卷帘比对</w:t>
      </w:r>
    </w:p>
    <w:p>
      <w:pPr>
        <w:numPr>
          <w:ilvl w:val="2"/>
          <w:numId w:val="1005"/>
        </w:numPr>
      </w:pPr>
      <w:r>
        <w:t xml:space="preserve">属性查询</w:t>
      </w:r>
    </w:p>
    <w:p>
      <w:pPr>
        <w:numPr>
          <w:ilvl w:val="1"/>
          <w:numId w:val="1004"/>
        </w:numPr>
      </w:pPr>
      <w:r>
        <w:t xml:space="preserve">新增内容:</w:t>
      </w:r>
    </w:p>
    <w:p>
      <w:pPr>
        <w:numPr>
          <w:ilvl w:val="2"/>
          <w:numId w:val="1006"/>
        </w:numPr>
      </w:pPr>
      <w:r>
        <w:t xml:space="preserve">填挖方分析</w:t>
      </w:r>
    </w:p>
    <w:p>
      <w:pPr>
        <w:numPr>
          <w:ilvl w:val="2"/>
          <w:numId w:val="1006"/>
        </w:numPr>
      </w:pPr>
      <w:r>
        <w:t xml:space="preserve">影像卷帘</w:t>
      </w:r>
    </w:p>
    <w:p>
      <w:pPr>
        <w:numPr>
          <w:ilvl w:val="2"/>
          <w:numId w:val="1006"/>
        </w:numPr>
      </w:pPr>
      <w:r>
        <w:t xml:space="preserve">主题色切换</w:t>
      </w:r>
    </w:p>
    <w:p>
      <w:pPr>
        <w:numPr>
          <w:ilvl w:val="1"/>
          <w:numId w:val="1004"/>
        </w:numPr>
      </w:pPr>
      <w:r>
        <w:t xml:space="preserve">组件封装: 路径漫游/缓冲区分析/视域分析</w:t>
      </w:r>
    </w:p>
    <w:p>
      <w:pPr>
        <w:numPr>
          <w:ilvl w:val="1"/>
          <w:numId w:val="1004"/>
        </w:numPr>
      </w:pPr>
      <w:r>
        <w:t xml:space="preserve">smart3d: 优化地形开挖代码逻辑</w:t>
      </w:r>
    </w:p>
    <w:p>
      <w:pPr>
        <w:numPr>
          <w:ilvl w:val="1"/>
          <w:numId w:val="1004"/>
        </w:numPr>
      </w:pPr>
      <w:r>
        <w:t xml:space="preserve">日常维护</w:t>
      </w:r>
    </w:p>
    <w:p>
      <w:pPr>
        <w:numPr>
          <w:ilvl w:val="0"/>
          <w:numId w:val="1003"/>
        </w:numPr>
      </w:pPr>
      <w:r>
        <w:t xml:space="preserve">iScene-mobile</w:t>
      </w:r>
    </w:p>
    <w:p>
      <w:pPr>
        <w:numPr>
          <w:ilvl w:val="1"/>
          <w:numId w:val="1007"/>
        </w:numPr>
      </w:pPr>
      <w:r>
        <w:t xml:space="preserve">解析图层树</w:t>
      </w:r>
    </w:p>
    <w:p>
      <w:pPr>
        <w:numPr>
          <w:ilvl w:val="1"/>
          <w:numId w:val="1007"/>
        </w:numPr>
      </w:pPr>
      <w:r>
        <w:t xml:space="preserve">PC与移动端的重定向</w:t>
      </w:r>
    </w:p>
    <w:p>
      <w:pPr>
        <w:numPr>
          <w:ilvl w:val="0"/>
          <w:numId w:val="1003"/>
        </w:numPr>
      </w:pPr>
      <w:r>
        <w:t xml:space="preserve">模型构建器----模板管理和任务管理, 构建器DAG交互优化</w:t>
      </w:r>
    </w:p>
    <w:p>
      <w:pPr>
        <w:numPr>
          <w:ilvl w:val="0"/>
          <w:numId w:val="1003"/>
        </w:numPr>
      </w:pPr>
      <w:r>
        <w:t xml:space="preserve">UE----webUI各功能模块开发及对应的通信联调</w:t>
      </w:r>
    </w:p>
    <w:p>
      <w:pPr>
        <w:numPr>
          <w:ilvl w:val="0"/>
          <w:numId w:val="1003"/>
        </w:numPr>
      </w:pPr>
      <w:r>
        <w:t xml:space="preserve">项目支持 (跨部门)</w:t>
      </w:r>
    </w:p>
    <w:p>
      <w:pPr>
        <w:numPr>
          <w:ilvl w:val="1"/>
          <w:numId w:val="1008"/>
        </w:numPr>
      </w:pPr>
      <w:r>
        <w:t xml:space="preserve">南师大SaaS平台, 主要参与流程图模块开发</w:t>
      </w:r>
    </w:p>
    <w:p>
      <w:pPr>
        <w:numPr>
          <w:ilvl w:val="1"/>
          <w:numId w:val="1008"/>
        </w:numPr>
      </w:pPr>
      <w:r>
        <w:t xml:space="preserve">朔黄铁路: 支撑客户需求至年底验收</w:t>
      </w:r>
    </w:p>
    <w:p>
      <w:pPr>
        <w:numPr>
          <w:ilvl w:val="2"/>
          <w:numId w:val="1009"/>
        </w:numPr>
      </w:pPr>
      <w:r>
        <w:t xml:space="preserve">新增视角高度范围内加载</w:t>
      </w:r>
    </w:p>
    <w:p>
      <w:pPr>
        <w:numPr>
          <w:ilvl w:val="2"/>
          <w:numId w:val="1009"/>
        </w:numPr>
      </w:pPr>
      <w:r>
        <w:t xml:space="preserve">属性查询新增加履历/状态信息的展示</w:t>
      </w:r>
    </w:p>
    <w:p>
      <w:pPr>
        <w:numPr>
          <w:ilvl w:val="2"/>
          <w:numId w:val="1009"/>
        </w:numPr>
      </w:pPr>
      <w:r>
        <w:t xml:space="preserve">防洪演练大屏项目</w:t>
      </w:r>
    </w:p>
    <w:p>
      <w:pPr>
        <w:numPr>
          <w:ilvl w:val="2"/>
          <w:numId w:val="1009"/>
        </w:numPr>
      </w:pPr>
      <w:r>
        <w:t xml:space="preserve">标签管理</w:t>
      </w:r>
    </w:p>
    <w:p>
      <w:pPr>
        <w:numPr>
          <w:ilvl w:val="2"/>
          <w:numId w:val="1009"/>
        </w:numPr>
      </w:pPr>
      <w:r>
        <w:t xml:space="preserve">图层树图层组定位需求</w:t>
      </w:r>
    </w:p>
    <w:p>
      <w:pPr>
        <w:numPr>
          <w:ilvl w:val="2"/>
          <w:numId w:val="1009"/>
        </w:numPr>
      </w:pPr>
      <w:r>
        <w:t xml:space="preserve">查找朔黄项目黑屏原因和离线数据加载报错原因</w:t>
      </w:r>
    </w:p>
    <w:p>
      <w:pPr>
        <w:numPr>
          <w:ilvl w:val="2"/>
          <w:numId w:val="1009"/>
        </w:numPr>
      </w:pPr>
      <w:r>
        <w:t xml:space="preserve">解决朔黄铁路场站移除和添加功能导致卡死的问题</w:t>
      </w:r>
    </w:p>
    <w:p>
      <w:pPr>
        <w:numPr>
          <w:ilvl w:val="2"/>
          <w:numId w:val="1009"/>
        </w:numPr>
      </w:pPr>
      <w:r>
        <w:t xml:space="preserve">提供朔黄项目源码(删除iScene中未使用到的功能代码)</w:t>
      </w:r>
    </w:p>
    <w:p>
      <w:pPr>
        <w:numPr>
          <w:ilvl w:val="2"/>
          <w:numId w:val="1009"/>
        </w:numPr>
      </w:pPr>
      <w:r>
        <w:t xml:space="preserve">维护bug</w:t>
      </w:r>
    </w:p>
    <w:p>
      <w:pPr>
        <w:numPr>
          <w:ilvl w:val="0"/>
          <w:numId w:val="1003"/>
        </w:numPr>
      </w:pPr>
      <w:r>
        <w:t xml:space="preserve">文档输出&amp;技术分享</w:t>
      </w:r>
    </w:p>
    <w:p>
      <w:pPr>
        <w:numPr>
          <w:ilvl w:val="1"/>
          <w:numId w:val="1010"/>
        </w:numPr>
      </w:pPr>
      <w:r>
        <w:t xml:space="preserve">卷帘比对数据测试文档&amp;卷帘比对技术文档</w:t>
      </w:r>
    </w:p>
    <w:p>
      <w:pPr>
        <w:numPr>
          <w:ilvl w:val="1"/>
          <w:numId w:val="1010"/>
        </w:numPr>
      </w:pPr>
      <w:r>
        <w:t xml:space="preserve">研究地形开挖API代码, 输出脑图和技术文档</w:t>
      </w:r>
    </w:p>
    <w:p>
      <w:pPr>
        <w:numPr>
          <w:ilvl w:val="1"/>
          <w:numId w:val="1010"/>
        </w:numPr>
      </w:pPr>
      <w:r>
        <w:t xml:space="preserve">iScene换肤功能技术分享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2022-01-05T06:08:35Z</dcterms:created>
  <dcterms:modified xsi:type="dcterms:W3CDTF">2022-01-05T06:08:35Z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